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5E5" w:rsidRDefault="001875E5" w:rsidP="001875E5">
      <w:pPr>
        <w:pStyle w:val="1"/>
        <w:spacing w:after="200" w:line="240" w:lineRule="auto"/>
        <w:ind w:left="10760" w:firstLine="0"/>
      </w:pPr>
      <w:r>
        <w:rPr>
          <w:color w:val="000000"/>
          <w:lang w:eastAsia="ru-RU" w:bidi="ru-RU"/>
        </w:rPr>
        <w:t>УТВЕРЖДАЮ</w:t>
      </w:r>
    </w:p>
    <w:p w:rsidR="001875E5" w:rsidRDefault="001875E5" w:rsidP="001875E5">
      <w:pPr>
        <w:pStyle w:val="1"/>
        <w:spacing w:after="80" w:line="240" w:lineRule="auto"/>
        <w:ind w:left="10760" w:firstLine="0"/>
      </w:pPr>
      <w:r>
        <w:rPr>
          <w:color w:val="000000"/>
          <w:lang w:eastAsia="ru-RU" w:bidi="ru-RU"/>
        </w:rPr>
        <w:t>Генеральный директор ООО «АПКБ»</w:t>
      </w:r>
    </w:p>
    <w:p w:rsidR="001875E5" w:rsidRDefault="001875E5" w:rsidP="001875E5">
      <w:pPr>
        <w:framePr w:w="2092" w:h="860" w:hSpace="1757" w:wrap="notBeside" w:vAnchor="text" w:hAnchor="text" w:x="10863" w:y="1"/>
        <w:rPr>
          <w:sz w:val="2"/>
          <w:szCs w:val="2"/>
        </w:rPr>
      </w:pPr>
    </w:p>
    <w:p w:rsidR="001875E5" w:rsidRDefault="001875E5" w:rsidP="001875E5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6897370" distR="1355090" simplePos="0" relativeHeight="251659264" behindDoc="0" locked="0" layoutInCell="1" allowOverlap="1" wp14:anchorId="1ACDD6C4" wp14:editId="65B4D8B2">
                <wp:simplePos x="0" y="0"/>
                <wp:positionH relativeFrom="column">
                  <wp:posOffset>8253095</wp:posOffset>
                </wp:positionH>
                <wp:positionV relativeFrom="paragraph">
                  <wp:posOffset>64135</wp:posOffset>
                </wp:positionV>
                <wp:extent cx="1088390" cy="461645"/>
                <wp:effectExtent l="0" t="0" r="0" b="0"/>
                <wp:wrapTopAndBottom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875E5" w:rsidRDefault="001875E5" w:rsidP="001875E5">
                            <w:pPr>
                              <w:pStyle w:val="a5"/>
                              <w:spacing w:after="180"/>
                              <w:jc w:val="right"/>
                            </w:pP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>В.А. Сухоруков</w:t>
                            </w:r>
                          </w:p>
                          <w:p w:rsidR="001875E5" w:rsidRDefault="001875E5" w:rsidP="001875E5">
                            <w:pPr>
                              <w:pStyle w:val="a5"/>
                              <w:jc w:val="right"/>
                            </w:pP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>202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>г.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1ACDD6C4" id="_x0000_t202" coordsize="21600,21600" o:spt="202" path="m,l,21600r21600,l21600,xe">
                <v:stroke joinstyle="miter"/>
                <v:path gradientshapeok="t" o:connecttype="rect"/>
              </v:shapetype>
              <v:shape id="Shape 2" o:spid="_x0000_s1026" type="#_x0000_t202" style="position:absolute;margin-left:649.85pt;margin-top:5.05pt;width:85.7pt;height:36.35pt;z-index:251659264;visibility:visible;mso-wrap-style:square;mso-wrap-distance-left:543.1pt;mso-wrap-distance-top:0;mso-wrap-distance-right:106.7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" filled="f" stroked="f">
                <v:textbox inset="0,0,0,0">
                  <w:txbxContent>
                    <w:p w:rsidR="001875E5" w:rsidRDefault="001875E5" w:rsidP="001875E5">
                      <w:pPr>
                        <w:pStyle w:val="a5"/>
                        <w:spacing w:after="180"/>
                        <w:jc w:val="right"/>
                      </w:pPr>
                      <w:r>
                        <w:rPr>
                          <w:color w:val="000000"/>
                          <w:lang w:eastAsia="ru-RU" w:bidi="ru-RU"/>
                        </w:rPr>
                        <w:t>В.А. Сухоруков</w:t>
                      </w:r>
                    </w:p>
                    <w:p w:rsidR="001875E5" w:rsidRDefault="001875E5" w:rsidP="001875E5">
                      <w:pPr>
                        <w:pStyle w:val="a5"/>
                        <w:jc w:val="right"/>
                      </w:pPr>
                      <w:r>
                        <w:rPr>
                          <w:color w:val="000000"/>
                          <w:lang w:eastAsia="ru-RU" w:bidi="ru-RU"/>
                        </w:rPr>
                        <w:t>202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lang w:eastAsia="ru-RU" w:bidi="ru-RU"/>
                        </w:rPr>
                        <w:t>г.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875E5" w:rsidRDefault="001875E5" w:rsidP="001875E5">
      <w:pPr>
        <w:pStyle w:val="1"/>
        <w:spacing w:after="140" w:line="302" w:lineRule="auto"/>
        <w:ind w:firstLine="0"/>
        <w:jc w:val="center"/>
      </w:pPr>
      <w:r>
        <w:rPr>
          <w:b/>
          <w:bCs/>
          <w:color w:val="000000"/>
          <w:lang w:eastAsia="ru-RU" w:bidi="ru-RU"/>
        </w:rPr>
        <w:t>ПЛАН</w:t>
      </w:r>
    </w:p>
    <w:p w:rsidR="001875E5" w:rsidRDefault="001875E5" w:rsidP="001875E5">
      <w:pPr>
        <w:pStyle w:val="1"/>
        <w:spacing w:after="280" w:line="302" w:lineRule="auto"/>
        <w:ind w:firstLine="0"/>
        <w:jc w:val="center"/>
      </w:pPr>
      <w:r>
        <w:rPr>
          <w:b/>
          <w:bCs/>
          <w:color w:val="000000"/>
          <w:lang w:eastAsia="ru-RU" w:bidi="ru-RU"/>
        </w:rPr>
        <w:t>мероприятий по противодействию коррупции в ООО</w:t>
      </w:r>
      <w:r>
        <w:rPr>
          <w:b/>
          <w:bCs/>
          <w:color w:val="000000"/>
          <w:lang w:eastAsia="ru-RU" w:bidi="ru-RU"/>
        </w:rPr>
        <w:br/>
        <w:t>«Арзамасское приборостроительное конструкторское бюро»</w:t>
      </w:r>
      <w:r>
        <w:rPr>
          <w:b/>
          <w:bCs/>
          <w:color w:val="000000"/>
          <w:lang w:eastAsia="ru-RU" w:bidi="ru-RU"/>
        </w:rPr>
        <w:br/>
        <w:t>на 2022 год.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"/>
        <w:gridCol w:w="8719"/>
        <w:gridCol w:w="2434"/>
        <w:gridCol w:w="2977"/>
      </w:tblGrid>
      <w:tr w:rsidR="001875E5" w:rsidTr="00550F5A">
        <w:trPr>
          <w:trHeight w:hRule="exact" w:val="601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</w:pPr>
            <w:r>
              <w:rPr>
                <w:b/>
                <w:bCs/>
                <w:color w:val="000000"/>
                <w:lang w:eastAsia="ru-RU" w:bidi="ru-RU"/>
              </w:rPr>
              <w:t>№</w:t>
            </w:r>
          </w:p>
          <w:p w:rsidR="001875E5" w:rsidRDefault="001875E5" w:rsidP="00550F5A">
            <w:pPr>
              <w:pStyle w:val="a7"/>
              <w:spacing w:line="240" w:lineRule="auto"/>
              <w:ind w:firstLine="0"/>
            </w:pPr>
            <w:r>
              <w:rPr>
                <w:b/>
                <w:bCs/>
                <w:color w:val="000000"/>
                <w:lang w:eastAsia="ru-RU" w:bidi="ru-RU"/>
              </w:rPr>
              <w:t>п/п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Наименование мероприятия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Срок исполнения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Ответствен н ые исполнители</w:t>
            </w:r>
          </w:p>
        </w:tc>
      </w:tr>
      <w:tr w:rsidR="001875E5" w:rsidTr="00550F5A">
        <w:trPr>
          <w:trHeight w:hRule="exact" w:val="878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1.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Актуализация приказа о назначении должностного лица, ответственного за работу по профилактике коррупционных и иных правонарушений в ООО «Арзамасское приборостроительное конструкторское бюро» (долее - Предприятие).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875E5" w:rsidRDefault="001875E5" w:rsidP="00550F5A">
            <w:pPr>
              <w:pStyle w:val="a7"/>
              <w:spacing w:line="240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До 24.01.2022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Помощник генерального директора по безопасности</w:t>
            </w:r>
          </w:p>
        </w:tc>
      </w:tr>
      <w:tr w:rsidR="001875E5" w:rsidTr="00550F5A">
        <w:trPr>
          <w:trHeight w:hRule="exact" w:val="587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2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Актуализация Кодекса корпоративной этики работников Предприятия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До 07.02.2022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Помощник генерального директора по безопасности</w:t>
            </w:r>
          </w:p>
        </w:tc>
      </w:tr>
      <w:tr w:rsidR="001875E5" w:rsidTr="00550F5A">
        <w:trPr>
          <w:trHeight w:hRule="exact" w:val="590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lastRenderedPageBreak/>
              <w:t>3.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Актуализация перечня должностей, исполнение которых в наибольшей мере подвержено риску коррупционных направлений.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До 30.01.2022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Помощник генерального директора по безопасности</w:t>
            </w:r>
          </w:p>
        </w:tc>
      </w:tr>
      <w:tr w:rsidR="001875E5" w:rsidTr="00550F5A">
        <w:trPr>
          <w:trHeight w:hRule="exact" w:val="886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4.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Проведение работы по неукоснительному соблюдению работниками Предприятия запретов м ограничений, определенных действующим законодательством в сфере противодействия коррупции.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875E5" w:rsidRDefault="001875E5" w:rsidP="00550F5A">
            <w:pPr>
              <w:pStyle w:val="a7"/>
              <w:spacing w:line="240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Ежеквартально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Помощник генерального директора по безопасности</w:t>
            </w:r>
          </w:p>
        </w:tc>
      </w:tr>
      <w:tr w:rsidR="001875E5" w:rsidTr="00550F5A">
        <w:trPr>
          <w:trHeight w:hRule="exact" w:val="1177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5.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Обеспечение деятельности Предприятия в сфере реализации прав граждан на получение достоверной информации о деятельности Предприятия, размещаемой на официальном сайте Предприятия, поддержка информации в актуальном состоянии, размещение информации о проводимых мероприятиях в сфере противодействия коррупции.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 мере поступления соответствующей информации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Помощник генерального директора по безопасности</w:t>
            </w:r>
          </w:p>
        </w:tc>
      </w:tr>
      <w:tr w:rsidR="001875E5" w:rsidTr="00550F5A">
        <w:trPr>
          <w:trHeight w:hRule="exact" w:val="608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6.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Проведение обучающих мероприятий по вопросам профилактики и противодействия коррупции (информирование работников об уголовной ответственности за получение и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875E5" w:rsidRDefault="001875E5" w:rsidP="00550F5A">
            <w:pPr>
              <w:pStyle w:val="a7"/>
              <w:spacing w:line="240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Каждые полгода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Помощник генерального директора по безопасности</w:t>
            </w:r>
          </w:p>
        </w:tc>
      </w:tr>
    </w:tbl>
    <w:p w:rsidR="001875E5" w:rsidRDefault="001875E5" w:rsidP="001875E5">
      <w:pPr>
        <w:spacing w:line="1" w:lineRule="exact"/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"/>
        <w:gridCol w:w="8708"/>
        <w:gridCol w:w="2423"/>
        <w:gridCol w:w="2974"/>
      </w:tblGrid>
      <w:tr w:rsidR="001875E5" w:rsidTr="00550F5A">
        <w:trPr>
          <w:trHeight w:hRule="exact" w:val="1184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rPr>
                <w:sz w:val="10"/>
                <w:szCs w:val="10"/>
              </w:rPr>
            </w:pP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дачу взятки, ознакомление работников Предприятия с памятками по противодействию коррупции, разъяснение требований о предотвращении или об урегулировании конфликта интересов, об обязанности уведомления работодателя об обращениях к работникам ООО «АПКБ» в целях склонения к совершению коррупционных правонарушений и пр.).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rPr>
                <w:sz w:val="10"/>
                <w:szCs w:val="1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rPr>
                <w:sz w:val="10"/>
                <w:szCs w:val="10"/>
              </w:rPr>
            </w:pPr>
          </w:p>
        </w:tc>
      </w:tr>
      <w:tr w:rsidR="001875E5" w:rsidTr="00550F5A">
        <w:trPr>
          <w:trHeight w:hRule="exact" w:val="590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7.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875E5" w:rsidRDefault="001875E5" w:rsidP="00550F5A">
            <w:pPr>
              <w:pStyle w:val="a7"/>
              <w:spacing w:line="283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Обеспечение функционирования в Предприятии «горячей линии» по вопросам противодействия коррупции.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Ежедневно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Помощник генерального директора по безопасности</w:t>
            </w:r>
          </w:p>
        </w:tc>
      </w:tr>
      <w:tr w:rsidR="001875E5" w:rsidTr="00550F5A">
        <w:trPr>
          <w:trHeight w:hRule="exact" w:val="587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8.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Мониторинг звонков и обращений, содержащих сведения о фактах коррупции.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Ежедневно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Помощник генерального директора по безопасности</w:t>
            </w:r>
          </w:p>
        </w:tc>
      </w:tr>
      <w:tr w:rsidR="001875E5" w:rsidTr="00550F5A">
        <w:trPr>
          <w:trHeight w:hRule="exact" w:val="1177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9.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Взаимодействие с правоохранительными органами в вопросах профилактики и выявления фактов коррупции в Предприятии, выработка согласованных действий должностных лиц, к функциональным обязанностям которых относится выявление и пресечение коррупционных правонарушений.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875E5" w:rsidRDefault="001875E5" w:rsidP="00550F5A">
            <w:pPr>
              <w:pStyle w:val="a7"/>
              <w:spacing w:line="240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До 31.10.2022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Помощник генерального директора по безопасности</w:t>
            </w:r>
          </w:p>
        </w:tc>
      </w:tr>
      <w:tr w:rsidR="001875E5" w:rsidTr="00550F5A">
        <w:trPr>
          <w:trHeight w:hRule="exact" w:val="587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10.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1875E5" w:rsidRDefault="001875E5" w:rsidP="00550F5A">
            <w:pPr>
              <w:pStyle w:val="a7"/>
              <w:spacing w:line="288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Недопущение составления неофициальной отчетности и использования поддельных документов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Постоянно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Помощник генерального директора по безопасности</w:t>
            </w:r>
          </w:p>
        </w:tc>
      </w:tr>
      <w:tr w:rsidR="001875E5" w:rsidTr="00550F5A">
        <w:trPr>
          <w:trHeight w:hRule="exact" w:val="608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11.</w:t>
            </w:r>
          </w:p>
        </w:tc>
        <w:tc>
          <w:tcPr>
            <w:tcW w:w="8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Мониторинг действующего законодательства Российской Федерации в сфере противодействия коррупции на предмет его изменения.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71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 мере необходимости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5E5" w:rsidRDefault="001875E5" w:rsidP="00550F5A">
            <w:pPr>
              <w:pStyle w:val="a7"/>
              <w:spacing w:line="276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Помощник генерального директора по безопасности</w:t>
            </w:r>
          </w:p>
        </w:tc>
      </w:tr>
    </w:tbl>
    <w:p w:rsidR="001875E5" w:rsidRDefault="001875E5" w:rsidP="001875E5">
      <w:pPr>
        <w:spacing w:after="939" w:line="1" w:lineRule="exact"/>
      </w:pPr>
    </w:p>
    <w:p w:rsidR="001875E5" w:rsidRDefault="001875E5" w:rsidP="001875E5">
      <w:r>
        <w:rPr>
          <w:noProof/>
        </w:rPr>
        <mc:AlternateContent>
          <mc:Choice Requires="wps">
            <w:drawing>
              <wp:anchor distT="102870" distB="203200" distL="2761615" distR="114300" simplePos="0" relativeHeight="251660288" behindDoc="0" locked="0" layoutInCell="1" allowOverlap="1" wp14:anchorId="65EA070B" wp14:editId="5E1D1DCA">
                <wp:simplePos x="0" y="0"/>
                <wp:positionH relativeFrom="page">
                  <wp:posOffset>7406005</wp:posOffset>
                </wp:positionH>
                <wp:positionV relativeFrom="paragraph">
                  <wp:posOffset>204470</wp:posOffset>
                </wp:positionV>
                <wp:extent cx="944245" cy="182880"/>
                <wp:effectExtent l="0" t="0" r="0" b="0"/>
                <wp:wrapSquare wrapText="left"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875E5" w:rsidRDefault="001875E5" w:rsidP="001875E5">
                            <w:pPr>
                              <w:pStyle w:val="1"/>
                              <w:spacing w:line="240" w:lineRule="auto"/>
                              <w:ind w:firstLine="0"/>
                            </w:pP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>Ю.Г. Ерофеев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5EA070B" id="Shape 6" o:spid="_x0000_s1027" type="#_x0000_t202" style="position:absolute;margin-left:583.15pt;margin-top:16.1pt;width:74.35pt;height:14.4pt;z-index:251660288;visibility:visible;mso-wrap-style:none;mso-wrap-distance-left:217.45pt;mso-wrap-distance-top:8.1pt;mso-wrap-distance-right:9pt;mso-wrap-distance-bottom:16pt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" filled="f" stroked="f">
                <v:textbox inset="0,0,0,0">
                  <w:txbxContent>
                    <w:p w:rsidR="001875E5" w:rsidRDefault="001875E5" w:rsidP="001875E5">
                      <w:pPr>
                        <w:pStyle w:val="1"/>
                        <w:spacing w:line="240" w:lineRule="auto"/>
                        <w:ind w:firstLine="0"/>
                      </w:pPr>
                      <w:r>
                        <w:rPr>
                          <w:color w:val="000000"/>
                          <w:lang w:eastAsia="ru-RU" w:bidi="ru-RU"/>
                        </w:rPr>
                        <w:t>Ю.Г. Ерофеев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t>Помощник генерального директора по безопасности ООО «АПКБ»</w:t>
      </w:r>
    </w:p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1875E5"/>
    <w:p w:rsidR="00FE0140" w:rsidRDefault="00FE0140" w:rsidP="00FE0140">
      <w:pPr>
        <w:pStyle w:val="40"/>
        <w:spacing w:after="120" w:line="240" w:lineRule="auto"/>
        <w:ind w:left="6140"/>
      </w:pPr>
      <w:r>
        <w:rPr>
          <w:color w:val="000000"/>
          <w:lang w:eastAsia="ru-RU" w:bidi="ru-RU"/>
        </w:rPr>
        <w:t>УТВЕРЖДАЮ</w:t>
      </w:r>
    </w:p>
    <w:p w:rsidR="00FE0140" w:rsidRDefault="00FE0140" w:rsidP="00FE0140">
      <w:pPr>
        <w:pStyle w:val="50"/>
        <w:tabs>
          <w:tab w:val="left" w:leader="hyphen" w:pos="6918"/>
        </w:tabs>
        <w:spacing w:after="0" w:line="514" w:lineRule="auto"/>
        <w:ind w:left="6100"/>
        <w:jc w:val="right"/>
        <w:rPr>
          <w:sz w:val="11"/>
          <w:szCs w:val="11"/>
        </w:rPr>
      </w:pPr>
      <w:r>
        <w:rPr>
          <w:b w:val="0"/>
          <w:bCs w:val="0"/>
          <w:color w:val="000000"/>
          <w:sz w:val="11"/>
          <w:szCs w:val="11"/>
          <w:lang w:eastAsia="ru-RU" w:bidi="ru-RU"/>
        </w:rPr>
        <w:lastRenderedPageBreak/>
        <w:t xml:space="preserve">Генеральный директор ООО «АПКБ» </w:t>
      </w:r>
      <w:r>
        <w:rPr>
          <w:b w:val="0"/>
          <w:bCs w:val="0"/>
          <w:color w:val="B1BECC"/>
          <w:sz w:val="11"/>
          <w:szCs w:val="11"/>
          <w:lang w:eastAsia="ru-RU" w:bidi="ru-RU"/>
        </w:rPr>
        <w:tab/>
        <w:t xml:space="preserve">’’ </w:t>
      </w:r>
      <w:r>
        <w:rPr>
          <w:b w:val="0"/>
          <w:bCs w:val="0"/>
          <w:color w:val="000000"/>
          <w:sz w:val="11"/>
          <w:szCs w:val="11"/>
          <w:lang w:eastAsia="ru-RU" w:bidi="ru-RU"/>
        </w:rPr>
        <w:t>^-А- Су ХОДОСОВ</w:t>
      </w:r>
    </w:p>
    <w:p w:rsidR="00FE0140" w:rsidRDefault="00FE0140" w:rsidP="00FE0140">
      <w:pPr>
        <w:pStyle w:val="40"/>
        <w:tabs>
          <w:tab w:val="left" w:pos="6918"/>
        </w:tabs>
        <w:spacing w:after="260" w:line="434" w:lineRule="auto"/>
        <w:ind w:left="6140"/>
      </w:pPr>
      <w:r>
        <w:rPr>
          <w:i/>
          <w:iCs/>
          <w:color w:val="85A5C7"/>
          <w:lang w:eastAsia="ru-RU" w:bidi="ru-RU"/>
        </w:rPr>
        <w:t>«</w:t>
      </w:r>
      <w:r>
        <w:rPr>
          <w:i/>
          <w:iCs/>
          <w:color w:val="85A5C7"/>
          <w:lang w:eastAsia="ru-RU" w:bidi="ru-RU"/>
        </w:rPr>
        <w:tab/>
      </w:r>
      <w:r>
        <w:rPr>
          <w:i/>
          <w:iCs/>
          <w:color w:val="85A5C7"/>
          <w:u w:val="single"/>
          <w:lang w:val="en-US" w:bidi="en-US"/>
        </w:rPr>
        <w:t>sf</w:t>
      </w:r>
      <w:r>
        <w:rPr>
          <w:color w:val="85A5C7"/>
          <w:lang w:eastAsia="ru-RU" w:bidi="ru-RU"/>
        </w:rPr>
        <w:t xml:space="preserve"> </w:t>
      </w:r>
      <w:r>
        <w:rPr>
          <w:color w:val="000000"/>
          <w:lang w:eastAsia="ru-RU" w:bidi="ru-RU"/>
        </w:rPr>
        <w:t xml:space="preserve">202 </w:t>
      </w:r>
      <w:r>
        <w:rPr>
          <w:i/>
          <w:iCs/>
          <w:color w:val="85A5C7"/>
          <w:u w:val="single"/>
          <w:lang w:eastAsia="ru-RU" w:bidi="ru-RU"/>
        </w:rPr>
        <w:t>2</w:t>
      </w:r>
      <w:r>
        <w:rPr>
          <w:color w:val="85A5C7"/>
          <w:lang w:eastAsia="ru-RU" w:bidi="ru-RU"/>
        </w:rPr>
        <w:t xml:space="preserve"> </w:t>
      </w:r>
      <w:r>
        <w:rPr>
          <w:color w:val="000000"/>
          <w:lang w:eastAsia="ru-RU" w:bidi="ru-RU"/>
        </w:rPr>
        <w:t>г.</w:t>
      </w:r>
    </w:p>
    <w:p w:rsidR="00FE0140" w:rsidRDefault="00FE0140" w:rsidP="00FE0140">
      <w:pPr>
        <w:pStyle w:val="50"/>
      </w:pPr>
      <w:r>
        <w:rPr>
          <w:color w:val="000000"/>
          <w:lang w:eastAsia="ru-RU" w:bidi="ru-RU"/>
        </w:rPr>
        <w:t>ПЛАН</w:t>
      </w:r>
      <w:r>
        <w:rPr>
          <w:color w:val="000000"/>
          <w:lang w:eastAsia="ru-RU" w:bidi="ru-RU"/>
        </w:rPr>
        <w:br/>
        <w:t>мероприятий по противодействию коррупции в</w:t>
      </w:r>
      <w:r>
        <w:rPr>
          <w:color w:val="000000"/>
          <w:lang w:eastAsia="ru-RU" w:bidi="ru-RU"/>
        </w:rPr>
        <w:br/>
        <w:t>ООО «Арзамасское прибористрошс.п.нос конструкторское бюро»</w:t>
      </w:r>
      <w:r>
        <w:rPr>
          <w:color w:val="000000"/>
          <w:lang w:eastAsia="ru-RU" w:bidi="ru-RU"/>
        </w:rPr>
        <w:br/>
        <w:t>на 2023 год.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"/>
        <w:gridCol w:w="4985"/>
        <w:gridCol w:w="1390"/>
        <w:gridCol w:w="1710"/>
      </w:tblGrid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rPr>
                <w:sz w:val="10"/>
                <w:szCs w:val="10"/>
              </w:rPr>
            </w:pP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Наименование мероприятия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Срок исполнения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36" w:lineRule="auto"/>
              <w:ind w:firstLine="0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0"/>
                <w:szCs w:val="10"/>
                <w:lang w:val="en-US" w:bidi="en-US"/>
              </w:rPr>
              <w:t xml:space="preserve">OlKVICIBCHHMC </w:t>
            </w:r>
            <w:r>
              <w:rPr>
                <w:rFonts w:ascii="Arial" w:eastAsia="Arial" w:hAnsi="Arial" w:cs="Arial"/>
                <w:b/>
                <w:bCs/>
                <w:color w:val="000000"/>
                <w:sz w:val="10"/>
                <w:szCs w:val="10"/>
                <w:lang w:eastAsia="ru-RU" w:bidi="ru-RU"/>
              </w:rPr>
              <w:t>неполннтелн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510"/>
          <w:jc w:val="center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1.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Актуализация приказа о назначении должностного лица, ответственного за работу по профилактике коррупционных и иных правонарушений и ООО «Арзамасское приборостроительное констру морское бюро» (долее 1 1релприятие).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До 01.02.2023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Помощник 1еиералыюго директора по бе«опасности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335"/>
          <w:jc w:val="center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э.</w:t>
            </w:r>
          </w:p>
        </w:tc>
        <w:tc>
          <w:tcPr>
            <w:tcW w:w="4985" w:type="dxa"/>
            <w:tcBorders>
              <w:top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Актуализация Кодекса корпоративной ттикн работников Предприятия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До 01.03.2023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2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 xml:space="preserve">Помощник 1 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lang w:val="en-US" w:bidi="en-US"/>
              </w:rPr>
              <w:t>CIICpOJIMIOTO</w:t>
            </w:r>
            <w:r w:rsidRPr="00CF0B2F">
              <w:rPr>
                <w:rFonts w:ascii="Arial" w:eastAsia="Arial" w:hAnsi="Arial" w:cs="Arial"/>
                <w:color w:val="000000"/>
                <w:sz w:val="11"/>
                <w:szCs w:val="11"/>
                <w:lang w:bidi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директора по безопасности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3.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2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Актуализация перечня должностей. исполнение которых в наибольшей мерс подвержено риску коррупционных направлений.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До 30.03.2023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Помощник генерального директора по безопасности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505"/>
          <w:jc w:val="center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4.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Проведение работы по неукоснительному соблюдению работниками Предприятия запретов и ограничений, определенных действующим законодательством в сфере противодействия коррупции.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Ежеквартально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Помощник генерального директора по безопасности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675"/>
          <w:jc w:val="center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rPr>
                <w:sz w:val="10"/>
                <w:szCs w:val="10"/>
              </w:rPr>
            </w:pP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7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Обеспечение деятельности Предприятия в сфере реализации прав гряжлан па получение достоверной информации о деятельности Предприятия, разметаемой на официалытом сайте Предприятия, поддержка информации в актуальном состоянии, размещение информации о проводимых мероприятиях в сфере противодействия коррупции.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 мере поступления соответствующей информации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2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Помощник генеральною директора по безопасности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350"/>
          <w:jc w:val="center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6.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tabs>
                <w:tab w:val="left" w:leader="dot" w:pos="3760"/>
              </w:tabs>
              <w:spacing w:line="31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Проведение обучающих мероприятии по вопросам профилактики и противодействия коррупции (информирование работ ников об уголовном ответ с пн?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ab/>
              <w:t>к-т и за получение и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Каждые полгода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2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1 (омощник генерального директора по безопасности</w:t>
            </w:r>
          </w:p>
        </w:tc>
      </w:tr>
    </w:tbl>
    <w:p w:rsidR="00FE0140" w:rsidRDefault="00FE0140" w:rsidP="00FE0140">
      <w:pPr>
        <w:spacing w:line="1" w:lineRule="exact"/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4985"/>
        <w:gridCol w:w="1390"/>
        <w:gridCol w:w="1705"/>
      </w:tblGrid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68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rPr>
                <w:sz w:val="10"/>
                <w:szCs w:val="10"/>
              </w:rPr>
            </w:pP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дачу взятки. ознакомление работников Предприятия с памятками по противодействию коррупции, разъяснение требований о предотвращении или об урегулировании конфликта интересов, об обязанности уведомления работодателя об обращениях к работникам (XX) «АПКБ» в целях склонения к совершению коррупционных правонарушений и пр.).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rPr>
                <w:sz w:val="10"/>
                <w:szCs w:val="1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rPr>
                <w:sz w:val="10"/>
                <w:szCs w:val="10"/>
              </w:rPr>
            </w:pP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335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7.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2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Обеспечение функционирования в Предприятии «горячей липни» по вопросам противодействия коррупции.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Ежедневно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2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Помощник т снсралыюю директора по безопасности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8.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Мониторинг звонков и обращений, содержащих сведения о фактах коррупции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Ежедневно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Помощник генеральною директора по безопасности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675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9.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19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Взаимодействие с правоохранительными органами в вопросах профилактики и выявления фактов коррупции в Предприятии, выработка сот.тасованных действий должностных лиц. к функциональным обязанностям которых относится выяв.те1яте и пресечение корру пционных правонаруигений.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До 31.12.2023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2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Помощник 1снсра.тыюго директора по безопасности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335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10.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Недопущение составления неофициальной отчетности и использования поддельных документов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Постоянно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Помощник генеральною директора по безопасности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35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II.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Мониторинг действующею законодательства Российской Федерации в сфере противодействия коррупции на предмет ею изменения.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2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11о мере необходимости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05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Помощник генерального директора по безопасности</w:t>
            </w:r>
          </w:p>
        </w:tc>
      </w:tr>
    </w:tbl>
    <w:p w:rsidR="00FE0140" w:rsidRDefault="00FE0140" w:rsidP="00FE0140">
      <w:pPr>
        <w:spacing w:after="539" w:line="1" w:lineRule="exact"/>
      </w:pPr>
    </w:p>
    <w:p w:rsidR="00FE0140" w:rsidRDefault="00FE0140" w:rsidP="00FE0140">
      <w:pPr>
        <w:pStyle w:val="40"/>
        <w:spacing w:after="0"/>
      </w:pPr>
      <w:r>
        <w:rPr>
          <w:noProof/>
        </w:rPr>
        <mc:AlternateContent>
          <mc:Choice Requires="wps">
            <w:drawing>
              <wp:anchor distT="107950" distB="155575" distL="1400175" distR="114300" simplePos="0" relativeHeight="251662336" behindDoc="0" locked="0" layoutInCell="1" allowOverlap="1" wp14:anchorId="256D9A8C" wp14:editId="78CEA1E8">
                <wp:simplePos x="0" y="0"/>
                <wp:positionH relativeFrom="page">
                  <wp:posOffset>4112895</wp:posOffset>
                </wp:positionH>
                <wp:positionV relativeFrom="paragraph">
                  <wp:posOffset>120650</wp:posOffset>
                </wp:positionV>
                <wp:extent cx="555625" cy="117475"/>
                <wp:effectExtent l="0" t="0" r="0" b="0"/>
                <wp:wrapSquare wrapText="left"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17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0140" w:rsidRDefault="00FE0140" w:rsidP="00FE0140">
                            <w:pPr>
                              <w:pStyle w:val="40"/>
                              <w:spacing w:after="0" w:line="240" w:lineRule="auto"/>
                              <w:ind w:left="0"/>
                            </w:pP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>Ю.Г. Ерофеев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56D9A8C" id="Shape 42" o:spid="_x0000_s1028" type="#_x0000_t202" style="position:absolute;left:0;text-align:left;margin-left:323.85pt;margin-top:9.5pt;width:43.75pt;height:9.25pt;z-index:251662336;visibility:visible;mso-wrap-style:none;mso-wrap-distance-left:110.25pt;mso-wrap-distance-top:8.5pt;mso-wrap-distance-right:9pt;mso-wrap-distance-bottom:12.25pt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" filled="f" stroked="f">
                <v:textbox inset="0,0,0,0">
                  <w:txbxContent>
                    <w:p w:rsidR="00FE0140" w:rsidRDefault="00FE0140" w:rsidP="00FE0140">
                      <w:pPr>
                        <w:pStyle w:val="40"/>
                        <w:spacing w:after="0" w:line="240" w:lineRule="auto"/>
                        <w:ind w:left="0"/>
                      </w:pPr>
                      <w:r>
                        <w:rPr>
                          <w:color w:val="000000"/>
                          <w:lang w:eastAsia="ru-RU" w:bidi="ru-RU"/>
                        </w:rPr>
                        <w:t>Ю.Г. Ерофеев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lang w:val="en-US" w:bidi="en-US"/>
        </w:rPr>
        <w:t>I</w:t>
      </w:r>
      <w:r w:rsidRPr="00CF0B2F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JoMouiHHK</w:t>
      </w:r>
      <w:r w:rsidRPr="00CF0B2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генерального директора по безопасности ООО «АПКБ»</w:t>
      </w:r>
      <w:r>
        <w:br w:type="page"/>
      </w:r>
    </w:p>
    <w:p w:rsidR="00FE0140" w:rsidRDefault="00FE0140" w:rsidP="00FE0140">
      <w:pPr>
        <w:pStyle w:val="40"/>
        <w:spacing w:after="140" w:line="317" w:lineRule="auto"/>
        <w:ind w:left="0"/>
        <w:jc w:val="center"/>
      </w:pPr>
      <w:r>
        <w:rPr>
          <w:b/>
          <w:bCs/>
          <w:color w:val="000000"/>
          <w:lang w:eastAsia="ru-RU" w:bidi="ru-RU"/>
        </w:rPr>
        <w:lastRenderedPageBreak/>
        <w:t>ОТЧЕГО ВЫПОЛНЕНИИ ПЛАНА МЕРОПРИЯТИЙ ПО 11РТИВОДЕЙСТВ1НО КОРРУПЦИИ</w:t>
      </w:r>
      <w:r>
        <w:rPr>
          <w:b/>
          <w:bCs/>
          <w:color w:val="000000"/>
          <w:lang w:eastAsia="ru-RU" w:bidi="ru-RU"/>
        </w:rPr>
        <w:br/>
        <w:t>в ООО «/Арзамасское приборостроительное конструкт орское бюро»</w:t>
      </w:r>
      <w:r>
        <w:rPr>
          <w:b/>
          <w:bCs/>
          <w:color w:val="000000"/>
          <w:lang w:eastAsia="ru-RU" w:bidi="ru-RU"/>
        </w:rPr>
        <w:br/>
        <w:t>за 2022 год.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3810"/>
        <w:gridCol w:w="1190"/>
        <w:gridCol w:w="3090"/>
      </w:tblGrid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355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2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№ п/п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Наименование мероприятия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Срок исполнения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58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Итоги выполнения мероприятий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101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1.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Актуализация приказа о назначении должностного лица, ответственного за работу по профилактике коррупционных и иных правонарушений в ООО «Ар1амэсскос приборостроительное конструкторское бюро» (долее- Предприятие).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before="180" w:line="240" w:lineRule="auto"/>
              <w:ind w:firstLine="16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До 24.01.2022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7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Ответственный за работу по профилактике коррупционных и иных правонарушений в предприятии назначен помощник генерального директора по безопасности Ерофеев Ю.Г. (приказ от 08.10.2020г. №70/1). актуализация данного приказа нс требуется.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335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7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Актуализация Кодекса корпоративной этики работников</w:t>
            </w:r>
          </w:p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Предприятия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16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До 07.02.2022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Актуализация не требуется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335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3.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Актуализация перечня должностей, исполнение которых в наибольшей мере подвержено риску коррупционных направлений.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16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До 30.01.2022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Актуализация не требуется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117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4.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9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 xml:space="preserve">Проведение работы по неукоснительному соблюдению работниками Предприятия запретов и ограничений, определенных действующим законодательством в сфере противодействия 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lang w:val="en-US" w:bidi="en-US"/>
              </w:rPr>
              <w:t>KOppyiltUIII</w:t>
            </w:r>
            <w:r w:rsidRPr="00CF0B2F">
              <w:rPr>
                <w:rFonts w:ascii="Arial" w:eastAsia="Arial" w:hAnsi="Arial" w:cs="Arial"/>
                <w:color w:val="000000"/>
                <w:sz w:val="11"/>
                <w:szCs w:val="11"/>
                <w:lang w:bidi="en-US"/>
              </w:rPr>
              <w:t>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before="180"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Ежеквартально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tabs>
                <w:tab w:val="left" w:pos="1070"/>
                <w:tab w:val="left" w:pos="2185"/>
              </w:tabs>
              <w:spacing w:line="31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Помощником генерального директора но безопасност регулярно (ежеквартально) проводились разъяснительные беседы с работниками предприятия по неукоснительному соблюдению запретов и от раничсний.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ab/>
              <w:t>определенных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ab/>
              <w:t>действующим</w:t>
            </w:r>
          </w:p>
          <w:p w:rsidR="00FE0140" w:rsidRDefault="00FE0140" w:rsidP="00550F5A">
            <w:pPr>
              <w:pStyle w:val="a7"/>
              <w:spacing w:line="31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законодательством в сфере противодействия коррупции.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1035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5.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7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Обеспечение деятельности Предприятия в сфере реализации прав |раждан на получение достоверной информации о деятельности Предприятия, размещаемой на официальном сайте Предприятия, поддержка информации в актуальном состоянии, размещение информации о проводимых мероприятиях в сфере противодействия коррупции.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2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 мере поступления соответствующей информации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9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 xml:space="preserve">На официальном сайте 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lang w:val="en-US" w:bidi="en-US"/>
              </w:rPr>
              <w:t>u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u w:val="single"/>
                <w:lang w:val="en-US" w:bidi="en-US"/>
              </w:rPr>
              <w:t>uu</w:t>
            </w:r>
            <w:r w:rsidRPr="00CF0B2F">
              <w:rPr>
                <w:rFonts w:ascii="Arial" w:eastAsia="Arial" w:hAnsi="Arial" w:cs="Arial"/>
                <w:color w:val="000000"/>
                <w:sz w:val="11"/>
                <w:szCs w:val="11"/>
                <w:u w:val="single"/>
                <w:lang w:bidi="en-US"/>
              </w:rPr>
              <w:t>.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u w:val="single"/>
                <w:lang w:val="en-US" w:bidi="en-US"/>
              </w:rPr>
              <w:t>oo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lang w:val="en-US" w:bidi="en-US"/>
              </w:rPr>
              <w:t>oapkb</w:t>
            </w:r>
            <w:r w:rsidRPr="00CF0B2F">
              <w:rPr>
                <w:rFonts w:ascii="Arial" w:eastAsia="Arial" w:hAnsi="Arial" w:cs="Arial"/>
                <w:color w:val="000000"/>
                <w:sz w:val="11"/>
                <w:szCs w:val="11"/>
                <w:lang w:bidi="en-US"/>
              </w:rPr>
              <w:t>.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lang w:val="en-US" w:bidi="en-US"/>
              </w:rPr>
              <w:t>ru</w:t>
            </w:r>
            <w:r w:rsidRPr="00CF0B2F">
              <w:rPr>
                <w:rFonts w:ascii="Arial" w:eastAsia="Arial" w:hAnsi="Arial" w:cs="Arial"/>
                <w:color w:val="000000"/>
                <w:sz w:val="11"/>
                <w:szCs w:val="11"/>
                <w:lang w:bidi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размещены нормативные правовые акты, изданные в ООО «АПКБ» в сфере противодействия коррупции.</w:t>
            </w:r>
          </w:p>
        </w:tc>
      </w:tr>
    </w:tbl>
    <w:p w:rsidR="00FE0140" w:rsidRDefault="00FE0140" w:rsidP="00FE0140">
      <w:pPr>
        <w:spacing w:line="1" w:lineRule="exact"/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3800"/>
        <w:gridCol w:w="1195"/>
        <w:gridCol w:w="3100"/>
      </w:tblGrid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1515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lastRenderedPageBreak/>
              <w:t>6.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17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Проведение обучающих мероприятий по вопросам профилактики и противодействия коррупции (информирование работников об уголовной ответственности за получение и дачу взятки, ознакомление работников Предприятия с памятками по противодействию коррупции, разъяснение требований о предотвращении или об урегулировании конфликта интересов, об обязанности уведомления работодателя об обращениях к работникам (XX) «АПКБ» в целях склонения к совершению коррупционных правонарушений и пр.).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before="180"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Каждые пол года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С работниками ООО «АПКБ» проведены 2 мероприятия обучающего характера по вопросам профилактики и противодействия коррупции. Разработанная в предприятии «Памятка по противодействию коррупции» роздана работникам ООО «АПКБ». а гак же размещена на официальном сайте предприятия.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7.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2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Обеспечение функционирования в Предприятии «горячей линии» по вопросам про1нводсйствия коррупции.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Ежедневно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1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Организована «горячая линия» (тел.(83147)9 59 55) по вопросам противодействия коррупции.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505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8.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2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Мониторит звонков и обращений, содержащих сведения о фактах коррупции.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Ежедневно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9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В течении юда звонков и обращений, содержащих сведения о фактах коррупции, от работников ООО «АПКБ» нс поступало.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82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9.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0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Взаимодействие с правоохранительными органами в вопросах профилак1ики и выявления фак тон коррупции в Предприятии, выработка согласованных действий должностных лиц. к функциональным обязанностям которых относится выявление и пресечение коррупционных правонарушений.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before="180" w:line="240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До 31.10.2022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tabs>
                <w:tab w:val="left" w:pos="1035"/>
                <w:tab w:val="left" w:pos="2160"/>
              </w:tabs>
              <w:spacing w:line="319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За истекший период в ООО «АПКБ» фактов нарушения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ab/>
              <w:t>работ никами</w:t>
            </w: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ab/>
              <w:t>действующего</w:t>
            </w:r>
          </w:p>
          <w:p w:rsidR="00FE0140" w:rsidRDefault="00FE0140" w:rsidP="00550F5A">
            <w:pPr>
              <w:pStyle w:val="a7"/>
              <w:spacing w:line="319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законодательства и сфере противодействия коррупции нс установлено.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505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10.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24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Педону теине составления неофициальной отчетности и использования поддельных документов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28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Постоянно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0140" w:rsidRDefault="00FE0140" w:rsidP="00550F5A">
            <w:pPr>
              <w:pStyle w:val="a7"/>
              <w:spacing w:line="319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Составление неофициальной отчетности и использование годдельных документов в (XX) «АПКБ» не допущено.</w:t>
            </w:r>
          </w:p>
        </w:tc>
      </w:tr>
      <w:tr w:rsidR="00FE0140" w:rsidTr="00550F5A">
        <w:tblPrEx>
          <w:tblCellMar>
            <w:top w:w="0" w:type="dxa"/>
            <w:bottom w:w="0" w:type="dxa"/>
          </w:tblCellMar>
        </w:tblPrEx>
        <w:trPr>
          <w:trHeight w:hRule="exact" w:val="855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240" w:lineRule="auto"/>
              <w:ind w:firstLine="0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11.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9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Мониторинг действующего законодательства Российской Федерации в сфере противодействия коррупции на предмет его изменения.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34" w:lineRule="auto"/>
              <w:ind w:firstLine="0"/>
              <w:jc w:val="center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По мере необходимости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140" w:rsidRDefault="00FE0140" w:rsidP="00550F5A">
            <w:pPr>
              <w:pStyle w:val="a7"/>
              <w:spacing w:line="319" w:lineRule="auto"/>
              <w:ind w:firstLine="0"/>
              <w:jc w:val="both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color w:val="000000"/>
                <w:sz w:val="11"/>
                <w:szCs w:val="11"/>
                <w:lang w:eastAsia="ru-RU" w:bidi="ru-RU"/>
              </w:rPr>
              <w:t>До работников ОСЮ «А11КБ» доведена информация об изменениях в законодательстве по противодействию коррупции (Указ Президента РФ №270 от 09.05.2022г.; Федеральный закон №273-Ф3 от 25.12.2008г.; Федеральный закон №395*1 от 02.12.1990г.)</w:t>
            </w:r>
          </w:p>
        </w:tc>
      </w:tr>
    </w:tbl>
    <w:p w:rsidR="00FE0140" w:rsidRDefault="00FE0140" w:rsidP="00FE0140">
      <w:pPr>
        <w:spacing w:after="339" w:line="1" w:lineRule="exact"/>
      </w:pPr>
    </w:p>
    <w:p w:rsidR="00FE0140" w:rsidRDefault="00FE0140" w:rsidP="00FE0140">
      <w:pPr>
        <w:pStyle w:val="40"/>
        <w:spacing w:after="0"/>
      </w:pPr>
      <w:r>
        <w:rPr>
          <w:noProof/>
        </w:rPr>
        <mc:AlternateContent>
          <mc:Choice Requires="wps">
            <w:drawing>
              <wp:anchor distT="174625" distB="98425" distL="1841500" distR="114300" simplePos="0" relativeHeight="251663360" behindDoc="0" locked="0" layoutInCell="1" allowOverlap="1" wp14:anchorId="2A263233" wp14:editId="16609E2E">
                <wp:simplePos x="0" y="0"/>
                <wp:positionH relativeFrom="page">
                  <wp:posOffset>4114165</wp:posOffset>
                </wp:positionH>
                <wp:positionV relativeFrom="margin">
                  <wp:posOffset>3222625</wp:posOffset>
                </wp:positionV>
                <wp:extent cx="555625" cy="120650"/>
                <wp:effectExtent l="0" t="0" r="0" b="0"/>
                <wp:wrapSquare wrapText="left"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120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0140" w:rsidRDefault="00FE0140" w:rsidP="00FE0140">
                            <w:pPr>
                              <w:pStyle w:val="40"/>
                              <w:spacing w:after="0" w:line="240" w:lineRule="auto"/>
                              <w:ind w:left="0"/>
                            </w:pP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>Ю.Г. Ерофеев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A263233" id="Shape 46" o:spid="_x0000_s1029" type="#_x0000_t202" style="position:absolute;left:0;text-align:left;margin-left:323.95pt;margin-top:253.75pt;width:43.75pt;height:9.5pt;z-index:251663360;visibility:visible;mso-wrap-style:none;mso-wrap-distance-left:145pt;mso-wrap-distance-top:13.75pt;mso-wrap-distance-right:9pt;mso-wrap-distance-bottom:7.75pt;mso-position-horizontal:absolute;mso-position-horizontal-relative:page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" filled="f" stroked="f">
                <v:textbox inset="0,0,0,0">
                  <w:txbxContent>
                    <w:p w:rsidR="00FE0140" w:rsidRDefault="00FE0140" w:rsidP="00FE0140">
                      <w:pPr>
                        <w:pStyle w:val="40"/>
                        <w:spacing w:after="0" w:line="240" w:lineRule="auto"/>
                        <w:ind w:left="0"/>
                      </w:pPr>
                      <w:r>
                        <w:rPr>
                          <w:color w:val="000000"/>
                          <w:lang w:eastAsia="ru-RU" w:bidi="ru-RU"/>
                        </w:rPr>
                        <w:t>Ю.Г. Ерофеев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w:rPr>
          <w:color w:val="000000"/>
          <w:lang w:val="en-US" w:bidi="en-US"/>
        </w:rPr>
        <w:t>I</w:t>
      </w:r>
      <w:r w:rsidRPr="00CF0B2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1омощник генерального директора по безопасности ООО «А11КБ»</w:t>
      </w:r>
    </w:p>
    <w:p w:rsidR="00FE0140" w:rsidRDefault="00FE0140" w:rsidP="00FE0140"/>
    <w:p w:rsidR="00FE0140" w:rsidRDefault="00FE0140" w:rsidP="001875E5"/>
    <w:sectPr w:rsidR="00FE0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idWorks GD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E5"/>
    <w:rsid w:val="001875E5"/>
    <w:rsid w:val="00FE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E17EDE"/>
  <w15:chartTrackingRefBased/>
  <w15:docId w15:val="{884F71C8-A695-2F49-9A66-6F4B03C3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5E5"/>
    <w:pPr>
      <w:widowControl w:val="0"/>
    </w:pPr>
    <w:rPr>
      <w:rFonts w:ascii="SolidWorks GDT" w:eastAsia="SolidWorks GDT" w:hAnsi="SolidWorks GDT" w:cs="SolidWorks GDT"/>
      <w:color w:val="000000"/>
      <w:kern w:val="0"/>
      <w:lang w:eastAsia="ru-RU" w:bidi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1875E5"/>
    <w:rPr>
      <w:rFonts w:ascii="Times New Roman" w:eastAsia="Times New Roman" w:hAnsi="Times New Roman" w:cs="Times New Roman"/>
      <w:sz w:val="22"/>
      <w:szCs w:val="22"/>
    </w:rPr>
  </w:style>
  <w:style w:type="character" w:customStyle="1" w:styleId="a4">
    <w:name w:val="Подпись к картинке_"/>
    <w:basedOn w:val="a0"/>
    <w:link w:val="a5"/>
    <w:rsid w:val="001875E5"/>
    <w:rPr>
      <w:rFonts w:ascii="Times New Roman" w:eastAsia="Times New Roman" w:hAnsi="Times New Roman" w:cs="Times New Roman"/>
      <w:sz w:val="22"/>
      <w:szCs w:val="22"/>
    </w:rPr>
  </w:style>
  <w:style w:type="character" w:customStyle="1" w:styleId="a6">
    <w:name w:val="Другое_"/>
    <w:basedOn w:val="a0"/>
    <w:link w:val="a7"/>
    <w:rsid w:val="001875E5"/>
    <w:rPr>
      <w:rFonts w:ascii="Times New Roman" w:eastAsia="Times New Roman" w:hAnsi="Times New Roman" w:cs="Times New Roman"/>
      <w:sz w:val="22"/>
      <w:szCs w:val="22"/>
    </w:rPr>
  </w:style>
  <w:style w:type="paragraph" w:customStyle="1" w:styleId="1">
    <w:name w:val="Основной текст1"/>
    <w:basedOn w:val="a"/>
    <w:link w:val="a3"/>
    <w:rsid w:val="001875E5"/>
    <w:pPr>
      <w:spacing w:line="391" w:lineRule="auto"/>
      <w:ind w:firstLine="400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en-US" w:bidi="ar-SA"/>
      <w14:ligatures w14:val="standardContextual"/>
    </w:rPr>
  </w:style>
  <w:style w:type="paragraph" w:customStyle="1" w:styleId="a5">
    <w:name w:val="Подпись к картинке"/>
    <w:basedOn w:val="a"/>
    <w:link w:val="a4"/>
    <w:rsid w:val="001875E5"/>
    <w:rPr>
      <w:rFonts w:ascii="Times New Roman" w:eastAsia="Times New Roman" w:hAnsi="Times New Roman" w:cs="Times New Roman"/>
      <w:color w:val="auto"/>
      <w:kern w:val="2"/>
      <w:sz w:val="22"/>
      <w:szCs w:val="22"/>
      <w:lang w:eastAsia="en-US" w:bidi="ar-SA"/>
      <w14:ligatures w14:val="standardContextual"/>
    </w:rPr>
  </w:style>
  <w:style w:type="paragraph" w:customStyle="1" w:styleId="a7">
    <w:name w:val="Другое"/>
    <w:basedOn w:val="a"/>
    <w:link w:val="a6"/>
    <w:rsid w:val="001875E5"/>
    <w:pPr>
      <w:spacing w:line="391" w:lineRule="auto"/>
      <w:ind w:firstLine="400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en-US" w:bidi="ar-SA"/>
      <w14:ligatures w14:val="standardContextual"/>
    </w:rPr>
  </w:style>
  <w:style w:type="character" w:customStyle="1" w:styleId="4">
    <w:name w:val="Основной текст (4)_"/>
    <w:basedOn w:val="a0"/>
    <w:link w:val="40"/>
    <w:rsid w:val="00FE0140"/>
    <w:rPr>
      <w:rFonts w:ascii="Times New Roman" w:eastAsia="Times New Roman" w:hAnsi="Times New Roman" w:cs="Times New Roman"/>
      <w:sz w:val="13"/>
      <w:szCs w:val="13"/>
    </w:rPr>
  </w:style>
  <w:style w:type="character" w:customStyle="1" w:styleId="5">
    <w:name w:val="Основной текст (5)_"/>
    <w:basedOn w:val="a0"/>
    <w:link w:val="50"/>
    <w:rsid w:val="00FE0140"/>
    <w:rPr>
      <w:rFonts w:ascii="Arial" w:eastAsia="Arial" w:hAnsi="Arial" w:cs="Arial"/>
      <w:b/>
      <w:bCs/>
      <w:sz w:val="12"/>
      <w:szCs w:val="12"/>
    </w:rPr>
  </w:style>
  <w:style w:type="paragraph" w:customStyle="1" w:styleId="40">
    <w:name w:val="Основной текст (4)"/>
    <w:basedOn w:val="a"/>
    <w:link w:val="4"/>
    <w:rsid w:val="00FE0140"/>
    <w:pPr>
      <w:spacing w:after="60" w:line="290" w:lineRule="auto"/>
      <w:ind w:left="980"/>
    </w:pPr>
    <w:rPr>
      <w:rFonts w:ascii="Times New Roman" w:eastAsia="Times New Roman" w:hAnsi="Times New Roman" w:cs="Times New Roman"/>
      <w:color w:val="auto"/>
      <w:kern w:val="2"/>
      <w:sz w:val="13"/>
      <w:szCs w:val="13"/>
      <w:lang w:eastAsia="en-US" w:bidi="ar-SA"/>
      <w14:ligatures w14:val="standardContextual"/>
    </w:rPr>
  </w:style>
  <w:style w:type="paragraph" w:customStyle="1" w:styleId="50">
    <w:name w:val="Основной текст (5)"/>
    <w:basedOn w:val="a"/>
    <w:link w:val="5"/>
    <w:rsid w:val="00FE0140"/>
    <w:pPr>
      <w:spacing w:after="120" w:line="360" w:lineRule="auto"/>
      <w:jc w:val="center"/>
    </w:pPr>
    <w:rPr>
      <w:rFonts w:ascii="Arial" w:eastAsia="Arial" w:hAnsi="Arial" w:cs="Arial"/>
      <w:b/>
      <w:bCs/>
      <w:color w:val="auto"/>
      <w:kern w:val="2"/>
      <w:sz w:val="12"/>
      <w:szCs w:val="12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1543</Words>
  <Characters>8800</Characters>
  <Application>Microsoft Office Word</Application>
  <DocSecurity>0</DocSecurity>
  <Lines>73</Lines>
  <Paragraphs>20</Paragraphs>
  <ScaleCrop>false</ScaleCrop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Цыганов</dc:creator>
  <cp:keywords/>
  <dc:description/>
  <cp:lastModifiedBy>Павел Цыганов</cp:lastModifiedBy>
  <cp:revision>2</cp:revision>
  <dcterms:created xsi:type="dcterms:W3CDTF">2023-06-27T06:24:00Z</dcterms:created>
  <dcterms:modified xsi:type="dcterms:W3CDTF">2023-06-27T06:32:00Z</dcterms:modified>
</cp:coreProperties>
</file>