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pPr>
      <w:r>
        <w:rPr/>
        <w:t>NDOW Volunteer Event Calendar</w:t>
        <w:br/>
        <w:t>Terms of Use &amp; Operational Acknowledgement</w:t>
      </w:r>
    </w:p>
    <w:p>
      <w:pPr>
        <w:pStyle w:val="Normal"/>
        <w:rPr/>
      </w:pPr>
      <w:r>
        <w:rPr>
          <w:b/>
        </w:rPr>
        <w:t xml:space="preserve">Effective Date: </w:t>
      </w:r>
      <w:r>
        <w:rPr/>
        <w:t>May 2026</w:t>
      </w:r>
    </w:p>
    <w:p>
      <w:pPr>
        <w:pStyle w:val="Normal"/>
        <w:rPr/>
      </w:pPr>
      <w:r>
        <w:rPr/>
        <w:t>This platform is intended to support volunteer coordination, event visibility, and operational communication related to Nevada Department of Wildlife activities. By accessing or using this system, users acknowledge and agree to the following terms.</w:t>
      </w:r>
    </w:p>
    <w:p>
      <w:pPr>
        <w:pStyle w:val="Heading2"/>
        <w:rPr/>
      </w:pPr>
      <w:r>
        <w:rPr/>
        <w:t>1. Authorized Use</w:t>
      </w:r>
    </w:p>
    <w:p>
      <w:pPr>
        <w:pStyle w:val="ListBullet"/>
        <w:numPr>
          <w:ilvl w:val="0"/>
          <w:numId w:val="1"/>
        </w:numPr>
        <w:rPr/>
      </w:pPr>
      <w:r>
        <w:rPr/>
        <w:t>Access to this platform is restricted to approved users.</w:t>
      </w:r>
    </w:p>
    <w:p>
      <w:pPr>
        <w:pStyle w:val="ListBullet"/>
        <w:numPr>
          <w:ilvl w:val="0"/>
          <w:numId w:val="1"/>
        </w:numPr>
        <w:rPr/>
      </w:pPr>
      <w:r>
        <w:rPr/>
        <w:t>Users may only utilize the system for legitimate NDOW volunteer or operational purposes.</w:t>
      </w:r>
    </w:p>
    <w:p>
      <w:pPr>
        <w:pStyle w:val="ListBullet"/>
        <w:numPr>
          <w:ilvl w:val="0"/>
          <w:numId w:val="1"/>
        </w:numPr>
        <w:rPr/>
      </w:pPr>
      <w:r>
        <w:rPr/>
        <w:t>Unauthorized sharing of access credentials is prohibited.</w:t>
      </w:r>
    </w:p>
    <w:p>
      <w:pPr>
        <w:pStyle w:val="Heading2"/>
        <w:rPr/>
      </w:pPr>
      <w:r>
        <w:rPr/>
        <w:t>2. Operational Nature of the Platform</w:t>
      </w:r>
    </w:p>
    <w:p>
      <w:pPr>
        <w:pStyle w:val="ListBullet"/>
        <w:numPr>
          <w:ilvl w:val="0"/>
          <w:numId w:val="1"/>
        </w:numPr>
        <w:rPr/>
      </w:pPr>
      <w:r>
        <w:rPr/>
        <w:t>This system is a volunteer-maintained operational support platform.</w:t>
      </w:r>
    </w:p>
    <w:p>
      <w:pPr>
        <w:pStyle w:val="ListBullet"/>
        <w:numPr>
          <w:ilvl w:val="0"/>
          <w:numId w:val="1"/>
        </w:numPr>
        <w:rPr/>
      </w:pPr>
      <w:r>
        <w:rPr/>
        <w:t>The platform is intended to assist with event coordination, scheduling visibility, and volunteer participation.</w:t>
      </w:r>
    </w:p>
    <w:p>
      <w:pPr>
        <w:pStyle w:val="ListBullet"/>
        <w:numPr>
          <w:ilvl w:val="0"/>
          <w:numId w:val="1"/>
        </w:numPr>
        <w:rPr/>
      </w:pPr>
      <w:r>
        <w:rPr/>
        <w:t>Information presented within the platform may change without notice.</w:t>
      </w:r>
    </w:p>
    <w:p>
      <w:pPr>
        <w:pStyle w:val="Heading2"/>
        <w:rPr/>
      </w:pPr>
      <w:r>
        <w:rPr/>
        <w:t>3. Event Information Disclaimer</w:t>
      </w:r>
    </w:p>
    <w:p>
      <w:pPr>
        <w:pStyle w:val="ListBullet"/>
        <w:numPr>
          <w:ilvl w:val="0"/>
          <w:numId w:val="1"/>
        </w:numPr>
        <w:rPr/>
      </w:pPr>
      <w:r>
        <w:rPr/>
        <w:t>Users should verify final event details using official NDOW event pages.</w:t>
      </w:r>
    </w:p>
    <w:p>
      <w:pPr>
        <w:pStyle w:val="ListBullet"/>
        <w:numPr>
          <w:ilvl w:val="0"/>
          <w:numId w:val="1"/>
        </w:numPr>
        <w:rPr/>
      </w:pPr>
      <w:r>
        <w:rPr/>
        <w:t>Event locations, dates, instructors, and participation requirements may change without notice.</w:t>
      </w:r>
    </w:p>
    <w:p>
      <w:pPr>
        <w:pStyle w:val="ListBullet"/>
        <w:numPr>
          <w:ilvl w:val="0"/>
          <w:numId w:val="1"/>
        </w:numPr>
        <w:rPr/>
      </w:pPr>
      <w:r>
        <w:rPr/>
        <w:t>The platform does not guarantee the completeness of all event information.</w:t>
      </w:r>
    </w:p>
    <w:p>
      <w:pPr>
        <w:pStyle w:val="Heading2"/>
        <w:rPr/>
      </w:pPr>
      <w:r>
        <w:rPr/>
        <w:t>4. Privacy &amp; Responsible Use</w:t>
      </w:r>
    </w:p>
    <w:p>
      <w:pPr>
        <w:pStyle w:val="ListBullet"/>
        <w:numPr>
          <w:ilvl w:val="0"/>
          <w:numId w:val="1"/>
        </w:numPr>
        <w:rPr/>
      </w:pPr>
      <w:r>
        <w:rPr/>
        <w:t>Users agree to handle operational information responsibly.</w:t>
      </w:r>
    </w:p>
    <w:p>
      <w:pPr>
        <w:pStyle w:val="ListBullet"/>
        <w:numPr>
          <w:ilvl w:val="0"/>
          <w:numId w:val="1"/>
        </w:numPr>
        <w:rPr/>
      </w:pPr>
      <w:r>
        <w:rPr/>
        <w:t>Operational staffing or contact information is intended solely for authorized operational coordination.</w:t>
      </w:r>
    </w:p>
    <w:p>
      <w:pPr>
        <w:pStyle w:val="ListBullet"/>
        <w:numPr>
          <w:ilvl w:val="0"/>
          <w:numId w:val="1"/>
        </w:numPr>
        <w:rPr/>
      </w:pPr>
      <w:r>
        <w:rPr/>
        <w:t>Users may not redistribute operational information outside approved purposes.</w:t>
      </w:r>
    </w:p>
    <w:p>
      <w:pPr>
        <w:pStyle w:val="Heading2"/>
        <w:rPr/>
      </w:pPr>
      <w:r>
        <w:rPr/>
        <w:t>5. Administrative Access</w:t>
      </w:r>
    </w:p>
    <w:p>
      <w:pPr>
        <w:pStyle w:val="ListBullet"/>
        <w:numPr>
          <w:ilvl w:val="0"/>
          <w:numId w:val="1"/>
        </w:numPr>
        <w:rPr/>
      </w:pPr>
      <w:r>
        <w:rPr/>
        <w:t>Administrative tools are intended only for authorized personnel.</w:t>
      </w:r>
    </w:p>
    <w:p>
      <w:pPr>
        <w:pStyle w:val="ListBullet"/>
        <w:numPr>
          <w:ilvl w:val="0"/>
          <w:numId w:val="1"/>
        </w:numPr>
        <w:rPr/>
      </w:pPr>
      <w:r>
        <w:rPr/>
        <w:t>Administrative users are responsible for maintaining appropriate operational use.</w:t>
      </w:r>
    </w:p>
    <w:p>
      <w:pPr>
        <w:pStyle w:val="ListBullet"/>
        <w:numPr>
          <w:ilvl w:val="0"/>
          <w:numId w:val="1"/>
        </w:numPr>
        <w:rPr/>
      </w:pPr>
      <w:r>
        <w:rPr/>
        <w:t>Improper administrative activity may result in access removal.</w:t>
      </w:r>
    </w:p>
    <w:p>
      <w:pPr>
        <w:pStyle w:val="Heading2"/>
        <w:rPr/>
      </w:pPr>
      <w:r>
        <w:rPr/>
        <w:t>6. Session Security</w:t>
      </w:r>
    </w:p>
    <w:p>
      <w:pPr>
        <w:pStyle w:val="ListBullet"/>
        <w:numPr>
          <w:ilvl w:val="0"/>
          <w:numId w:val="1"/>
        </w:numPr>
        <w:rPr/>
      </w:pPr>
      <w:r>
        <w:rPr/>
        <w:t>Users are responsible for maintaining the security of their login credentials.</w:t>
      </w:r>
    </w:p>
    <w:p>
      <w:pPr>
        <w:pStyle w:val="ListBullet"/>
        <w:numPr>
          <w:ilvl w:val="0"/>
          <w:numId w:val="1"/>
        </w:numPr>
        <w:rPr/>
      </w:pPr>
      <w:r>
        <w:rPr/>
        <w:t>The platform may automatically log users out after inactivity.</w:t>
      </w:r>
    </w:p>
    <w:p>
      <w:pPr>
        <w:pStyle w:val="ListBullet"/>
        <w:numPr>
          <w:ilvl w:val="0"/>
          <w:numId w:val="1"/>
        </w:numPr>
        <w:rPr/>
      </w:pPr>
      <w:r>
        <w:rPr/>
        <w:t>Users should not leave authenticated sessions unattended.</w:t>
      </w:r>
    </w:p>
    <w:p>
      <w:pPr>
        <w:pStyle w:val="Heading2"/>
        <w:rPr/>
      </w:pPr>
      <w:r>
        <w:rPr/>
        <w:t>7. System Availability</w:t>
      </w:r>
    </w:p>
    <w:p>
      <w:pPr>
        <w:pStyle w:val="ListBullet"/>
        <w:numPr>
          <w:ilvl w:val="0"/>
          <w:numId w:val="1"/>
        </w:numPr>
        <w:rPr/>
      </w:pPr>
      <w:r>
        <w:rPr/>
        <w:t>Temporary outages or delays may occur during maintenance or infrastructure updates.</w:t>
      </w:r>
    </w:p>
    <w:p>
      <w:pPr>
        <w:pStyle w:val="ListBullet"/>
        <w:numPr>
          <w:ilvl w:val="0"/>
          <w:numId w:val="1"/>
        </w:numPr>
        <w:rPr/>
      </w:pPr>
      <w:r>
        <w:rPr/>
        <w:t>System availability may vary depending on cloud-hosted services.</w:t>
      </w:r>
    </w:p>
    <w:p>
      <w:pPr>
        <w:pStyle w:val="Heading2"/>
        <w:rPr/>
      </w:pPr>
      <w:r>
        <w:rPr/>
        <w:t>8. Future Enhancements</w:t>
      </w:r>
    </w:p>
    <w:p>
      <w:pPr>
        <w:pStyle w:val="ListBullet"/>
        <w:numPr>
          <w:ilvl w:val="0"/>
          <w:numId w:val="1"/>
        </w:numPr>
        <w:rPr/>
      </w:pPr>
      <w:r>
        <w:rPr/>
        <w:t>The platform may evolve to include additional operational tools or geographic reporting features.</w:t>
      </w:r>
    </w:p>
    <w:p>
      <w:pPr>
        <w:pStyle w:val="ListBullet"/>
        <w:numPr>
          <w:ilvl w:val="0"/>
          <w:numId w:val="1"/>
        </w:numPr>
        <w:rPr/>
      </w:pPr>
      <w:r>
        <w:rPr/>
        <w:t>Future operational data handling will be reviewed for privacy and operational appropriateness.</w:t>
      </w:r>
    </w:p>
    <w:p>
      <w:pPr>
        <w:pStyle w:val="Heading2"/>
        <w:rPr/>
      </w:pPr>
      <w:r>
        <w:rPr/>
        <w:t>9. Acknowledgement</w:t>
      </w:r>
    </w:p>
    <w:p>
      <w:pPr>
        <w:pStyle w:val="ListBullet"/>
        <w:numPr>
          <w:ilvl w:val="0"/>
          <w:numId w:val="1"/>
        </w:numPr>
        <w:rPr/>
      </w:pPr>
      <w:r>
        <w:rPr/>
        <w:t>By using this platform, users acknowledge that they understand and agree to these terms.</w:t>
      </w:r>
    </w:p>
    <w:p>
      <w:pPr>
        <w:pStyle w:val="ListBullet"/>
        <w:numPr>
          <w:ilvl w:val="0"/>
          <w:numId w:val="1"/>
        </w:numPr>
        <w:rPr/>
      </w:pPr>
      <w:r>
        <w:rPr/>
        <w:t>Users agree to use the platform responsibly and professionally.</w:t>
      </w:r>
    </w:p>
    <w:p>
      <w:pPr>
        <w:pStyle w:val="Heading2"/>
        <w:rPr/>
      </w:pPr>
      <w:r>
        <w:rPr/>
        <w:t>10</w:t>
      </w:r>
      <w:r>
        <w:rPr/>
        <w:t xml:space="preserve">. </w:t>
      </w:r>
      <w:r>
        <w:rPr/>
        <w:t>Independent Platform Notice</w:t>
      </w:r>
    </w:p>
    <w:p>
      <w:pPr>
        <w:pStyle w:val="BodyText"/>
        <w:rPr/>
      </w:pPr>
      <w:r>
        <w:rPr/>
        <w:t>This platform is independently developed and is not an official Nevada Department of Wildlife (NDOW) product, service, or information system.</w:t>
      </w:r>
    </w:p>
    <w:p>
      <w:pPr>
        <w:pStyle w:val="BodyText"/>
        <w:spacing w:before="0" w:after="200"/>
        <w:rPr/>
      </w:pPr>
      <w:r>
        <w:rPr/>
        <w:t>The system is intended solely as a volunteer-operated coordination and event visibility tool utilizing publicly displayed event information.</w:t>
      </w:r>
    </w:p>
    <w:p>
      <w:pPr>
        <w:pStyle w:val="BodyText"/>
        <w:spacing w:before="0" w:after="200"/>
        <w:rPr/>
      </w:pPr>
      <w:r>
        <w:rPr/>
        <w:t>The platform does not interfere with, modify, access, bypass, or invade any portion of the official NDOW web application or operational infrastructure.</w:t>
      </w:r>
    </w:p>
    <w:p>
      <w:pPr>
        <w:pStyle w:val="BodyText"/>
        <w:spacing w:before="0" w:after="200"/>
        <w:rPr/>
      </w:pPr>
      <w:r>
        <w:rPr/>
        <w:t>The system does not retain personal volunteer data, private registration information, or confidential NDOW records. Information processed by the platform is limited to publicly displayed event-related data or operationally authorized information made available through official event interfaces.</w:t>
      </w:r>
    </w:p>
    <w:p>
      <w:pPr>
        <w:pStyle w:val="BodyText"/>
        <w:spacing w:before="0" w:after="200"/>
        <w:rPr/>
      </w:pPr>
      <w:r>
        <w:rPr/>
        <w:t>Users should continue to rely upon official NDOW resources for authoritative event information, policies, registrations, and operational direction.</w:t>
      </w:r>
    </w:p>
    <w:p>
      <w:pPr>
        <w:pStyle w:val="Normal"/>
        <w:rPr/>
      </w:pPr>
      <w:r>
        <w:rPr/>
      </w:r>
    </w:p>
    <w:p>
      <w:pPr>
        <w:pStyle w:val="BodyText"/>
        <w:rPr/>
      </w:pPr>
      <w:r>
        <w:rPr/>
        <w:t>* First-time users are required to review and acknowledge these Terms of Service before accessing the NDOW Volunteer Event Calendar platform.</w:t>
      </w:r>
    </w:p>
    <w:p>
      <w:pPr>
        <w:pStyle w:val="BodyText"/>
        <w:spacing w:before="0" w:after="200"/>
        <w:rPr/>
      </w:pPr>
      <w:r>
        <w:rPr/>
        <w:t>Continued use of the platform constitutes acknowledgement and acceptance of these terms and operational use guidelines.</w:t>
      </w:r>
    </w:p>
    <w:p>
      <w:pPr>
        <w:pStyle w:val="Normal"/>
        <w:spacing w:before="0" w:after="200"/>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Application>LibreOffice/26.2.3.2$Windows_X86_64 LibreOffice_project/70e089b17412e4cb7773e41413306b17a2328c34</Application>
  <AppVersion>15.0000</AppVersion>
  <Pages>2</Pages>
  <Words>500</Words>
  <Characters>3137</Characters>
  <CharactersWithSpaces>3569</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2026-05-21T19:04:51Z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