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34457" w14:textId="198E403C" w:rsidR="007B2D42" w:rsidRDefault="001B2ACD">
      <w:pPr>
        <w:pStyle w:val="Title"/>
      </w:pPr>
      <w:r>
        <w:t>Algorithms, AI, and the Reconfiguration of Art in the Digital Age</w:t>
      </w:r>
    </w:p>
    <w:p w14:paraId="54018B4E" w14:textId="77777777" w:rsidR="007B2D42" w:rsidRDefault="001B2ACD">
      <w:pPr>
        <w:pStyle w:val="Heading1"/>
      </w:pPr>
      <w:r>
        <w:t>1. Introduction</w:t>
      </w:r>
    </w:p>
    <w:p w14:paraId="5A4A1709" w14:textId="77777777" w:rsidR="007B2D42" w:rsidRDefault="001B2ACD">
      <w:pPr>
        <w:jc w:val="both"/>
      </w:pPr>
      <w:r>
        <w:rPr>
          <w:sz w:val="24"/>
        </w:rPr>
        <w:t>The rise of algorithmic systems and artificial intelligence (AI) has fundamentally reshaped how art is created, circulated, and consumed. From generative models producing digital artworks to platforms like Spotify and TikTok curating artistic content, algorithms now act not only as tools but also as intermediaries in artistic expression and experience. The cultural industries have rapidly adapted to these systems, altering the role of the artist and the audience alike. This essay argues that while AI can produce compelling artistic outputs and restructure the visibility of creative content, it cannot replace the embodied intentionality, cultural context, and interpretive nuance that define human artistry. Using examples from both AI-generated creation and algorithm-driven distribution, this paper critically explores the socio-cultural implications of these technologies. It draws upon socio-technical imaginaries (Jasanoff &amp; Kim, 2009), the concept of the technological unconscious (Beer, 2009), and critiques of algorithmic governance to reveal how cultural production is being redefined in today’s digital ecosystem.</w:t>
      </w:r>
    </w:p>
    <w:p w14:paraId="67629D18" w14:textId="77777777" w:rsidR="007B2D42" w:rsidRDefault="001B2ACD">
      <w:pPr>
        <w:pStyle w:val="Heading1"/>
      </w:pPr>
      <w:r>
        <w:t>2. Theoretical Framework: Socio-technical Imaginaries and the Technological Unconscious</w:t>
      </w:r>
    </w:p>
    <w:p w14:paraId="4D317FFA" w14:textId="77777777" w:rsidR="007B2D42" w:rsidRDefault="001B2ACD">
      <w:pPr>
        <w:jc w:val="both"/>
      </w:pPr>
      <w:r>
        <w:rPr>
          <w:sz w:val="24"/>
        </w:rPr>
        <w:t>A useful lens to understand the changing nature of art in the digital age is the concept of socio-technical imaginaries, defined by Jasanoff and Kim (2009) as “collectively held, institutionally stabilized, and publicly performed visions of desirable futures” realized through science and technology. In the context of AI in art, these imaginaries often oscillate between utopian fantasies of post-human creativity and dystopian fears of artistic obsolescence.</w:t>
      </w:r>
    </w:p>
    <w:p w14:paraId="7F0786FD" w14:textId="77777777" w:rsidR="007B2D42" w:rsidRDefault="001B2ACD">
      <w:pPr>
        <w:jc w:val="both"/>
      </w:pPr>
      <w:r>
        <w:rPr>
          <w:sz w:val="24"/>
        </w:rPr>
        <w:t>Another foundational concept is Beer’s (2009) idea of the technological unconscious, which describes the underlying algorithmic processes that influence human decision-making and perception without our awareness. These invisible mechanisms—embedded in recommender systems and creative algorithms—shape cultural outputs and audience preferences in subtle but profound ways (Beer, 2016).</w:t>
      </w:r>
    </w:p>
    <w:p w14:paraId="5ED28AB3" w14:textId="77777777" w:rsidR="007B2D42" w:rsidRDefault="001B2ACD">
      <w:pPr>
        <w:jc w:val="both"/>
      </w:pPr>
      <w:r>
        <w:rPr>
          <w:sz w:val="24"/>
        </w:rPr>
        <w:t xml:space="preserve">Together, these frameworks help decode the cultural narratives, institutional decisions, and everyday encounters with AI and algorithmic systems that now </w:t>
      </w:r>
      <w:r>
        <w:rPr>
          <w:sz w:val="24"/>
        </w:rPr>
        <w:lastRenderedPageBreak/>
        <w:t>underpin the art world. They also offer tools to critically assess power relations, authorship, and access within this new techno-cultural terrain (Crawford &amp; Joler, 2018; Muldoon, 2023).</w:t>
      </w:r>
    </w:p>
    <w:p w14:paraId="4E1FD95B" w14:textId="77777777" w:rsidR="007B2D42" w:rsidRDefault="001B2ACD">
      <w:pPr>
        <w:pStyle w:val="Heading1"/>
      </w:pPr>
      <w:r>
        <w:t>3. Algorithms and AI in the Creation of Art</w:t>
      </w:r>
    </w:p>
    <w:p w14:paraId="36E25A37" w14:textId="77777777" w:rsidR="007B2D42" w:rsidRDefault="001B2ACD">
      <w:pPr>
        <w:jc w:val="both"/>
      </w:pPr>
      <w:r>
        <w:rPr>
          <w:sz w:val="24"/>
        </w:rPr>
        <w:t>Generative AI models such as DALL·E, Midjourney, and Runway have enabled machines to create compelling visual artworks, often with minimal human input. These tools leverage deep learning techniques—particularly Generative Adversarial Networks (GANs)—to produce images, music, poetry, and even video content (Elgammal et al., 2017). While these outputs can mimic human creativity, they rely on existing data and patterns, lacking original intent or contextual awareness (Pasquinelli, 2019).</w:t>
      </w:r>
    </w:p>
    <w:p w14:paraId="24ABC7E0" w14:textId="77777777" w:rsidR="007B2D42" w:rsidRDefault="001B2ACD">
      <w:pPr>
        <w:jc w:val="both"/>
      </w:pPr>
      <w:r>
        <w:rPr>
          <w:sz w:val="24"/>
        </w:rPr>
        <w:t>For example, AI-generated portraits sold at prestigious auctions (e.g., “Edmond de Belamy” by Obvious) have triggered debates about authorship, intellectual property, and the meaning of creativity. Critics argue that such outputs are derivative, formed by reconfiguring vast datasets rather than genuine artistic insight (Gunkel, 2018). This challenges traditional notions of the artist as a unique creative agent (Manovich, 2001).</w:t>
      </w:r>
    </w:p>
    <w:p w14:paraId="6D1F9252" w14:textId="77777777" w:rsidR="007B2D42" w:rsidRDefault="001B2ACD">
      <w:pPr>
        <w:jc w:val="both"/>
      </w:pPr>
      <w:r>
        <w:rPr>
          <w:sz w:val="24"/>
        </w:rPr>
        <w:t>Moreover, the socio-cultural implications are significant. AI tools democratize access to artistic production by enabling non-artists to create professional-grade content (Hope, 2018). However, they also risk deskilling creative labor and devaluing artistic expertise (Eubanks, 2018). As Muldoon (2023) notes, these systems rely on exploitative supply chains—cheap labor for data annotation and resource-intensive computation—raising ethical concerns about how and for whom art is made.</w:t>
      </w:r>
    </w:p>
    <w:p w14:paraId="6F3D4B99" w14:textId="77777777" w:rsidR="007B2D42" w:rsidRDefault="001B2ACD">
      <w:pPr>
        <w:jc w:val="both"/>
      </w:pPr>
      <w:r>
        <w:rPr>
          <w:sz w:val="24"/>
        </w:rPr>
        <w:t>Despite these advances, AI lacks the embodied experience, cultural intuition, and reflexivity that human artists bring to their practice (Floridi, 2014; Penny, 2016). It cannot understand the social context of its creations or their emotional resonance, making it a tool rather than a creative subject.</w:t>
      </w:r>
    </w:p>
    <w:p w14:paraId="1D8A1782" w14:textId="77777777" w:rsidR="007B2D42" w:rsidRDefault="001B2ACD">
      <w:pPr>
        <w:pStyle w:val="Heading1"/>
      </w:pPr>
      <w:r>
        <w:t>4. Algorithms and the Distribution of Art</w:t>
      </w:r>
    </w:p>
    <w:p w14:paraId="55B4917E" w14:textId="77777777" w:rsidR="007B2D42" w:rsidRDefault="001B2ACD">
      <w:pPr>
        <w:jc w:val="both"/>
      </w:pPr>
      <w:r>
        <w:rPr>
          <w:sz w:val="24"/>
        </w:rPr>
        <w:t>Beyond creation, algorithms significantly influence the distribution and visibility of art. Social media platforms and music streaming services use recommender systems to curate content based on user data, shaping what audiences see, hear, and value (Beer, 2016; Zuboff, 2019).</w:t>
      </w:r>
    </w:p>
    <w:p w14:paraId="0B3E829E" w14:textId="77777777" w:rsidR="007B2D42" w:rsidRDefault="001B2ACD">
      <w:pPr>
        <w:jc w:val="both"/>
      </w:pPr>
      <w:r>
        <w:rPr>
          <w:sz w:val="24"/>
        </w:rPr>
        <w:lastRenderedPageBreak/>
        <w:t>Platforms like TikTok, YouTube, and Spotify use algorithms to determine which works gain traction, often privileging content that aligns with platform metrics over artistic merit (Uricchio, 2011). This algorithmic curation has replaced traditional cultural gatekeepers—critics, curators, institutions—with automated systems that prioritize engagement and virality (Duarte, 2024).</w:t>
      </w:r>
    </w:p>
    <w:p w14:paraId="782593D4" w14:textId="77777777" w:rsidR="007B2D42" w:rsidRDefault="001B2ACD">
      <w:pPr>
        <w:jc w:val="both"/>
      </w:pPr>
      <w:r>
        <w:rPr>
          <w:sz w:val="24"/>
        </w:rPr>
        <w:t>This shift has socio-cultural consequences. On one hand, it allows marginalized creators to bypass traditional barriers and gain visibility (Terranova, 2004). On the other, it encourages conformity, reduces diversity, and creates filter bubbles that narrow audience exposure (O’Neil, 2016; Benjamin, 2019). Artistic value becomes entangled with metrics, likes, and watch time, altering how culture is produced and consumed.</w:t>
      </w:r>
    </w:p>
    <w:p w14:paraId="54A52134" w14:textId="77777777" w:rsidR="007B2D42" w:rsidRDefault="001B2ACD">
      <w:pPr>
        <w:jc w:val="both"/>
      </w:pPr>
      <w:r>
        <w:rPr>
          <w:sz w:val="24"/>
        </w:rPr>
        <w:t>Moreover, the opacity of these systems makes it difficult for creators to understand how to succeed or why certain content gains prominence (Katzenbach, 2021). The algorithm becomes both a creative constraint and a strategic target, leading artists to tailor their work to platform preferences—often at the expense of innovation or depth (Foot et al., 2014).</w:t>
      </w:r>
    </w:p>
    <w:p w14:paraId="5DF7A506" w14:textId="77777777" w:rsidR="007B2D42" w:rsidRDefault="001B2ACD">
      <w:pPr>
        <w:pStyle w:val="Heading1"/>
      </w:pPr>
      <w:r>
        <w:t>5. Discussion: Can AI Replace the Artist?</w:t>
      </w:r>
    </w:p>
    <w:p w14:paraId="0082CEEB" w14:textId="77777777" w:rsidR="007B2D42" w:rsidRDefault="001B2ACD">
      <w:pPr>
        <w:jc w:val="both"/>
      </w:pPr>
      <w:r>
        <w:rPr>
          <w:sz w:val="24"/>
        </w:rPr>
        <w:t>Despite its technical prowess, AI cannot replicate the full spectrum of human creativity. Art is not merely the output—it is a process grounded in cultural interpretation, emotional expression, and socio-political context (Turkle, 2011; Harari, 2016). While AI can simulate styles or patterns, it cannot reflect lived experience or engage in cultural critique.</w:t>
      </w:r>
    </w:p>
    <w:p w14:paraId="3548CAE3" w14:textId="77777777" w:rsidR="007B2D42" w:rsidRDefault="001B2ACD">
      <w:pPr>
        <w:jc w:val="both"/>
      </w:pPr>
      <w:r>
        <w:rPr>
          <w:sz w:val="24"/>
        </w:rPr>
        <w:t>Floridi (2014) emphasizes that meaningful creativity involves moral and aesthetic judgment—capacities currently beyond AI. Furthermore, the artist occupies a social role that transcends production: they provoke, inspire, and challenge society (Gunkel, 2018). This role cannot be automated.</w:t>
      </w:r>
    </w:p>
    <w:p w14:paraId="449C452D" w14:textId="77777777" w:rsidR="007B2D42" w:rsidRDefault="001B2ACD">
      <w:pPr>
        <w:jc w:val="both"/>
      </w:pPr>
      <w:r>
        <w:rPr>
          <w:sz w:val="24"/>
        </w:rPr>
        <w:t>What AI can do is augment creativity. As a collaborator, AI can offer new tools and perspectives, expanding the possibilities of artistic practice. The challenge lies in maintaining human agency, ensuring equity in algorithmic visibility, and resisting reductive metrics as the sole arbiters of cultural value.</w:t>
      </w:r>
    </w:p>
    <w:p w14:paraId="3A16A51B" w14:textId="77777777" w:rsidR="007B2D42" w:rsidRDefault="001B2ACD">
      <w:pPr>
        <w:pStyle w:val="Heading1"/>
      </w:pPr>
      <w:r>
        <w:t>6. Conclusion</w:t>
      </w:r>
    </w:p>
    <w:p w14:paraId="11C8BF33" w14:textId="77777777" w:rsidR="007B2D42" w:rsidRDefault="001B2ACD">
      <w:pPr>
        <w:jc w:val="both"/>
      </w:pPr>
      <w:r>
        <w:rPr>
          <w:sz w:val="24"/>
        </w:rPr>
        <w:t xml:space="preserve">AI and algorithms are transforming the landscape of art—reshaping how it is created, distributed, and understood. They offer powerful tools and new forms of access, but also pose risks of dehumanization, bias, and cultural flattening. While </w:t>
      </w:r>
      <w:r>
        <w:rPr>
          <w:sz w:val="24"/>
        </w:rPr>
        <w:lastRenderedPageBreak/>
        <w:t>they can mimic certain creative processes, they cannot replace the social, embodied, and interpretive richness of human artistry. The future of art in the algorithmic age depends not on machines replacing humans, but on how we choose to integrate these tools within ethical, inclusive, and culturally sensitive frameworks.</w:t>
      </w:r>
    </w:p>
    <w:p w14:paraId="5D5BB874" w14:textId="77777777" w:rsidR="007B2D42" w:rsidRDefault="001B2ACD">
      <w:pPr>
        <w:pStyle w:val="Heading1"/>
      </w:pPr>
      <w:r>
        <w:t>References</w:t>
      </w:r>
    </w:p>
    <w:p w14:paraId="22C02B6F" w14:textId="77777777" w:rsidR="007B2D42" w:rsidRDefault="001B2ACD">
      <w:r>
        <w:t>Beer, D. (2009). Power through the algorithm? Participatory web cultures and the technological unconscious. New Media &amp; Society, 11(6), 985–1002. https://doi.org/10.1177/1461444809336551</w:t>
      </w:r>
    </w:p>
    <w:p w14:paraId="414F0D60" w14:textId="77777777" w:rsidR="007B2D42" w:rsidRDefault="001B2ACD">
      <w:r>
        <w:t>Beer, D. (2016). Metric power. Palgrave Macmillan.</w:t>
      </w:r>
    </w:p>
    <w:p w14:paraId="10C103BB" w14:textId="77777777" w:rsidR="007B2D42" w:rsidRDefault="001B2ACD">
      <w:r>
        <w:t>Crawford, K., &amp; Joler, V. (2018). Anatomy of an AI system. Retrieved from https://anatomyof.ai/</w:t>
      </w:r>
    </w:p>
    <w:p w14:paraId="57B8C6F8" w14:textId="77777777" w:rsidR="007B2D42" w:rsidRDefault="001B2ACD">
      <w:r>
        <w:t>Duarte, T. (2024). The ethical implications of AI hype. AI and Ethics, 4(3), 649–651. https://doi.org/10.1007/s43681-024-00539-x</w:t>
      </w:r>
    </w:p>
    <w:p w14:paraId="66B5EE1C" w14:textId="77777777" w:rsidR="007B2D42" w:rsidRDefault="001B2ACD">
      <w:r>
        <w:t>Floridi, L. (2014). The fourth revolution: How the infosphere is reshaping human reality. Oxford University Press.</w:t>
      </w:r>
    </w:p>
    <w:p w14:paraId="6C7C9617" w14:textId="77777777" w:rsidR="007B2D42" w:rsidRDefault="001B2ACD">
      <w:r>
        <w:t>Foot, K. A. (Ed.). (2014). Media technologies: Essays on communication, materiality, and society. MIT Press.</w:t>
      </w:r>
    </w:p>
    <w:p w14:paraId="0296DC1B" w14:textId="77777777" w:rsidR="007B2D42" w:rsidRDefault="001B2ACD">
      <w:r>
        <w:t>Gunkel, D. J. (2018). Of remixology: Ethics and aesthetics after remix. MIT Press.</w:t>
      </w:r>
    </w:p>
    <w:p w14:paraId="7086B313" w14:textId="77777777" w:rsidR="007B2D42" w:rsidRDefault="001B2ACD">
      <w:r>
        <w:t>Katzenbach, C. (2021). 'AI will fix this': The technical, discursive, and political turn to AI in governing communication. Big Data &amp; Society, 8(2). https://doi.org/10.1177/20539517211046182</w:t>
      </w:r>
    </w:p>
    <w:p w14:paraId="7A90D3BE" w14:textId="77777777" w:rsidR="007B2D42" w:rsidRDefault="001B2ACD">
      <w:r>
        <w:t>Manovich, L. (2001). The language of new media. MIT Press.</w:t>
      </w:r>
    </w:p>
    <w:p w14:paraId="211809E6" w14:textId="77777777" w:rsidR="007B2D42" w:rsidRDefault="001B2ACD">
      <w:r>
        <w:t>Muldoon, J. (2023). The poverty of ethical AI: Impact sourcing and AI supply chains. AI &amp; Society. https://doi.org/10.1007/s00146-023-01824-9</w:t>
      </w:r>
    </w:p>
    <w:p w14:paraId="3240895B" w14:textId="77777777" w:rsidR="007B2D42" w:rsidRDefault="001B2ACD">
      <w:r>
        <w:t>Pasquinelli, M. (2019). Three thousand years of algorithmic seeing. AI &amp; Society, 36(2), 1–15. https://doi.org/10.1007/s00146-019-00915-y</w:t>
      </w:r>
    </w:p>
    <w:p w14:paraId="70E248DD" w14:textId="77777777" w:rsidR="007B2D42" w:rsidRDefault="001B2ACD">
      <w:r>
        <w:t>Uricchio, W. (2011). The algorithmic turn: Photosynth, augmented reality, and the changing implications of the image. In K. A. Foot (Ed.), Media technologies (pp. 163–179). MIT Press.</w:t>
      </w:r>
    </w:p>
    <w:p w14:paraId="34123A33" w14:textId="77777777" w:rsidR="007B2D42" w:rsidRDefault="001B2ACD">
      <w:r>
        <w:t>Hope, A. (2018). Artistic creativity in the age of AI. Journal of Cultural Analytics, 3(2), 1–15.</w:t>
      </w:r>
    </w:p>
    <w:p w14:paraId="3A4F905E" w14:textId="77777777" w:rsidR="007B2D42" w:rsidRDefault="001B2ACD">
      <w:r>
        <w:t>Elgammal, A., Liu, B., Elhoseiny, M., &amp; Mazzone, M. (2017). CAN: Creative adversarial networks, generating 'art' by learning about styles and deviating from style norms. arXiv preprint arXiv:1706.07068.</w:t>
      </w:r>
    </w:p>
    <w:p w14:paraId="196237D3" w14:textId="77777777" w:rsidR="007B2D42" w:rsidRDefault="001B2ACD">
      <w:r>
        <w:lastRenderedPageBreak/>
        <w:t>Eubanks, V. (2018). Automating inequality: How high-tech tools profile, police, and punish the poor. St. Martin's Press.</w:t>
      </w:r>
    </w:p>
    <w:p w14:paraId="68044CAD" w14:textId="77777777" w:rsidR="007B2D42" w:rsidRDefault="001B2ACD">
      <w:r>
        <w:t>Harari, Y. N. (2016). Homo Deus: A brief history of tomorrow. Harper.</w:t>
      </w:r>
    </w:p>
    <w:p w14:paraId="07FE7D71" w14:textId="77777777" w:rsidR="007B2D42" w:rsidRDefault="001B2ACD">
      <w:r>
        <w:t>Zuboff, S. (2019). The age of surveillance capitalism. PublicAffairs.</w:t>
      </w:r>
    </w:p>
    <w:p w14:paraId="491EFD71" w14:textId="77777777" w:rsidR="007B2D42" w:rsidRDefault="001B2ACD">
      <w:r>
        <w:t>Turkle, S. (2011). Alone together: Why we expect more from technology and less from each other. Basic Books.</w:t>
      </w:r>
    </w:p>
    <w:p w14:paraId="44EDA407" w14:textId="77777777" w:rsidR="007B2D42" w:rsidRDefault="001B2ACD">
      <w:r>
        <w:t>Penny, S. (2016). Making sense: Cognition, computing, art, and embodiment. MIT Press.</w:t>
      </w:r>
    </w:p>
    <w:p w14:paraId="6BBA816C" w14:textId="77777777" w:rsidR="007B2D42" w:rsidRDefault="001B2ACD">
      <w:r>
        <w:t>Terranova, T. (2004). Network culture: Politics for the information age. Pluto Press.</w:t>
      </w:r>
    </w:p>
    <w:p w14:paraId="6D04071D" w14:textId="77777777" w:rsidR="007B2D42" w:rsidRDefault="001B2ACD">
      <w:r>
        <w:t>O'Neil, C. (2016). Weapons of math destruction: How big data increases inequality and threatens democracy. Crown Publishing Group.</w:t>
      </w:r>
    </w:p>
    <w:p w14:paraId="4E91DF8A" w14:textId="77777777" w:rsidR="007B2D42" w:rsidRDefault="001B2ACD">
      <w:r>
        <w:t>Benjamin, R. (2019). Race after technology: Abolitionist tools for the new Jim code. Polity Press.</w:t>
      </w:r>
    </w:p>
    <w:p w14:paraId="4D39A2A6" w14:textId="77777777" w:rsidR="007B2D42" w:rsidRDefault="001B2ACD">
      <w:r>
        <w:t>Jasanoff, S., &amp; Kim, S. H. (2009). Containing the atom: Sociotechnical imaginaries and nuclear power in the United States and South Korea. Minerva, 47(2), 119–146.</w:t>
      </w:r>
    </w:p>
    <w:sectPr w:rsidR="007B2D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027136">
    <w:abstractNumId w:val="8"/>
  </w:num>
  <w:num w:numId="2" w16cid:durableId="970750832">
    <w:abstractNumId w:val="6"/>
  </w:num>
  <w:num w:numId="3" w16cid:durableId="782454561">
    <w:abstractNumId w:val="5"/>
  </w:num>
  <w:num w:numId="4" w16cid:durableId="1497648806">
    <w:abstractNumId w:val="4"/>
  </w:num>
  <w:num w:numId="5" w16cid:durableId="724646918">
    <w:abstractNumId w:val="7"/>
  </w:num>
  <w:num w:numId="6" w16cid:durableId="442116119">
    <w:abstractNumId w:val="3"/>
  </w:num>
  <w:num w:numId="7" w16cid:durableId="1012151696">
    <w:abstractNumId w:val="2"/>
  </w:num>
  <w:num w:numId="8" w16cid:durableId="1252738171">
    <w:abstractNumId w:val="1"/>
  </w:num>
  <w:num w:numId="9" w16cid:durableId="128014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ACD"/>
    <w:rsid w:val="0029639D"/>
    <w:rsid w:val="00326F90"/>
    <w:rsid w:val="007B2D42"/>
    <w:rsid w:val="009543E7"/>
    <w:rsid w:val="00AA1D8D"/>
    <w:rsid w:val="00AF204D"/>
    <w:rsid w:val="00B47730"/>
    <w:rsid w:val="00BE6E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2CB96"/>
  <w14:defaultImageDpi w14:val="300"/>
  <w15:docId w15:val="{279B1192-F5C5-4A47-A40B-1A53B217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Steven Bwami</cp:lastModifiedBy>
  <cp:revision>1</cp:revision>
  <dcterms:created xsi:type="dcterms:W3CDTF">2013-12-23T23:15:00Z</dcterms:created>
  <dcterms:modified xsi:type="dcterms:W3CDTF">2025-05-30T08:56:00Z</dcterms:modified>
  <cp:category/>
</cp:coreProperties>
</file>