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3011" w:rsidRDefault="00D43011" w:rsidP="00D43011">
      <w:pPr>
        <w:pStyle w:val="1"/>
        <w:jc w:val="center"/>
        <w:rPr>
          <w:sz w:val="28"/>
        </w:rPr>
      </w:pPr>
      <w:r>
        <w:rPr>
          <w:rFonts w:hint="eastAsia"/>
          <w:sz w:val="28"/>
        </w:rPr>
        <w:t>同济大学</w:t>
      </w:r>
      <w:r w:rsidRPr="0025389D">
        <w:rPr>
          <w:rFonts w:hint="eastAsia"/>
          <w:sz w:val="28"/>
        </w:rPr>
        <w:t xml:space="preserve">软件学院 </w:t>
      </w:r>
      <w:r>
        <w:rPr>
          <w:rFonts w:hint="eastAsia"/>
          <w:sz w:val="28"/>
        </w:rPr>
        <w:t>2018年春季</w:t>
      </w:r>
      <w:r w:rsidRPr="0025389D">
        <w:rPr>
          <w:rFonts w:hint="eastAsia"/>
          <w:sz w:val="28"/>
        </w:rPr>
        <w:t>数据分析/挖掘课程作业</w:t>
      </w:r>
      <w:r>
        <w:rPr>
          <w:rFonts w:hint="eastAsia"/>
          <w:sz w:val="28"/>
        </w:rPr>
        <w:t>之2</w:t>
      </w:r>
    </w:p>
    <w:p w:rsidR="00DE30E7" w:rsidRDefault="001E62DC" w:rsidP="00DE30E7">
      <w:pPr>
        <w:pStyle w:val="a4"/>
        <w:numPr>
          <w:ilvl w:val="0"/>
          <w:numId w:val="1"/>
        </w:numPr>
        <w:ind w:firstLineChars="0"/>
        <w:rPr>
          <w:szCs w:val="21"/>
        </w:rPr>
      </w:pPr>
      <w:r w:rsidRPr="00DE30E7">
        <w:rPr>
          <w:rFonts w:hint="eastAsia"/>
          <w:szCs w:val="21"/>
        </w:rPr>
        <w:t xml:space="preserve">[频繁集挖掘] </w:t>
      </w:r>
      <w:r w:rsidR="00521F55" w:rsidRPr="00DE30E7">
        <w:rPr>
          <w:rFonts w:hint="eastAsia"/>
          <w:szCs w:val="21"/>
        </w:rPr>
        <w:t>以</w:t>
      </w:r>
      <w:proofErr w:type="spellStart"/>
      <w:r w:rsidR="00B71D94" w:rsidRPr="00DE30E7">
        <w:rPr>
          <w:szCs w:val="21"/>
        </w:rPr>
        <w:t>reco_data.rar</w:t>
      </w:r>
      <w:proofErr w:type="spellEnd"/>
      <w:r w:rsidR="00B71D94" w:rsidRPr="00DE30E7">
        <w:rPr>
          <w:rFonts w:hint="eastAsia"/>
          <w:szCs w:val="21"/>
        </w:rPr>
        <w:t>的t</w:t>
      </w:r>
      <w:r w:rsidR="00B71D94" w:rsidRPr="00DE30E7">
        <w:rPr>
          <w:szCs w:val="21"/>
        </w:rPr>
        <w:t>rade</w:t>
      </w:r>
      <w:r w:rsidR="00B71D94" w:rsidRPr="00DE30E7">
        <w:rPr>
          <w:rFonts w:hint="eastAsia"/>
          <w:szCs w:val="21"/>
        </w:rPr>
        <w:t>文件</w:t>
      </w:r>
      <w:r w:rsidR="00354BD4">
        <w:rPr>
          <w:rFonts w:hint="eastAsia"/>
          <w:szCs w:val="21"/>
        </w:rPr>
        <w:t>和最新的trade</w:t>
      </w:r>
      <w:r w:rsidR="00354BD4">
        <w:rPr>
          <w:szCs w:val="21"/>
        </w:rPr>
        <w:t>_new.csv</w:t>
      </w:r>
      <w:r w:rsidR="00354BD4">
        <w:rPr>
          <w:rFonts w:hint="eastAsia"/>
          <w:szCs w:val="21"/>
        </w:rPr>
        <w:t>分别</w:t>
      </w:r>
      <w:r w:rsidR="00B71D94" w:rsidRPr="00DE30E7">
        <w:rPr>
          <w:rFonts w:hint="eastAsia"/>
          <w:szCs w:val="21"/>
        </w:rPr>
        <w:t>作为</w:t>
      </w:r>
      <w:r w:rsidR="00175F10" w:rsidRPr="00DE30E7">
        <w:rPr>
          <w:rFonts w:hint="eastAsia"/>
          <w:szCs w:val="21"/>
        </w:rPr>
        <w:t>交易数据库，挖掘其中的频繁集</w:t>
      </w:r>
      <w:r w:rsidR="00DE30E7" w:rsidRPr="00DE30E7">
        <w:rPr>
          <w:rFonts w:hint="eastAsia"/>
          <w:szCs w:val="21"/>
        </w:rPr>
        <w:t>，要求对每个V</w:t>
      </w:r>
      <w:r w:rsidR="00DE30E7" w:rsidRPr="00DE30E7">
        <w:rPr>
          <w:szCs w:val="21"/>
        </w:rPr>
        <w:t>IPNO</w:t>
      </w:r>
      <w:r w:rsidR="00DE30E7" w:rsidRPr="00DE30E7">
        <w:rPr>
          <w:rFonts w:hint="eastAsia"/>
          <w:szCs w:val="21"/>
        </w:rPr>
        <w:t>对交易数据进行分组，</w:t>
      </w:r>
      <w:r w:rsidR="00D454B0">
        <w:rPr>
          <w:rFonts w:hint="eastAsia"/>
          <w:szCs w:val="21"/>
        </w:rPr>
        <w:t>按照</w:t>
      </w:r>
      <w:proofErr w:type="spellStart"/>
      <w:r w:rsidR="00D454B0">
        <w:rPr>
          <w:rFonts w:hint="eastAsia"/>
          <w:szCs w:val="21"/>
        </w:rPr>
        <w:t>sldat</w:t>
      </w:r>
      <w:proofErr w:type="spellEnd"/>
      <w:r w:rsidR="00D454B0">
        <w:rPr>
          <w:rFonts w:hint="eastAsia"/>
          <w:szCs w:val="21"/>
        </w:rPr>
        <w:t>字段为标准</w:t>
      </w:r>
      <w:r w:rsidR="00DE30E7" w:rsidRPr="00DE30E7">
        <w:rPr>
          <w:rFonts w:hint="eastAsia"/>
          <w:szCs w:val="21"/>
        </w:rPr>
        <w:t>取每个用户最早60%的交易记录作为训练</w:t>
      </w:r>
      <w:bookmarkStart w:id="0" w:name="_GoBack"/>
      <w:bookmarkEnd w:id="0"/>
      <w:r w:rsidR="00DE30E7" w:rsidRPr="00DE30E7">
        <w:rPr>
          <w:rFonts w:hint="eastAsia"/>
          <w:szCs w:val="21"/>
        </w:rPr>
        <w:t>数据，完成频繁集挖掘。</w:t>
      </w:r>
    </w:p>
    <w:p w:rsidR="00524FD0" w:rsidRPr="00DE30E7" w:rsidRDefault="00524FD0" w:rsidP="00524FD0">
      <w:pPr>
        <w:pStyle w:val="a4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无需考虑时序性</w:t>
      </w:r>
    </w:p>
    <w:p w:rsidR="00175F10" w:rsidRDefault="00A54EBA" w:rsidP="00524FD0">
      <w:pPr>
        <w:pStyle w:val="a4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分别</w:t>
      </w:r>
      <w:r w:rsidR="00175F10">
        <w:rPr>
          <w:rFonts w:hint="eastAsia"/>
          <w:sz w:val="18"/>
          <w:szCs w:val="18"/>
        </w:rPr>
        <w:t>以</w:t>
      </w:r>
      <w:proofErr w:type="spellStart"/>
      <w:r w:rsidR="00524FD0">
        <w:rPr>
          <w:rFonts w:hint="eastAsia"/>
          <w:sz w:val="18"/>
          <w:szCs w:val="18"/>
        </w:rPr>
        <w:t>pluno</w:t>
      </w:r>
      <w:proofErr w:type="spellEnd"/>
      <w:r>
        <w:rPr>
          <w:rFonts w:hint="eastAsia"/>
          <w:sz w:val="18"/>
          <w:szCs w:val="18"/>
        </w:rPr>
        <w:t>、</w:t>
      </w:r>
      <w:proofErr w:type="spellStart"/>
      <w:r w:rsidRPr="00A54EBA">
        <w:rPr>
          <w:sz w:val="18"/>
          <w:szCs w:val="18"/>
        </w:rPr>
        <w:t>dptno</w:t>
      </w:r>
      <w:proofErr w:type="spellEnd"/>
      <w:r>
        <w:rPr>
          <w:rFonts w:hint="eastAsia"/>
          <w:sz w:val="18"/>
          <w:szCs w:val="18"/>
        </w:rPr>
        <w:t>和</w:t>
      </w:r>
      <w:proofErr w:type="spellStart"/>
      <w:r w:rsidRPr="00A54EBA">
        <w:rPr>
          <w:sz w:val="18"/>
          <w:szCs w:val="18"/>
        </w:rPr>
        <w:t>bndno</w:t>
      </w:r>
      <w:proofErr w:type="spellEnd"/>
      <w:r w:rsidR="00D454B0">
        <w:rPr>
          <w:rFonts w:hint="eastAsia"/>
          <w:sz w:val="18"/>
          <w:szCs w:val="18"/>
        </w:rPr>
        <w:t>为频繁集挖掘的</w:t>
      </w:r>
      <w:proofErr w:type="spellStart"/>
      <w:r w:rsidR="00D454B0">
        <w:rPr>
          <w:rFonts w:hint="eastAsia"/>
          <w:sz w:val="18"/>
          <w:szCs w:val="18"/>
        </w:rPr>
        <w:t>item_</w:t>
      </w:r>
      <w:r w:rsidR="00D454B0">
        <w:rPr>
          <w:sz w:val="18"/>
          <w:szCs w:val="18"/>
        </w:rPr>
        <w:t>no</w:t>
      </w:r>
      <w:proofErr w:type="spellEnd"/>
      <w:r w:rsidR="00175F10">
        <w:rPr>
          <w:rFonts w:hint="eastAsia"/>
          <w:sz w:val="18"/>
          <w:szCs w:val="18"/>
        </w:rPr>
        <w:t>，</w:t>
      </w:r>
      <w:r w:rsidR="00D454B0">
        <w:rPr>
          <w:rFonts w:hint="eastAsia"/>
          <w:sz w:val="18"/>
          <w:szCs w:val="18"/>
        </w:rPr>
        <w:t>通过</w:t>
      </w:r>
      <w:r>
        <w:rPr>
          <w:rFonts w:hint="eastAsia"/>
          <w:sz w:val="18"/>
          <w:szCs w:val="18"/>
        </w:rPr>
        <w:t>F</w:t>
      </w:r>
      <w:r>
        <w:rPr>
          <w:sz w:val="18"/>
          <w:szCs w:val="18"/>
        </w:rPr>
        <w:t>P-G</w:t>
      </w:r>
      <w:r w:rsidR="00D454B0">
        <w:rPr>
          <w:rFonts w:hint="eastAsia"/>
          <w:sz w:val="18"/>
          <w:szCs w:val="18"/>
        </w:rPr>
        <w:t>rowth算法挖掘</w:t>
      </w:r>
      <w:proofErr w:type="spellStart"/>
      <w:r w:rsidR="00524FD0">
        <w:rPr>
          <w:rFonts w:hint="eastAsia"/>
          <w:sz w:val="18"/>
          <w:szCs w:val="18"/>
        </w:rPr>
        <w:t>pluno</w:t>
      </w:r>
      <w:proofErr w:type="spellEnd"/>
      <w:r w:rsidR="00524FD0">
        <w:rPr>
          <w:rFonts w:hint="eastAsia"/>
          <w:sz w:val="18"/>
          <w:szCs w:val="18"/>
        </w:rPr>
        <w:t>、</w:t>
      </w:r>
      <w:proofErr w:type="spellStart"/>
      <w:r w:rsidR="00524FD0" w:rsidRPr="00A54EBA">
        <w:rPr>
          <w:sz w:val="18"/>
          <w:szCs w:val="18"/>
        </w:rPr>
        <w:t>dptno</w:t>
      </w:r>
      <w:proofErr w:type="spellEnd"/>
      <w:r w:rsidR="00524FD0">
        <w:rPr>
          <w:rFonts w:hint="eastAsia"/>
          <w:sz w:val="18"/>
          <w:szCs w:val="18"/>
        </w:rPr>
        <w:t>和</w:t>
      </w:r>
      <w:proofErr w:type="spellStart"/>
      <w:r w:rsidR="00524FD0" w:rsidRPr="00A54EBA">
        <w:rPr>
          <w:sz w:val="18"/>
          <w:szCs w:val="18"/>
        </w:rPr>
        <w:t>bndno</w:t>
      </w:r>
      <w:proofErr w:type="spellEnd"/>
      <w:r>
        <w:rPr>
          <w:rFonts w:hint="eastAsia"/>
          <w:sz w:val="18"/>
          <w:szCs w:val="18"/>
        </w:rPr>
        <w:t>的频繁集，其中要求support为2，4，8，16，32，64等共计6个阈值</w:t>
      </w:r>
    </w:p>
    <w:p w:rsidR="00A54EBA" w:rsidRDefault="00A54EBA" w:rsidP="00524FD0">
      <w:pPr>
        <w:pStyle w:val="a4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若把每个用户的交易记录合并，</w:t>
      </w:r>
      <w:r w:rsidR="00524FD0">
        <w:rPr>
          <w:rFonts w:hint="eastAsia"/>
          <w:sz w:val="18"/>
          <w:szCs w:val="18"/>
        </w:rPr>
        <w:t>这样一个用户只存在一个（合并后的）交易记录，然后再重复a</w:t>
      </w:r>
      <w:r w:rsidR="00524FD0">
        <w:rPr>
          <w:sz w:val="18"/>
          <w:szCs w:val="18"/>
        </w:rPr>
        <w:t>)</w:t>
      </w:r>
      <w:r w:rsidR="00524FD0">
        <w:rPr>
          <w:rFonts w:hint="eastAsia"/>
          <w:sz w:val="18"/>
          <w:szCs w:val="18"/>
        </w:rPr>
        <w:t>中的步骤，其中要求support为2，4，6，</w:t>
      </w:r>
      <w:r w:rsidR="00524FD0">
        <w:rPr>
          <w:sz w:val="18"/>
          <w:szCs w:val="18"/>
        </w:rPr>
        <w:t>8</w:t>
      </w:r>
      <w:r w:rsidR="00524FD0">
        <w:rPr>
          <w:rFonts w:hint="eastAsia"/>
          <w:sz w:val="18"/>
          <w:szCs w:val="18"/>
        </w:rPr>
        <w:t>，</w:t>
      </w:r>
      <w:r w:rsidR="00524FD0">
        <w:rPr>
          <w:sz w:val="18"/>
          <w:szCs w:val="18"/>
        </w:rPr>
        <w:t>10</w:t>
      </w:r>
      <w:r w:rsidR="00524FD0">
        <w:rPr>
          <w:rFonts w:hint="eastAsia"/>
          <w:sz w:val="18"/>
          <w:szCs w:val="18"/>
        </w:rPr>
        <w:t>等共计6个阈值</w:t>
      </w:r>
    </w:p>
    <w:p w:rsidR="006474F0" w:rsidRDefault="00524FD0" w:rsidP="00524FD0">
      <w:pPr>
        <w:pStyle w:val="a4"/>
        <w:numPr>
          <w:ilvl w:val="1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按照</w:t>
      </w:r>
      <w:proofErr w:type="spellStart"/>
      <w:r>
        <w:rPr>
          <w:rFonts w:hint="eastAsia"/>
          <w:szCs w:val="21"/>
        </w:rPr>
        <w:t>sldat</w:t>
      </w:r>
      <w:proofErr w:type="spellEnd"/>
      <w:r>
        <w:rPr>
          <w:rFonts w:hint="eastAsia"/>
          <w:szCs w:val="21"/>
        </w:rPr>
        <w:t>字段的信息，设计sequential</w:t>
      </w:r>
      <w:r>
        <w:rPr>
          <w:szCs w:val="21"/>
        </w:rPr>
        <w:t xml:space="preserve"> FP</w:t>
      </w:r>
      <w:r>
        <w:rPr>
          <w:rFonts w:hint="eastAsia"/>
          <w:szCs w:val="21"/>
        </w:rPr>
        <w:t>，重复上述</w:t>
      </w:r>
      <w:r>
        <w:rPr>
          <w:szCs w:val="21"/>
        </w:rPr>
        <w:t>a)</w:t>
      </w:r>
      <w:r>
        <w:rPr>
          <w:rFonts w:hint="eastAsia"/>
          <w:szCs w:val="21"/>
        </w:rPr>
        <w:t>.</w:t>
      </w:r>
      <w:proofErr w:type="spellStart"/>
      <w:r>
        <w:rPr>
          <w:szCs w:val="21"/>
        </w:rPr>
        <w:t>i</w:t>
      </w:r>
      <w:proofErr w:type="spellEnd"/>
      <w:r>
        <w:rPr>
          <w:rFonts w:hint="eastAsia"/>
          <w:szCs w:val="21"/>
        </w:rPr>
        <w:t>和ii的步骤</w:t>
      </w:r>
      <w:r w:rsidR="006474F0" w:rsidRPr="003A2CF6">
        <w:rPr>
          <w:rFonts w:hint="eastAsia"/>
          <w:sz w:val="18"/>
          <w:szCs w:val="18"/>
        </w:rPr>
        <w:t>。</w:t>
      </w:r>
    </w:p>
    <w:p w:rsidR="00524FD0" w:rsidRPr="003A2CF6" w:rsidRDefault="00524FD0" w:rsidP="00524FD0">
      <w:pPr>
        <w:pStyle w:val="a4"/>
        <w:numPr>
          <w:ilvl w:val="1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加分题：</w:t>
      </w:r>
      <w:r w:rsidRPr="00DE30E7">
        <w:rPr>
          <w:rFonts w:hint="eastAsia"/>
          <w:szCs w:val="21"/>
        </w:rPr>
        <w:t>利用</w:t>
      </w:r>
      <w:r>
        <w:rPr>
          <w:rFonts w:hint="eastAsia"/>
          <w:szCs w:val="21"/>
        </w:rPr>
        <w:t>上述</w:t>
      </w:r>
      <w:r w:rsidRPr="00DE30E7">
        <w:rPr>
          <w:rFonts w:hint="eastAsia"/>
          <w:szCs w:val="21"/>
        </w:rPr>
        <w:t>频繁</w:t>
      </w:r>
      <w:proofErr w:type="gramStart"/>
      <w:r w:rsidRPr="00DE30E7">
        <w:rPr>
          <w:rFonts w:hint="eastAsia"/>
          <w:szCs w:val="21"/>
        </w:rPr>
        <w:t>集结果</w:t>
      </w:r>
      <w:proofErr w:type="gramEnd"/>
      <w:r w:rsidRPr="00DE30E7">
        <w:rPr>
          <w:rFonts w:hint="eastAsia"/>
          <w:szCs w:val="21"/>
        </w:rPr>
        <w:t>预测该用户接下来的购买信息，</w:t>
      </w:r>
      <w:r>
        <w:rPr>
          <w:rFonts w:hint="eastAsia"/>
          <w:szCs w:val="21"/>
        </w:rPr>
        <w:t>这里</w:t>
      </w:r>
      <w:r w:rsidRPr="00DE30E7">
        <w:rPr>
          <w:rFonts w:hint="eastAsia"/>
          <w:szCs w:val="21"/>
        </w:rPr>
        <w:t>以每个用户余下40%的交易记录作为ground</w:t>
      </w:r>
      <w:r w:rsidRPr="00DE30E7">
        <w:rPr>
          <w:szCs w:val="21"/>
        </w:rPr>
        <w:t xml:space="preserve"> </w:t>
      </w:r>
      <w:r w:rsidRPr="00DE30E7">
        <w:rPr>
          <w:rFonts w:hint="eastAsia"/>
          <w:szCs w:val="21"/>
        </w:rPr>
        <w:t>truth评价该预测的准确性</w:t>
      </w:r>
      <w:r>
        <w:rPr>
          <w:rFonts w:hint="eastAsia"/>
          <w:szCs w:val="21"/>
        </w:rPr>
        <w:t>。</w:t>
      </w:r>
    </w:p>
    <w:p w:rsidR="00924528" w:rsidRPr="003A2CF6" w:rsidRDefault="00354BD4" w:rsidP="00924528">
      <w:pPr>
        <w:pStyle w:val="a4"/>
        <w:numPr>
          <w:ilvl w:val="1"/>
          <w:numId w:val="1"/>
        </w:numPr>
        <w:ind w:firstLineChars="0"/>
        <w:rPr>
          <w:sz w:val="18"/>
          <w:szCs w:val="18"/>
        </w:rPr>
      </w:pPr>
      <w:hyperlink r:id="rId5" w:history="1">
        <w:r w:rsidR="00924528" w:rsidRPr="003A2CF6">
          <w:rPr>
            <w:rStyle w:val="a3"/>
            <w:rFonts w:hint="eastAsia"/>
            <w:sz w:val="18"/>
            <w:szCs w:val="18"/>
          </w:rPr>
          <w:t>SPMF</w:t>
        </w:r>
      </w:hyperlink>
      <w:r w:rsidR="00924528" w:rsidRPr="003A2CF6">
        <w:rPr>
          <w:rFonts w:hint="eastAsia"/>
          <w:sz w:val="18"/>
          <w:szCs w:val="18"/>
        </w:rPr>
        <w:t>提供参考频繁集挖掘代码实现。</w:t>
      </w:r>
    </w:p>
    <w:p w:rsidR="00754B36" w:rsidRDefault="00754B36" w:rsidP="00754B36">
      <w:pPr>
        <w:rPr>
          <w:sz w:val="18"/>
          <w:szCs w:val="18"/>
        </w:rPr>
      </w:pPr>
    </w:p>
    <w:p w:rsidR="00524FD0" w:rsidRDefault="00531BF6" w:rsidP="00524FD0">
      <w:pPr>
        <w:widowControl/>
        <w:jc w:val="left"/>
      </w:pPr>
      <w:r w:rsidRPr="003A2CF6">
        <w:rPr>
          <w:rFonts w:hint="eastAsia"/>
          <w:sz w:val="18"/>
          <w:szCs w:val="18"/>
        </w:rPr>
        <w:t>提交日期：201</w:t>
      </w:r>
      <w:r w:rsidR="00524FD0">
        <w:rPr>
          <w:sz w:val="18"/>
          <w:szCs w:val="18"/>
        </w:rPr>
        <w:t>8</w:t>
      </w:r>
      <w:r w:rsidRPr="003A2CF6">
        <w:rPr>
          <w:rFonts w:hint="eastAsia"/>
          <w:sz w:val="18"/>
          <w:szCs w:val="18"/>
        </w:rPr>
        <w:t>/0</w:t>
      </w:r>
      <w:r w:rsidR="0083412C" w:rsidRPr="003A2CF6">
        <w:rPr>
          <w:rFonts w:hint="eastAsia"/>
          <w:sz w:val="18"/>
          <w:szCs w:val="18"/>
        </w:rPr>
        <w:t>5</w:t>
      </w:r>
      <w:r w:rsidRPr="003A2CF6">
        <w:rPr>
          <w:rFonts w:hint="eastAsia"/>
          <w:sz w:val="18"/>
          <w:szCs w:val="18"/>
        </w:rPr>
        <w:t>/</w:t>
      </w:r>
      <w:r w:rsidR="005538C9" w:rsidRPr="003A2CF6">
        <w:rPr>
          <w:sz w:val="18"/>
          <w:szCs w:val="18"/>
        </w:rPr>
        <w:t>0</w:t>
      </w:r>
      <w:r w:rsidR="001C6554">
        <w:rPr>
          <w:rFonts w:hint="eastAsia"/>
          <w:sz w:val="18"/>
          <w:szCs w:val="18"/>
        </w:rPr>
        <w:t>6</w:t>
      </w:r>
      <w:r w:rsidRPr="003A2CF6">
        <w:rPr>
          <w:rFonts w:hint="eastAsia"/>
          <w:sz w:val="18"/>
          <w:szCs w:val="18"/>
        </w:rPr>
        <w:t>日 23：59PM</w:t>
      </w:r>
      <w:r w:rsidR="00524FD0">
        <w:rPr>
          <w:sz w:val="18"/>
          <w:szCs w:val="18"/>
        </w:rPr>
        <w:t>,</w:t>
      </w:r>
      <w:r w:rsidR="00524FD0" w:rsidRPr="00524FD0">
        <w:rPr>
          <w:rFonts w:hint="eastAsia"/>
        </w:rPr>
        <w:t xml:space="preserve"> </w:t>
      </w:r>
    </w:p>
    <w:p w:rsidR="00524FD0" w:rsidRDefault="00524FD0" w:rsidP="00524FD0">
      <w:pPr>
        <w:widowControl/>
        <w:jc w:val="left"/>
      </w:pPr>
      <w:r w:rsidRPr="00005E32">
        <w:rPr>
          <w:rFonts w:hint="eastAsia"/>
        </w:rPr>
        <w:t>提交内容发送至</w:t>
      </w:r>
      <w:r w:rsidRPr="00005E32">
        <w:t>tongjidam18@163.com</w:t>
      </w:r>
      <w:r w:rsidRPr="00005E32">
        <w:rPr>
          <w:rFonts w:hint="eastAsia"/>
        </w:rPr>
        <w:t>，</w:t>
      </w:r>
      <w:r>
        <w:rPr>
          <w:rFonts w:hint="eastAsia"/>
        </w:rPr>
        <w:t>邮件题目为hw2+学号，提交</w:t>
      </w:r>
      <w:r w:rsidRPr="00005E32">
        <w:rPr>
          <w:rFonts w:hint="eastAsia"/>
        </w:rPr>
        <w:t>内容</w:t>
      </w:r>
      <w:r>
        <w:rPr>
          <w:rFonts w:hint="eastAsia"/>
        </w:rPr>
        <w:t>包括：</w:t>
      </w:r>
    </w:p>
    <w:p w:rsidR="00524FD0" w:rsidRDefault="00524FD0" w:rsidP="00524FD0">
      <w:pPr>
        <w:pStyle w:val="a4"/>
        <w:widowControl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每个作业提交内容以学号+hw2.zip作为命名方法；其中包括2-3个子目录，分别对应命名方式分别为</w:t>
      </w:r>
      <w:proofErr w:type="spellStart"/>
      <w:r>
        <w:rPr>
          <w:rFonts w:hint="eastAsia"/>
        </w:rPr>
        <w:t>ai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ai</w:t>
      </w:r>
      <w:r>
        <w:t>i</w:t>
      </w:r>
      <w:proofErr w:type="spellEnd"/>
      <w:r>
        <w:rPr>
          <w:rFonts w:hint="eastAsia"/>
        </w:rPr>
        <w:t>、</w:t>
      </w:r>
      <w:r>
        <w:t>bi</w:t>
      </w:r>
      <w:r>
        <w:rPr>
          <w:rFonts w:hint="eastAsia"/>
        </w:rPr>
        <w:t>、</w:t>
      </w:r>
      <w:proofErr w:type="spellStart"/>
      <w:r>
        <w:t>bii</w:t>
      </w:r>
      <w:proofErr w:type="spellEnd"/>
      <w:r>
        <w:rPr>
          <w:rFonts w:hint="eastAsia"/>
        </w:rPr>
        <w:t>、c</w:t>
      </w:r>
      <w:r>
        <w:t>i</w:t>
      </w:r>
      <w:r>
        <w:rPr>
          <w:rFonts w:hint="eastAsia"/>
        </w:rPr>
        <w:t>、</w:t>
      </w:r>
      <w:r>
        <w:t>cii</w:t>
      </w:r>
      <w:r>
        <w:rPr>
          <w:rFonts w:hint="eastAsia"/>
        </w:rPr>
        <w:t>，每个子目录包括</w:t>
      </w:r>
      <w:proofErr w:type="spellStart"/>
      <w:r w:rsidR="008931DE">
        <w:rPr>
          <w:rFonts w:hint="eastAsia"/>
          <w:sz w:val="18"/>
          <w:szCs w:val="18"/>
        </w:rPr>
        <w:t>pluno</w:t>
      </w:r>
      <w:proofErr w:type="spellEnd"/>
      <w:r w:rsidR="008931DE">
        <w:rPr>
          <w:rFonts w:hint="eastAsia"/>
          <w:sz w:val="18"/>
          <w:szCs w:val="18"/>
        </w:rPr>
        <w:t>、</w:t>
      </w:r>
      <w:proofErr w:type="spellStart"/>
      <w:r w:rsidR="008931DE" w:rsidRPr="00A54EBA">
        <w:rPr>
          <w:sz w:val="18"/>
          <w:szCs w:val="18"/>
        </w:rPr>
        <w:t>dptno</w:t>
      </w:r>
      <w:proofErr w:type="spellEnd"/>
      <w:r w:rsidR="008931DE">
        <w:rPr>
          <w:rFonts w:hint="eastAsia"/>
          <w:sz w:val="18"/>
          <w:szCs w:val="18"/>
        </w:rPr>
        <w:t>和</w:t>
      </w:r>
      <w:proofErr w:type="spellStart"/>
      <w:r w:rsidR="008931DE" w:rsidRPr="00A54EBA">
        <w:rPr>
          <w:sz w:val="18"/>
          <w:szCs w:val="18"/>
        </w:rPr>
        <w:t>bndno</w:t>
      </w:r>
      <w:proofErr w:type="spellEnd"/>
      <w:r w:rsidR="008931DE">
        <w:rPr>
          <w:rFonts w:hint="eastAsia"/>
          <w:sz w:val="18"/>
          <w:szCs w:val="18"/>
        </w:rPr>
        <w:t>三个items</w:t>
      </w:r>
      <w:r>
        <w:rPr>
          <w:rFonts w:hint="eastAsia"/>
        </w:rPr>
        <w:t>对应目的代码</w:t>
      </w:r>
      <w:r w:rsidR="008931DE">
        <w:rPr>
          <w:rFonts w:hint="eastAsia"/>
        </w:rPr>
        <w:t>、运行时间</w:t>
      </w:r>
      <w:r>
        <w:rPr>
          <w:rFonts w:hint="eastAsia"/>
        </w:rPr>
        <w:t>和word报告。其中报告包括1）代码运行结果屏幕拷贝；2）讨论分析部分；3）性能比较图表</w:t>
      </w:r>
    </w:p>
    <w:p w:rsidR="00531BF6" w:rsidRPr="003A2CF6" w:rsidRDefault="00531BF6" w:rsidP="008931DE">
      <w:pPr>
        <w:pStyle w:val="a4"/>
        <w:ind w:left="360" w:firstLineChars="0" w:firstLine="0"/>
        <w:rPr>
          <w:sz w:val="18"/>
          <w:szCs w:val="18"/>
        </w:rPr>
      </w:pPr>
    </w:p>
    <w:p w:rsidR="00754B36" w:rsidRPr="003A2CF6" w:rsidRDefault="00754B36" w:rsidP="00754B36">
      <w:pPr>
        <w:pStyle w:val="a4"/>
        <w:ind w:left="360" w:firstLineChars="0" w:firstLine="0"/>
        <w:rPr>
          <w:sz w:val="18"/>
          <w:szCs w:val="18"/>
        </w:rPr>
      </w:pPr>
    </w:p>
    <w:sectPr w:rsidR="00754B36" w:rsidRPr="003A2C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3A5DFB"/>
    <w:multiLevelType w:val="hybridMultilevel"/>
    <w:tmpl w:val="7B362890"/>
    <w:lvl w:ilvl="0" w:tplc="858275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5192187"/>
    <w:multiLevelType w:val="hybridMultilevel"/>
    <w:tmpl w:val="1EC0021E"/>
    <w:lvl w:ilvl="0" w:tplc="402EB75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89F7AF5"/>
    <w:multiLevelType w:val="hybridMultilevel"/>
    <w:tmpl w:val="117403D8"/>
    <w:lvl w:ilvl="0" w:tplc="D7F6BB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56F9"/>
    <w:rsid w:val="0002014F"/>
    <w:rsid w:val="00061234"/>
    <w:rsid w:val="000660CA"/>
    <w:rsid w:val="00105B70"/>
    <w:rsid w:val="00111D03"/>
    <w:rsid w:val="00115AED"/>
    <w:rsid w:val="00137BA8"/>
    <w:rsid w:val="00175F10"/>
    <w:rsid w:val="001C6554"/>
    <w:rsid w:val="001E62DC"/>
    <w:rsid w:val="001F1BD5"/>
    <w:rsid w:val="0025389D"/>
    <w:rsid w:val="00291B8D"/>
    <w:rsid w:val="002F4377"/>
    <w:rsid w:val="00354BD4"/>
    <w:rsid w:val="00374732"/>
    <w:rsid w:val="003A2CF6"/>
    <w:rsid w:val="003E49E3"/>
    <w:rsid w:val="00435C75"/>
    <w:rsid w:val="004B1EA7"/>
    <w:rsid w:val="004D27F6"/>
    <w:rsid w:val="00521F55"/>
    <w:rsid w:val="00524FD0"/>
    <w:rsid w:val="00531BF6"/>
    <w:rsid w:val="005538C9"/>
    <w:rsid w:val="005A62A8"/>
    <w:rsid w:val="005E3310"/>
    <w:rsid w:val="006044AD"/>
    <w:rsid w:val="006474F0"/>
    <w:rsid w:val="00673EE4"/>
    <w:rsid w:val="006C56F9"/>
    <w:rsid w:val="006D1720"/>
    <w:rsid w:val="006F13EB"/>
    <w:rsid w:val="007436C0"/>
    <w:rsid w:val="00754B36"/>
    <w:rsid w:val="00812650"/>
    <w:rsid w:val="0083412C"/>
    <w:rsid w:val="008476DA"/>
    <w:rsid w:val="008931DE"/>
    <w:rsid w:val="008A709C"/>
    <w:rsid w:val="00924528"/>
    <w:rsid w:val="009319DC"/>
    <w:rsid w:val="009519DA"/>
    <w:rsid w:val="009A7C79"/>
    <w:rsid w:val="00A54EBA"/>
    <w:rsid w:val="00AA1700"/>
    <w:rsid w:val="00AF19DE"/>
    <w:rsid w:val="00B068B4"/>
    <w:rsid w:val="00B61326"/>
    <w:rsid w:val="00B71D94"/>
    <w:rsid w:val="00B72D5E"/>
    <w:rsid w:val="00BA4CC7"/>
    <w:rsid w:val="00BD0E89"/>
    <w:rsid w:val="00BD30D9"/>
    <w:rsid w:val="00C17650"/>
    <w:rsid w:val="00C719DA"/>
    <w:rsid w:val="00D43011"/>
    <w:rsid w:val="00D454B0"/>
    <w:rsid w:val="00DD35B6"/>
    <w:rsid w:val="00DE30E7"/>
    <w:rsid w:val="00E1205B"/>
    <w:rsid w:val="00E606CD"/>
    <w:rsid w:val="00EF1104"/>
    <w:rsid w:val="00F048F5"/>
    <w:rsid w:val="00F50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8B934"/>
  <w15:docId w15:val="{BD25E2CF-8BFF-4B73-8725-72AB1A299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6C56F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C56F9"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6C56F9"/>
    <w:rPr>
      <w:rFonts w:ascii="宋体" w:eastAsia="宋体" w:hAnsi="宋体" w:cs="宋体"/>
      <w:b/>
      <w:bCs/>
      <w:kern w:val="36"/>
      <w:sz w:val="48"/>
      <w:szCs w:val="48"/>
    </w:rPr>
  </w:style>
  <w:style w:type="paragraph" w:styleId="a4">
    <w:name w:val="List Paragraph"/>
    <w:basedOn w:val="a"/>
    <w:uiPriority w:val="34"/>
    <w:qFormat/>
    <w:rsid w:val="006C56F9"/>
    <w:pPr>
      <w:ind w:firstLineChars="200" w:firstLine="420"/>
    </w:pPr>
  </w:style>
  <w:style w:type="paragraph" w:styleId="a5">
    <w:name w:val="Balloon Text"/>
    <w:basedOn w:val="a"/>
    <w:link w:val="a6"/>
    <w:uiPriority w:val="99"/>
    <w:semiHidden/>
    <w:unhideWhenUsed/>
    <w:rsid w:val="008A709C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8A709C"/>
    <w:rPr>
      <w:sz w:val="18"/>
      <w:szCs w:val="18"/>
    </w:rPr>
  </w:style>
  <w:style w:type="character" w:styleId="a7">
    <w:name w:val="Strong"/>
    <w:basedOn w:val="a0"/>
    <w:uiPriority w:val="22"/>
    <w:qFormat/>
    <w:rsid w:val="0083412C"/>
    <w:rPr>
      <w:b/>
      <w:bCs/>
    </w:rPr>
  </w:style>
  <w:style w:type="character" w:customStyle="1" w:styleId="apple-converted-space">
    <w:name w:val="apple-converted-space"/>
    <w:basedOn w:val="a0"/>
    <w:rsid w:val="0083412C"/>
  </w:style>
  <w:style w:type="table" w:styleId="a8">
    <w:name w:val="Table Grid"/>
    <w:basedOn w:val="a1"/>
    <w:uiPriority w:val="39"/>
    <w:rsid w:val="008126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32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6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5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0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9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5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3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4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7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8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0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5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9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9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philippe-fournier-viger.com/spmf/index.php?link=algorithms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Weixiong RAO</dc:creator>
  <cp:keywords/>
  <dc:description/>
  <cp:lastModifiedBy>Weixiong RAO</cp:lastModifiedBy>
  <cp:revision>6</cp:revision>
  <dcterms:created xsi:type="dcterms:W3CDTF">2018-04-15T12:51:00Z</dcterms:created>
  <dcterms:modified xsi:type="dcterms:W3CDTF">2018-04-21T15:15:00Z</dcterms:modified>
</cp:coreProperties>
</file>