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5DAC0" w14:textId="77777777" w:rsidR="00D70845" w:rsidRDefault="00000000">
      <w:pPr>
        <w:spacing w:after="120"/>
        <w:jc w:val="center"/>
      </w:pPr>
      <w:r>
        <w:rPr>
          <w:rFonts w:ascii="Georgia" w:eastAsia="Georgia" w:hAnsi="Georgia" w:cs="Georgia"/>
          <w:b/>
          <w:bCs/>
          <w:color w:val="C2185B"/>
          <w:sz w:val="56"/>
          <w:szCs w:val="56"/>
        </w:rPr>
        <w:t>Step Into Your Style</w:t>
      </w:r>
    </w:p>
    <w:p w14:paraId="5F45F421" w14:textId="77777777" w:rsidR="00D70845" w:rsidRDefault="00000000">
      <w:pPr>
        <w:spacing w:after="480"/>
        <w:jc w:val="center"/>
      </w:pPr>
      <w:r>
        <w:rPr>
          <w:rFonts w:ascii="Georgia" w:eastAsia="Georgia" w:hAnsi="Georgia" w:cs="Georgia"/>
          <w:color w:val="7B1FA2"/>
          <w:sz w:val="26"/>
          <w:szCs w:val="26"/>
        </w:rPr>
        <w:t>A Complete Guide to Designing Custom Patterns for Women's Shoes</w:t>
      </w:r>
    </w:p>
    <w:p w14:paraId="19B383E9" w14:textId="7AED21D6" w:rsidR="00D70845" w:rsidRDefault="00000000">
      <w:pPr>
        <w:spacing w:before="80" w:after="80"/>
      </w:pPr>
      <w:r>
        <w:rPr>
          <w:color w:val="222222"/>
        </w:rPr>
        <w:t xml:space="preserve">Your shoes say something before you ever speak a word. They're the exclamation point at the end of every outfit — so why not make yours completely one-of-a-kind? Custom shoe design has moved from high-end fashion houses to the hands of everyday creatives, and the results are stunning. </w:t>
      </w:r>
      <w:r w:rsidR="00006210">
        <w:rPr>
          <w:color w:val="222222"/>
        </w:rPr>
        <w:t>You can p</w:t>
      </w:r>
      <w:r>
        <w:rPr>
          <w:color w:val="222222"/>
        </w:rPr>
        <w:t>ersonaliz</w:t>
      </w:r>
      <w:r w:rsidR="00006210">
        <w:rPr>
          <w:color w:val="222222"/>
        </w:rPr>
        <w:t>e</w:t>
      </w:r>
      <w:r>
        <w:rPr>
          <w:color w:val="222222"/>
        </w:rPr>
        <w:t xml:space="preserve"> canvas sneakers</w:t>
      </w:r>
      <w:r w:rsidR="00006210">
        <w:rPr>
          <w:color w:val="222222"/>
        </w:rPr>
        <w:t xml:space="preserve"> by</w:t>
      </w:r>
      <w:r>
        <w:rPr>
          <w:color w:val="222222"/>
        </w:rPr>
        <w:t xml:space="preserve"> adding your own patterns</w:t>
      </w:r>
      <w:r w:rsidR="00006210">
        <w:rPr>
          <w:color w:val="222222"/>
        </w:rPr>
        <w:t xml:space="preserve">; this </w:t>
      </w:r>
      <w:r>
        <w:rPr>
          <w:color w:val="222222"/>
        </w:rPr>
        <w:t>transforms footwear into wearable art.</w:t>
      </w:r>
    </w:p>
    <w:p w14:paraId="16D84708" w14:textId="77777777" w:rsidR="00D70845" w:rsidRDefault="00000000">
      <w:pPr>
        <w:spacing w:before="80" w:after="80"/>
      </w:pPr>
      <w:r>
        <w:rPr>
          <w:color w:val="222222"/>
        </w:rPr>
        <w:t>In this guide, we'll explore everything you need to know about designing custom patterns for women's shoes — from finding your style inspiration to the finishing touches that make your creation truly shine.</w:t>
      </w:r>
    </w:p>
    <w:p w14:paraId="0229B907" w14:textId="77777777" w:rsidR="00D70845" w:rsidRDefault="00D70845">
      <w:pPr>
        <w:pBdr>
          <w:bottom w:val="single" w:sz="6" w:space="1" w:color="C2185B"/>
        </w:pBdr>
        <w:spacing w:before="240" w:after="240"/>
      </w:pPr>
    </w:p>
    <w:p w14:paraId="15AC0116" w14:textId="77777777" w:rsidR="00D70845" w:rsidRDefault="00000000">
      <w:pPr>
        <w:pStyle w:val="Heading1"/>
      </w:pPr>
      <w:r>
        <w:t>Why Customize Your Shoes?</w:t>
      </w:r>
    </w:p>
    <w:p w14:paraId="02B25DAC" w14:textId="77777777" w:rsidR="00D70845" w:rsidRDefault="00000000">
      <w:pPr>
        <w:spacing w:before="80" w:after="80"/>
      </w:pPr>
      <w:r>
        <w:rPr>
          <w:color w:val="222222"/>
        </w:rPr>
        <w:t>Custom shoes aren't just a fashion statement — they're a form of self-expression. Here's why more women are reaching for a paintbrush instead of a price tag:</w:t>
      </w:r>
    </w:p>
    <w:p w14:paraId="0604E0A1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Creativity: The design process itself is deeply satisfying and meditative.</w:t>
      </w:r>
    </w:p>
    <w:p w14:paraId="042A311F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Gift potential: A hand-designed pair makes an unforgettable, personal gift.</w:t>
      </w:r>
    </w:p>
    <w:p w14:paraId="7D29FCF5" w14:textId="77777777" w:rsidR="00D70845" w:rsidRDefault="00D70845">
      <w:pPr>
        <w:pBdr>
          <w:bottom w:val="single" w:sz="6" w:space="1" w:color="C2185B"/>
        </w:pBdr>
        <w:spacing w:before="240" w:after="240"/>
      </w:pPr>
    </w:p>
    <w:p w14:paraId="2A341556" w14:textId="77777777" w:rsidR="00D70845" w:rsidRDefault="00D70845">
      <w:pPr>
        <w:pBdr>
          <w:bottom w:val="single" w:sz="6" w:space="1" w:color="C2185B"/>
        </w:pBdr>
        <w:spacing w:before="240" w:after="240"/>
      </w:pPr>
    </w:p>
    <w:p w14:paraId="2B234EB9" w14:textId="77777777" w:rsidR="00D70845" w:rsidRDefault="00000000">
      <w:pPr>
        <w:pStyle w:val="Heading1"/>
      </w:pPr>
      <w:r>
        <w:t>Pattern Inspiration: 10 Ideas for Custom Shoe Design</w:t>
      </w:r>
    </w:p>
    <w:p w14:paraId="048FD7D1" w14:textId="77777777" w:rsidR="00D70845" w:rsidRDefault="00000000">
      <w:pPr>
        <w:spacing w:before="80" w:after="80"/>
      </w:pPr>
      <w:r>
        <w:rPr>
          <w:color w:val="222222"/>
        </w:rPr>
        <w:t>The hardest part is often just deciding where to start. Here are ten rich pattern directions, each with specific ideas to spark your creativity:</w:t>
      </w:r>
    </w:p>
    <w:p w14:paraId="1D5720C7" w14:textId="77777777" w:rsidR="00D70845" w:rsidRDefault="00000000">
      <w:pPr>
        <w:pStyle w:val="Heading2"/>
      </w:pPr>
      <w:r>
        <w:t>1. Botanical &amp; Floral Patterns</w:t>
      </w:r>
    </w:p>
    <w:p w14:paraId="32914072" w14:textId="77777777" w:rsidR="00D70845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24D0AB08" wp14:editId="743E20E1">
            <wp:extent cx="457200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1A34" w14:textId="77777777" w:rsidR="00D70845" w:rsidRDefault="00000000">
      <w:pPr>
        <w:spacing w:before="80" w:after="80"/>
      </w:pPr>
      <w:r>
        <w:rPr>
          <w:color w:val="222222"/>
        </w:rPr>
        <w:t>Florals are enduring classics that work on virtually every shoe style. The key is finding your specific floral personality:</w:t>
      </w:r>
    </w:p>
    <w:p w14:paraId="1393E6A1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Wildflower meadows: Scatter tiny daisies, clover, and cornflowers across the entire shoe in an allover print style.</w:t>
      </w:r>
    </w:p>
    <w:p w14:paraId="2C0368A2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Single statement bloom: Paint one oversized peony or hibiscus in saturated color on the toe cap, letting it breathe against a clean background.</w:t>
      </w:r>
    </w:p>
    <w:p w14:paraId="19D1E6E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Trailing vines: Wind illustrated ivy or wisteria up the heel and around the ankle of a boot or high-top.</w:t>
      </w:r>
    </w:p>
    <w:p w14:paraId="2493A314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Pressed flower effect: Use soft watercolor-style painting to mimic the look of botanically pressed flowers, adding gentle shadows and translucency.</w:t>
      </w:r>
    </w:p>
    <w:p w14:paraId="4EE3FF78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Art Nouveau florals: Draw inspiration from Alphonse Mucha — sinuous lines, stylized petals, and rich jewel tones.</w:t>
      </w:r>
    </w:p>
    <w:p w14:paraId="1BCC8A31" w14:textId="77777777" w:rsidR="00D70845" w:rsidRDefault="00000000">
      <w:pPr>
        <w:spacing w:before="100" w:after="100"/>
      </w:pPr>
      <w:r>
        <w:rPr>
          <w:b/>
          <w:bCs/>
          <w:color w:val="C2185B"/>
        </w:rPr>
        <w:t xml:space="preserve">✨ Color Direction: </w:t>
      </w:r>
      <w:r>
        <w:rPr>
          <w:color w:val="444444"/>
        </w:rPr>
        <w:t>Try an unexpected palette: deep burgundy flowers on a forest green background, or pale blush blooms on a charcoal base for modern drama.</w:t>
      </w:r>
    </w:p>
    <w:p w14:paraId="10DE4D59" w14:textId="77777777" w:rsidR="00D70845" w:rsidRDefault="00000000">
      <w:pPr>
        <w:pStyle w:val="Heading2"/>
      </w:pPr>
      <w:r>
        <w:t>2. Geometric &amp; Abstract Patterns</w:t>
      </w:r>
    </w:p>
    <w:p w14:paraId="3B4A171D" w14:textId="77777777" w:rsidR="00D70845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0E8042D0" wp14:editId="698FEEC4">
            <wp:extent cx="4572000" cy="2590800"/>
            <wp:effectExtent l="0" t="0" r="0" b="0"/>
            <wp:docPr id="2002706537" name="Picture 2002706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8DD3" w14:textId="77777777" w:rsidR="00D70845" w:rsidRDefault="00000000">
      <w:pPr>
        <w:spacing w:before="80" w:after="80"/>
      </w:pPr>
      <w:r>
        <w:rPr>
          <w:color w:val="222222"/>
        </w:rPr>
        <w:lastRenderedPageBreak/>
        <w:t>Clean lines and shapes create a striking, modern look that's especially beautiful on structured shoes like loafers, oxfords, and block-heeled sandals.</w:t>
      </w:r>
    </w:p>
    <w:p w14:paraId="66FEACC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Color blocking: Divide the shoe into sections — toe, vamp, heel — and paint each a different saturated color for a bold, graphic look.</w:t>
      </w:r>
    </w:p>
    <w:p w14:paraId="5336E898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Terrazzo: Mimic the beloved stone surface with scattered irregular shapes in multiple colors on a white or cream ground.</w:t>
      </w:r>
    </w:p>
    <w:p w14:paraId="7C85DFB0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Checkerboard: A timeless two-tone check that works in classic black-and-white or unexpected color combinations.</w:t>
      </w:r>
    </w:p>
    <w:p w14:paraId="36E3664A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Abstract brushwork: Channel Abstract Expressionism with gestural brushstrokes, color fields, and expressive mark-making.</w:t>
      </w:r>
    </w:p>
    <w:p w14:paraId="4CD7E86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Sacred geometry: Mandalas, hexagonal grids, or radial symmetry patterns create hypnotic, meditative designs.</w:t>
      </w:r>
    </w:p>
    <w:p w14:paraId="11FB376C" w14:textId="77777777" w:rsidR="00D70845" w:rsidRDefault="00000000">
      <w:pPr>
        <w:pStyle w:val="Heading2"/>
      </w:pPr>
      <w:r>
        <w:t>3. Animal &amp; Nature Prints</w:t>
      </w:r>
    </w:p>
    <w:p w14:paraId="6D89DDB5" w14:textId="77777777" w:rsidR="00D70845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51C7C0CD" wp14:editId="773C4C04">
            <wp:extent cx="4572000" cy="2590800"/>
            <wp:effectExtent l="0" t="0" r="0" b="0"/>
            <wp:docPr id="524747232" name="Picture 524747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60CA" w14:textId="77777777" w:rsidR="00D70845" w:rsidRDefault="00000000">
      <w:pPr>
        <w:spacing w:before="80" w:after="80"/>
      </w:pPr>
      <w:r>
        <w:rPr>
          <w:color w:val="222222"/>
        </w:rPr>
        <w:t>Nature's own patterns are infinitely varied and endlessly fashionable:</w:t>
      </w:r>
    </w:p>
    <w:p w14:paraId="188CFEED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Leopard spots: Classic and versatile — try the traditional amber-and-black version, or reinvent it in teal, coral, or lilac.</w:t>
      </w:r>
    </w:p>
    <w:p w14:paraId="741C7FE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Snake skin textures: Fine-scaled patterns in earth tones or metallics add a luxe, reptilian feel.</w:t>
      </w:r>
    </w:p>
    <w:p w14:paraId="04635E12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Butterfly wings: Paint detailed Monarch, Blue Morpho, or Swallowtail wings across the upper for an otherworldly effect.</w:t>
      </w:r>
    </w:p>
    <w:p w14:paraId="731C7EF9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Watercolor animals: A loose, painterly fox, deer, or hummingbird rendered in soft washes creates a fairytale quality.</w:t>
      </w:r>
    </w:p>
    <w:p w14:paraId="27401DA1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Coral reef: Bright tropical fish, sea anemones, and coral branches on a gradient blue background.</w:t>
      </w:r>
    </w:p>
    <w:p w14:paraId="61BD770A" w14:textId="77777777" w:rsidR="00D70845" w:rsidRDefault="00000000">
      <w:pPr>
        <w:pStyle w:val="Heading2"/>
      </w:pPr>
      <w:r>
        <w:t>4. Cultural &amp; Folk Art Patterns</w:t>
      </w:r>
    </w:p>
    <w:p w14:paraId="3C8C9466" w14:textId="77777777" w:rsidR="00D70845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5F3D2399" wp14:editId="478B7F05">
            <wp:extent cx="4572000" cy="2590800"/>
            <wp:effectExtent l="0" t="0" r="0" b="0"/>
            <wp:docPr id="1323301472" name="Picture 1323301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D7C1" w14:textId="77777777" w:rsidR="00D70845" w:rsidRDefault="00000000">
      <w:pPr>
        <w:spacing w:before="80" w:after="80"/>
      </w:pPr>
      <w:r>
        <w:rPr>
          <w:color w:val="222222"/>
        </w:rPr>
        <w:t>The world's textile traditions offer inexhaustible pattern inspiration:</w:t>
      </w:r>
    </w:p>
    <w:p w14:paraId="5ED30AFC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Mexican Otomi embroidery: Stylized animals and plants outlined in black, filled with primary colors.</w:t>
      </w:r>
    </w:p>
    <w:p w14:paraId="615959C2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Hungarian folk art: Tulips, heart motifs, and paired birds in rich red, black, and green.</w:t>
      </w:r>
    </w:p>
    <w:p w14:paraId="3BD55D1D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Japanese Shibori/Indigo patterns: Wave, circle, and fan repeating patterns in deep indigo and white.</w:t>
      </w:r>
    </w:p>
    <w:p w14:paraId="0362021F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Scandinavian rosemaling: Swirling acanthus leaves and stylized flowers in traditional Norse palette.</w:t>
      </w:r>
    </w:p>
    <w:p w14:paraId="61F817E8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African kente-inspired geometry: Bold interlocking bands of color in gold, red, green, and black.</w:t>
      </w:r>
    </w:p>
    <w:p w14:paraId="05BA056A" w14:textId="77777777" w:rsidR="00D70845" w:rsidRDefault="00000000">
      <w:pPr>
        <w:pStyle w:val="Heading2"/>
      </w:pPr>
      <w:r>
        <w:t>5. Celestial &amp; Cosmic Patterns</w:t>
      </w:r>
    </w:p>
    <w:p w14:paraId="4C6E56B9" w14:textId="77777777" w:rsidR="00D70845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4D94C5DF" wp14:editId="5F77DACB">
            <wp:extent cx="4572000" cy="2590800"/>
            <wp:effectExtent l="0" t="0" r="0" b="0"/>
            <wp:docPr id="1412824453" name="Picture 1412824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DF48" w14:textId="77777777" w:rsidR="00D70845" w:rsidRDefault="00000000">
      <w:pPr>
        <w:spacing w:before="80" w:after="80"/>
      </w:pPr>
      <w:r>
        <w:rPr>
          <w:color w:val="222222"/>
        </w:rPr>
        <w:t>Stars, moons, and galaxies have a timeless romantic appeal — and look spectacular on dark-based shoes:</w:t>
      </w:r>
    </w:p>
    <w:p w14:paraId="22DFB276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Galaxy wash: Layer deep blues, purples, and blacks, then spatter white and gold to create a starfield.</w:t>
      </w:r>
    </w:p>
    <w:p w14:paraId="7ACE228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Constellation maps: Draw specific constellations connected by delicate gold lines on a midnight blue ground.</w:t>
      </w:r>
    </w:p>
    <w:p w14:paraId="510F375C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Sun and moon: Classic celestial iconography — crescent moons, radiating suns, and planet motifs in a mystical style.</w:t>
      </w:r>
    </w:p>
    <w:p w14:paraId="4FCBA5C1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Zodiac illustrations: Each shoe can feature a different zodiac sign's symbolic imagery.</w:t>
      </w:r>
    </w:p>
    <w:p w14:paraId="52A2B514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Aurora Borealis: Flowing ribbons of aqua, violet, and green on a dark background.</w:t>
      </w:r>
    </w:p>
    <w:p w14:paraId="4709A38C" w14:textId="77777777" w:rsidR="00D70845" w:rsidRDefault="00000000">
      <w:pPr>
        <w:pStyle w:val="Heading2"/>
      </w:pPr>
      <w:r>
        <w:t>6. Food &amp; Whimsical Illustrations</w:t>
      </w:r>
    </w:p>
    <w:p w14:paraId="57D3FF2F" w14:textId="77777777" w:rsidR="00D70845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4119556" wp14:editId="019AB3D3">
            <wp:extent cx="4572000" cy="2590800"/>
            <wp:effectExtent l="0" t="0" r="0" b="0"/>
            <wp:docPr id="777033151" name="Picture 777033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994B" w14:textId="77777777" w:rsidR="00D70845" w:rsidRDefault="00000000">
      <w:pPr>
        <w:spacing w:before="80" w:after="80"/>
      </w:pPr>
      <w:r>
        <w:rPr>
          <w:color w:val="222222"/>
        </w:rPr>
        <w:t>Playful and personality-packed, illustrated shoes make people smile. These work especially well on casual canvas styles:</w:t>
      </w:r>
    </w:p>
    <w:p w14:paraId="2192CFAE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Fruit salad: Watermelon slices, strawberries, citrus, and cherries scattered across the shoe.</w:t>
      </w:r>
    </w:p>
    <w:p w14:paraId="1835FC63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Mushroom fairy circles: Illustrated toadstools, ferns, and forest floor elements in an earthy palette.</w:t>
      </w:r>
    </w:p>
    <w:p w14:paraId="6A2021F4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Vintage botanical illustrations: Scientific-style drawings of herbs, vegetables, or flowers with handwritten labels.</w:t>
      </w:r>
    </w:p>
    <w:p w14:paraId="6DC36C1F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Sweets and pastry: Macarons, croissants, and soft-serve ice cream in pastel tones.</w:t>
      </w:r>
    </w:p>
    <w:p w14:paraId="7D17E35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Tea and coffee ritual: Illustrated teacups, coffee beans, and steam wisps on a warm cream background.</w:t>
      </w:r>
    </w:p>
    <w:p w14:paraId="187940AC" w14:textId="77777777" w:rsidR="00D70845" w:rsidRDefault="00000000">
      <w:pPr>
        <w:pStyle w:val="Heading2"/>
      </w:pPr>
      <w:r>
        <w:t>7. Tie-Dye &amp; Dye Techniques</w:t>
      </w:r>
    </w:p>
    <w:p w14:paraId="7EB2C5A5" w14:textId="77777777" w:rsidR="00D70845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26F1663E" wp14:editId="15EC2208">
            <wp:extent cx="4572000" cy="2590800"/>
            <wp:effectExtent l="0" t="0" r="0" b="0"/>
            <wp:docPr id="190532450" name="Picture 190532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4FDE" w14:textId="77777777" w:rsidR="00D70845" w:rsidRDefault="00000000">
      <w:pPr>
        <w:spacing w:before="80" w:after="80"/>
      </w:pPr>
      <w:r>
        <w:rPr>
          <w:color w:val="222222"/>
        </w:rPr>
        <w:t>For fabric and canvas shoes, actual dyeing techniques — rather than painting — produce unique, organic patterns:</w:t>
      </w:r>
    </w:p>
    <w:p w14:paraId="02E5B41F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Classic spiral tie-dye: The iconic pinched-and-twisted technique in rainbow or monochromatic colorways.</w:t>
      </w:r>
    </w:p>
    <w:p w14:paraId="413BACC7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Shibori indigo: Fold, clamp, or bind canvas before dipping in indigo dye for elegant Japanese-style resist patterns.</w:t>
      </w:r>
    </w:p>
    <w:p w14:paraId="29602BE2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Ombre dip-dye: Submerge shoes progressively in dye bath for a gradient fade from toe to ankle.</w:t>
      </w:r>
    </w:p>
    <w:p w14:paraId="6980428F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Crumple tie-dye: Randomly scrunch fabric and bind with rubber bands for an abstract, all-over cloud pattern.</w:t>
      </w:r>
    </w:p>
    <w:p w14:paraId="7886506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Bleach reverse tie-dye: Apply bleach to dark canvas in controlled patterns for a graphic, faded effect.</w:t>
      </w:r>
    </w:p>
    <w:p w14:paraId="53C73AD6" w14:textId="77777777" w:rsidR="00D70845" w:rsidRDefault="00000000">
      <w:pPr>
        <w:pStyle w:val="Heading2"/>
      </w:pPr>
      <w:r>
        <w:t>8. Typography &amp; Text Patterns</w:t>
      </w:r>
    </w:p>
    <w:p w14:paraId="1D28FF3B" w14:textId="77777777" w:rsidR="00D70845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EE25327" wp14:editId="6B9CD0E0">
            <wp:extent cx="4572000" cy="2590800"/>
            <wp:effectExtent l="0" t="0" r="0" b="0"/>
            <wp:docPr id="214204161" name="Picture 214204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4BF5" w14:textId="77777777" w:rsidR="00D70845" w:rsidRDefault="00000000">
      <w:pPr>
        <w:spacing w:before="80" w:after="80"/>
      </w:pPr>
      <w:r>
        <w:rPr>
          <w:color w:val="222222"/>
        </w:rPr>
        <w:t>Words and letters as pattern elements can be deeply personal and incredibly striking:</w:t>
      </w:r>
    </w:p>
    <w:p w14:paraId="1372C176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All-over text: Fill the entire shoe with a repeated word or phrase in varying sizes and orientations.</w:t>
      </w:r>
    </w:p>
    <w:p w14:paraId="34747BF9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Poetry: Write a meaningful poem or song lyric in tiny, careful script across the vamp.</w:t>
      </w:r>
    </w:p>
    <w:p w14:paraId="73C4CA7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Alphabet soup: Scatter random letters across the shoe in a playful, graphic pattern.</w:t>
      </w:r>
    </w:p>
    <w:p w14:paraId="5F97E3E3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Vintage newspaper: Photocopy a meaningful headline onto transfer paper and apply to canvas.</w:t>
      </w:r>
    </w:p>
    <w:p w14:paraId="610E5F31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Monogram pattern: Interlock your initials in a repeating tile that covers the shoe like a luxury brand logo.</w:t>
      </w:r>
    </w:p>
    <w:p w14:paraId="7F66D1EF" w14:textId="77777777" w:rsidR="00D70845" w:rsidRDefault="00000000">
      <w:pPr>
        <w:pStyle w:val="Heading2"/>
      </w:pPr>
      <w:r>
        <w:t>9. Patchwork &amp; Collage Patterns</w:t>
      </w:r>
    </w:p>
    <w:p w14:paraId="2690B6AF" w14:textId="77777777" w:rsidR="00D70845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7A06116D" wp14:editId="55D78858">
            <wp:extent cx="4572000" cy="2590800"/>
            <wp:effectExtent l="0" t="0" r="0" b="0"/>
            <wp:docPr id="2066283934" name="Picture 2066283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30F7" w14:textId="77777777" w:rsidR="00D70845" w:rsidRDefault="00000000">
      <w:pPr>
        <w:spacing w:before="80" w:after="80"/>
      </w:pPr>
      <w:r>
        <w:rPr>
          <w:color w:val="222222"/>
        </w:rPr>
        <w:t>Combining multiple design elements creates richly layered, eclectic shoes:</w:t>
      </w:r>
    </w:p>
    <w:p w14:paraId="2D0C41F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Scrap quilt: Divide the shoe into irregular patches and fill each with a different color or small pattern.</w:t>
      </w:r>
    </w:p>
    <w:p w14:paraId="4A4B1FC2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Mixed motifs: Combine florals, geometrics, animals, and text in a curated-chaos style.</w:t>
      </w:r>
    </w:p>
    <w:p w14:paraId="3F0E2174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Decoupage: Apply cut images or patterned paper to canvas shoes with Mod Podge for a collaged effect.</w:t>
      </w:r>
    </w:p>
    <w:p w14:paraId="1C264007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Vintage ephemera: Use old postage stamps, playing card suits, or tarot imagery in a sophisticated collage.</w:t>
      </w:r>
    </w:p>
    <w:p w14:paraId="0272FAB4" w14:textId="77777777" w:rsidR="00D70845" w:rsidRDefault="00000000">
      <w:pPr>
        <w:spacing w:before="100" w:after="100"/>
      </w:pPr>
      <w:r>
        <w:rPr>
          <w:b/>
          <w:bCs/>
          <w:color w:val="C2185B"/>
        </w:rPr>
        <w:t xml:space="preserve">✨ Design Tip: </w:t>
      </w:r>
      <w:r>
        <w:rPr>
          <w:color w:val="444444"/>
        </w:rPr>
        <w:t>Use a consistent color palette (3–5 colors) to unify a complex multi-motif design and keep it from feeling chaotic.</w:t>
      </w:r>
    </w:p>
    <w:p w14:paraId="10087AAC" w14:textId="77777777" w:rsidR="00D70845" w:rsidRDefault="00000000">
      <w:pPr>
        <w:pStyle w:val="Heading2"/>
      </w:pPr>
      <w:r>
        <w:t>10. Seasonal &amp; Holiday Themes</w:t>
      </w:r>
    </w:p>
    <w:p w14:paraId="3056E391" w14:textId="77777777" w:rsidR="00D70845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48967AA6" wp14:editId="4FEC149C">
            <wp:extent cx="4572000" cy="2590800"/>
            <wp:effectExtent l="0" t="0" r="0" b="0"/>
            <wp:docPr id="1210945824" name="Picture 1210945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FC4F" w14:textId="77777777" w:rsidR="00D70845" w:rsidRDefault="00000000">
      <w:pPr>
        <w:spacing w:before="80" w:after="80"/>
      </w:pPr>
      <w:r>
        <w:rPr>
          <w:color w:val="222222"/>
        </w:rPr>
        <w:t>Shoes designed around a specific season or occasion have a festive, joyful energy:</w:t>
      </w:r>
    </w:p>
    <w:p w14:paraId="0D3012E2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Autumn harvest: Falling leaves in amber, rust, and sienna with acorn and mushroom accents.</w:t>
      </w:r>
    </w:p>
    <w:p w14:paraId="085113B7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Winter wonderland: Snowflakes, pine branches, and frosted berries on a pale icy blue ground.</w:t>
      </w:r>
    </w:p>
    <w:p w14:paraId="296DFC0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Spring garden: Soft pastels, budding branches, and baby animals for an Eastertime feel.</w:t>
      </w:r>
    </w:p>
    <w:p w14:paraId="7B6A098E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Summer festival: Bold tropical prints, sunflower fields, or ocean waves in saturated brights.</w:t>
      </w:r>
    </w:p>
    <w:p w14:paraId="2DFD8034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Halloween: Spiderwebs, black cats, and crescent moons for a spooky-chic statement shoe.</w:t>
      </w:r>
    </w:p>
    <w:p w14:paraId="712C08DB" w14:textId="77777777" w:rsidR="00D70845" w:rsidRDefault="00D70845">
      <w:pPr>
        <w:pBdr>
          <w:bottom w:val="single" w:sz="6" w:space="1" w:color="C2185B"/>
        </w:pBdr>
        <w:spacing w:before="240" w:after="240"/>
      </w:pPr>
    </w:p>
    <w:p w14:paraId="25EEA895" w14:textId="77777777" w:rsidR="00D70845" w:rsidRDefault="00D70845">
      <w:pPr>
        <w:pBdr>
          <w:bottom w:val="single" w:sz="6" w:space="1" w:color="C2185B"/>
        </w:pBdr>
        <w:spacing w:before="240" w:after="240"/>
      </w:pPr>
    </w:p>
    <w:p w14:paraId="4FC62C4D" w14:textId="77777777" w:rsidR="00D70845" w:rsidRDefault="00000000">
      <w:pPr>
        <w:pStyle w:val="Heading1"/>
      </w:pPr>
      <w:r>
        <w:t>Final Thoughts: Walk in Your Own Masterpiece</w:t>
      </w:r>
    </w:p>
    <w:p w14:paraId="009E6D74" w14:textId="16813BE6" w:rsidR="00D70845" w:rsidRDefault="00000000">
      <w:pPr>
        <w:spacing w:before="80" w:after="80"/>
      </w:pPr>
      <w:r>
        <w:rPr>
          <w:color w:val="222222"/>
        </w:rPr>
        <w:t xml:space="preserve">Custom shoes sit at the beautiful intersection of fashion, fine art, and personal storytelling. </w:t>
      </w:r>
    </w:p>
    <w:p w14:paraId="58D9A8B2" w14:textId="76E397EE" w:rsidR="00D70845" w:rsidRDefault="00000000">
      <w:pPr>
        <w:spacing w:before="80" w:after="80"/>
      </w:pPr>
      <w:r>
        <w:rPr>
          <w:color w:val="222222"/>
        </w:rPr>
        <w:t>The best custom shoe pattern is the one that makes you feel most like yourself. Start with a style that excites youWear every experiment with confidence, learn from each project, and let your feet do the talking.</w:t>
      </w:r>
    </w:p>
    <w:p w14:paraId="31299F4A" w14:textId="77777777" w:rsidR="00D70845" w:rsidRDefault="00000000">
      <w:pPr>
        <w:spacing w:before="80" w:after="80"/>
      </w:pPr>
      <w:r>
        <w:rPr>
          <w:color w:val="222222"/>
        </w:rPr>
        <w:t>Happy creating. 🌸</w:t>
      </w:r>
    </w:p>
    <w:sectPr w:rsidR="00D708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65EC5"/>
    <w:multiLevelType w:val="hybridMultilevel"/>
    <w:tmpl w:val="D436C570"/>
    <w:lvl w:ilvl="0" w:tplc="13866800">
      <w:start w:val="1"/>
      <w:numFmt w:val="decimal"/>
      <w:lvlText w:val="%1."/>
      <w:lvlJc w:val="left"/>
      <w:pPr>
        <w:ind w:left="720" w:hanging="360"/>
      </w:pPr>
    </w:lvl>
    <w:lvl w:ilvl="1" w:tplc="3A54330A">
      <w:numFmt w:val="decimal"/>
      <w:lvlText w:val=""/>
      <w:lvlJc w:val="left"/>
    </w:lvl>
    <w:lvl w:ilvl="2" w:tplc="81121012">
      <w:numFmt w:val="decimal"/>
      <w:lvlText w:val=""/>
      <w:lvlJc w:val="left"/>
    </w:lvl>
    <w:lvl w:ilvl="3" w:tplc="CE4E218E">
      <w:numFmt w:val="decimal"/>
      <w:lvlText w:val=""/>
      <w:lvlJc w:val="left"/>
    </w:lvl>
    <w:lvl w:ilvl="4" w:tplc="A3346966">
      <w:numFmt w:val="decimal"/>
      <w:lvlText w:val=""/>
      <w:lvlJc w:val="left"/>
    </w:lvl>
    <w:lvl w:ilvl="5" w:tplc="D34E08C8">
      <w:numFmt w:val="decimal"/>
      <w:lvlText w:val=""/>
      <w:lvlJc w:val="left"/>
    </w:lvl>
    <w:lvl w:ilvl="6" w:tplc="302ED996">
      <w:numFmt w:val="decimal"/>
      <w:lvlText w:val=""/>
      <w:lvlJc w:val="left"/>
    </w:lvl>
    <w:lvl w:ilvl="7" w:tplc="D83628F4">
      <w:numFmt w:val="decimal"/>
      <w:lvlText w:val=""/>
      <w:lvlJc w:val="left"/>
    </w:lvl>
    <w:lvl w:ilvl="8" w:tplc="69FA1794">
      <w:numFmt w:val="decimal"/>
      <w:lvlText w:val=""/>
      <w:lvlJc w:val="left"/>
    </w:lvl>
  </w:abstractNum>
  <w:abstractNum w:abstractNumId="1" w15:restartNumberingAfterBreak="0">
    <w:nsid w:val="2CB60D43"/>
    <w:multiLevelType w:val="hybridMultilevel"/>
    <w:tmpl w:val="0220066A"/>
    <w:lvl w:ilvl="0" w:tplc="6CD49FAA">
      <w:start w:val="1"/>
      <w:numFmt w:val="bullet"/>
      <w:lvlText w:val="•"/>
      <w:lvlJc w:val="left"/>
      <w:pPr>
        <w:ind w:left="720" w:hanging="360"/>
      </w:pPr>
    </w:lvl>
    <w:lvl w:ilvl="1" w:tplc="BE8E090E">
      <w:numFmt w:val="decimal"/>
      <w:lvlText w:val=""/>
      <w:lvlJc w:val="left"/>
    </w:lvl>
    <w:lvl w:ilvl="2" w:tplc="ACA85998">
      <w:numFmt w:val="decimal"/>
      <w:lvlText w:val=""/>
      <w:lvlJc w:val="left"/>
    </w:lvl>
    <w:lvl w:ilvl="3" w:tplc="856295A4">
      <w:numFmt w:val="decimal"/>
      <w:lvlText w:val=""/>
      <w:lvlJc w:val="left"/>
    </w:lvl>
    <w:lvl w:ilvl="4" w:tplc="23F83FC6">
      <w:numFmt w:val="decimal"/>
      <w:lvlText w:val=""/>
      <w:lvlJc w:val="left"/>
    </w:lvl>
    <w:lvl w:ilvl="5" w:tplc="19866AB6">
      <w:numFmt w:val="decimal"/>
      <w:lvlText w:val=""/>
      <w:lvlJc w:val="left"/>
    </w:lvl>
    <w:lvl w:ilvl="6" w:tplc="2C728CFA">
      <w:numFmt w:val="decimal"/>
      <w:lvlText w:val=""/>
      <w:lvlJc w:val="left"/>
    </w:lvl>
    <w:lvl w:ilvl="7" w:tplc="D2A45732">
      <w:numFmt w:val="decimal"/>
      <w:lvlText w:val=""/>
      <w:lvlJc w:val="left"/>
    </w:lvl>
    <w:lvl w:ilvl="8" w:tplc="9A3A42A8">
      <w:numFmt w:val="decimal"/>
      <w:lvlText w:val=""/>
      <w:lvlJc w:val="left"/>
    </w:lvl>
  </w:abstractNum>
  <w:abstractNum w:abstractNumId="2" w15:restartNumberingAfterBreak="0">
    <w:nsid w:val="7AC472DB"/>
    <w:multiLevelType w:val="hybridMultilevel"/>
    <w:tmpl w:val="033C4D20"/>
    <w:lvl w:ilvl="0" w:tplc="33FA6708">
      <w:start w:val="1"/>
      <w:numFmt w:val="bullet"/>
      <w:lvlText w:val="●"/>
      <w:lvlJc w:val="left"/>
      <w:pPr>
        <w:ind w:left="720" w:hanging="360"/>
      </w:pPr>
    </w:lvl>
    <w:lvl w:ilvl="1" w:tplc="36EC4428">
      <w:start w:val="1"/>
      <w:numFmt w:val="bullet"/>
      <w:lvlText w:val="○"/>
      <w:lvlJc w:val="left"/>
      <w:pPr>
        <w:ind w:left="1440" w:hanging="360"/>
      </w:pPr>
    </w:lvl>
    <w:lvl w:ilvl="2" w:tplc="3A10F1C4">
      <w:start w:val="1"/>
      <w:numFmt w:val="bullet"/>
      <w:lvlText w:val="■"/>
      <w:lvlJc w:val="left"/>
      <w:pPr>
        <w:ind w:left="2160" w:hanging="360"/>
      </w:pPr>
    </w:lvl>
    <w:lvl w:ilvl="3" w:tplc="6D163F70">
      <w:start w:val="1"/>
      <w:numFmt w:val="bullet"/>
      <w:lvlText w:val="●"/>
      <w:lvlJc w:val="left"/>
      <w:pPr>
        <w:ind w:left="2880" w:hanging="360"/>
      </w:pPr>
    </w:lvl>
    <w:lvl w:ilvl="4" w:tplc="1BC48900">
      <w:start w:val="1"/>
      <w:numFmt w:val="bullet"/>
      <w:lvlText w:val="○"/>
      <w:lvlJc w:val="left"/>
      <w:pPr>
        <w:ind w:left="3600" w:hanging="360"/>
      </w:pPr>
    </w:lvl>
    <w:lvl w:ilvl="5" w:tplc="5EEA9C7A">
      <w:start w:val="1"/>
      <w:numFmt w:val="bullet"/>
      <w:lvlText w:val="■"/>
      <w:lvlJc w:val="left"/>
      <w:pPr>
        <w:ind w:left="4320" w:hanging="360"/>
      </w:pPr>
    </w:lvl>
    <w:lvl w:ilvl="6" w:tplc="7F4622D2">
      <w:start w:val="1"/>
      <w:numFmt w:val="bullet"/>
      <w:lvlText w:val="●"/>
      <w:lvlJc w:val="left"/>
      <w:pPr>
        <w:ind w:left="5040" w:hanging="360"/>
      </w:pPr>
    </w:lvl>
    <w:lvl w:ilvl="7" w:tplc="2DB82FAA">
      <w:start w:val="1"/>
      <w:numFmt w:val="bullet"/>
      <w:lvlText w:val="●"/>
      <w:lvlJc w:val="left"/>
      <w:pPr>
        <w:ind w:left="5760" w:hanging="360"/>
      </w:pPr>
    </w:lvl>
    <w:lvl w:ilvl="8" w:tplc="05E0D296">
      <w:start w:val="1"/>
      <w:numFmt w:val="bullet"/>
      <w:lvlText w:val="●"/>
      <w:lvlJc w:val="left"/>
      <w:pPr>
        <w:ind w:left="6480" w:hanging="360"/>
      </w:pPr>
    </w:lvl>
  </w:abstractNum>
  <w:num w:numId="1" w16cid:durableId="1543707354">
    <w:abstractNumId w:val="2"/>
    <w:lvlOverride w:ilvl="0">
      <w:startOverride w:val="1"/>
    </w:lvlOverride>
  </w:num>
  <w:num w:numId="2" w16cid:durableId="992026921">
    <w:abstractNumId w:val="1"/>
    <w:lvlOverride w:ilvl="0">
      <w:startOverride w:val="1"/>
    </w:lvlOverride>
  </w:num>
  <w:num w:numId="3" w16cid:durableId="1819300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845"/>
    <w:rsid w:val="00006210"/>
    <w:rsid w:val="008A1896"/>
    <w:rsid w:val="00D7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2C9A"/>
  <w15:docId w15:val="{DF4D3F00-58F6-4057-96A4-52810889C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rFonts w:ascii="Georgia" w:eastAsia="Georgia" w:hAnsi="Georgia" w:cs="Georgia"/>
      <w:b/>
      <w:bCs/>
      <w:color w:val="C2185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rFonts w:ascii="Georgia" w:eastAsia="Georgia" w:hAnsi="Georgia" w:cs="Georgia"/>
      <w:b/>
      <w:bCs/>
      <w:color w:val="7B1FA2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1245</Words>
  <Characters>7099</Characters>
  <Application>Microsoft Office Word</Application>
  <DocSecurity>0</DocSecurity>
  <Lines>59</Lines>
  <Paragraphs>16</Paragraphs>
  <ScaleCrop>false</ScaleCrop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 hamilton</cp:lastModifiedBy>
  <cp:revision>2</cp:revision>
  <dcterms:created xsi:type="dcterms:W3CDTF">2026-03-12T03:09:00Z</dcterms:created>
  <dcterms:modified xsi:type="dcterms:W3CDTF">2026-03-12T03:14:00Z</dcterms:modified>
</cp:coreProperties>
</file>