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08/10/2019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conceptual diagram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ERD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Use-case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A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conceptual diagram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Conceptual shouldn’t have entities such as report, favorites, invitation. They are relationship instead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Favorites to wish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Staff, Admin should be in conceptual diagram. Payment, Guest shouldn't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Credit card is one to one with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Invitation should connect to user instead of babysitter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Report should be of a sitting request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Rating and feedback shouldn’t connect to babysitter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Use-case specification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Accepted information should be notified to user. The user to be notified should be mentioned in business rule and shouldn’t have ‘system’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Business rule should describe fields of the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Before send get a detail command should have a select step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response shouldn’t send the request, system response record the state of the request instead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Alternative inside system response should be a ‘Cause’ not ‘Actor action’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Business rule should describe other use case business rule as well if they are related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D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use case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conceptual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ERD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Rewrite Use-case specification to right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implement main flow (parent create request, match with babysitter, babysitter accept request)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10/10/2019</w:t>
            </w:r>
          </w:p>
        </w:tc>
      </w:tr>
    </w:tbl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9LzM9DXZlA10OQ/6MAbSwn1kQ==">AMUW2mV9m1dYnPOe9eS4ySrkSPuZPgahJNaVuDfTzhlhrbxRaRAq9fmgfV8tConGGAi+y1RLBjW7zpFFvOgjBml3r8IOCkWKbQiai5pEGCnM2ganPhulO/tK1en7VD8N6qagzKRaVlUr1hOsErC644fchMN/1gNutQ==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