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54D8F" w14:textId="77777777" w:rsidR="00BE0C97" w:rsidRDefault="00BE0C97" w:rsidP="00F8489E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BE0C97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Project Proposal: </w:t>
      </w:r>
      <w:proofErr w:type="spellStart"/>
      <w:r w:rsidRPr="00BE0C97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SmartAP</w:t>
      </w:r>
      <w:proofErr w:type="spellEnd"/>
      <w:r w:rsidRPr="00BE0C97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– Intelligent Invoice &amp; AP Hub</w:t>
      </w:r>
    </w:p>
    <w:p w14:paraId="1A7523E0" w14:textId="13A84352" w:rsidR="00F8489E" w:rsidRDefault="00F8489E" w:rsidP="00F8489E">
      <w:r>
        <w:t>V2026-0</w:t>
      </w:r>
      <w:r w:rsidR="00A31C13">
        <w:t>2</w:t>
      </w:r>
      <w:r>
        <w:t>-</w:t>
      </w:r>
      <w:r w:rsidR="00A31C13">
        <w:t>26</w:t>
      </w:r>
    </w:p>
    <w:p w14:paraId="7BD26663" w14:textId="03A6AAFF" w:rsidR="00A31C13" w:rsidRDefault="00A31C13" w:rsidP="00F8489E">
      <w:r w:rsidRPr="00A31C13">
        <w:rPr>
          <w:noProof/>
        </w:rPr>
        <w:drawing>
          <wp:inline distT="0" distB="0" distL="0" distR="0" wp14:anchorId="2BFAAA77" wp14:editId="7442173C">
            <wp:extent cx="7781026" cy="4704961"/>
            <wp:effectExtent l="0" t="0" r="0" b="635"/>
            <wp:docPr id="160808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88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90227" cy="471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n-IE" w:eastAsia="zh-CN"/>
          <w14:ligatures w14:val="standardContextual"/>
        </w:rPr>
        <w:id w:val="-8041618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604BA83" w14:textId="2B1537C3" w:rsidR="002E2077" w:rsidRDefault="002E2077">
          <w:pPr>
            <w:pStyle w:val="TOCHeading"/>
          </w:pPr>
          <w:r>
            <w:t>Contents</w:t>
          </w:r>
        </w:p>
        <w:p w14:paraId="50D6E73C" w14:textId="08E1932F" w:rsidR="009A1481" w:rsidRDefault="002E2077">
          <w:pPr>
            <w:pStyle w:val="TOC1"/>
            <w:tabs>
              <w:tab w:val="left" w:pos="480"/>
              <w:tab w:val="right" w:leader="dot" w:pos="1394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02271" w:history="1">
            <w:r w:rsidR="009A1481" w:rsidRPr="00DF4D0C">
              <w:rPr>
                <w:rStyle w:val="Hyperlink"/>
                <w:noProof/>
              </w:rPr>
              <w:t>1.</w:t>
            </w:r>
            <w:r w:rsidR="009A1481">
              <w:rPr>
                <w:noProof/>
              </w:rPr>
              <w:tab/>
            </w:r>
            <w:r w:rsidR="009A1481" w:rsidRPr="00DF4D0C">
              <w:rPr>
                <w:rStyle w:val="Hyperlink"/>
                <w:noProof/>
              </w:rPr>
              <w:t>Executive Summary &amp; Introduction</w:t>
            </w:r>
            <w:r w:rsidR="009A1481">
              <w:rPr>
                <w:noProof/>
                <w:webHidden/>
              </w:rPr>
              <w:tab/>
            </w:r>
            <w:r w:rsidR="009A1481">
              <w:rPr>
                <w:noProof/>
                <w:webHidden/>
              </w:rPr>
              <w:fldChar w:fldCharType="begin"/>
            </w:r>
            <w:r w:rsidR="009A1481">
              <w:rPr>
                <w:noProof/>
                <w:webHidden/>
              </w:rPr>
              <w:instrText xml:space="preserve"> PAGEREF _Toc223002271 \h </w:instrText>
            </w:r>
            <w:r w:rsidR="009A1481">
              <w:rPr>
                <w:noProof/>
                <w:webHidden/>
              </w:rPr>
            </w:r>
            <w:r w:rsidR="009A1481">
              <w:rPr>
                <w:noProof/>
                <w:webHidden/>
              </w:rPr>
              <w:fldChar w:fldCharType="separate"/>
            </w:r>
            <w:r w:rsidR="009A1481">
              <w:rPr>
                <w:noProof/>
                <w:webHidden/>
              </w:rPr>
              <w:t>4</w:t>
            </w:r>
            <w:r w:rsidR="009A1481">
              <w:rPr>
                <w:noProof/>
                <w:webHidden/>
              </w:rPr>
              <w:fldChar w:fldCharType="end"/>
            </w:r>
          </w:hyperlink>
        </w:p>
        <w:p w14:paraId="5F71CA21" w14:textId="11BD6606" w:rsidR="009A1481" w:rsidRDefault="009A1481">
          <w:pPr>
            <w:pStyle w:val="TOC2"/>
            <w:tabs>
              <w:tab w:val="left" w:pos="720"/>
              <w:tab w:val="right" w:leader="dot" w:pos="13948"/>
            </w:tabs>
            <w:rPr>
              <w:noProof/>
            </w:rPr>
          </w:pPr>
          <w:hyperlink w:anchor="_Toc223002272" w:history="1">
            <w:r w:rsidRPr="00DF4D0C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DF4D0C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_Toc223002272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42BF5" w14:textId="50CF7E31" w:rsidR="009A1481" w:rsidRDefault="009A1481">
          <w:pPr>
            <w:pStyle w:val="TOC3"/>
            <w:tabs>
              <w:tab w:val="right" w:leader="dot" w:pos="13948"/>
            </w:tabs>
            <w:rPr>
              <w:noProof/>
            </w:rPr>
          </w:pPr>
          <w:hyperlink w:anchor="_Toc223002273" w:history="1">
            <w:r w:rsidRPr="00DF4D0C">
              <w:rPr>
                <w:rStyle w:val="Hyperlink"/>
                <w:noProof/>
              </w:rPr>
              <w:t>Value Proposition of SmartAP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_Toc223002273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712EC" w14:textId="1826A3EE" w:rsidR="009A1481" w:rsidRDefault="009A1481">
          <w:pPr>
            <w:pStyle w:val="TOC2"/>
            <w:tabs>
              <w:tab w:val="left" w:pos="720"/>
              <w:tab w:val="right" w:leader="dot" w:pos="13948"/>
            </w:tabs>
            <w:rPr>
              <w:noProof/>
            </w:rPr>
          </w:pPr>
          <w:hyperlink w:anchor="_Toc223002274" w:history="1">
            <w:r w:rsidRPr="00DF4D0C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DF4D0C">
              <w:rPr>
                <w:rStyle w:val="Hyperlink"/>
                <w:noProof/>
              </w:rPr>
              <w:t>Value Proposition of Foxit Open-Source SmartAP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_Toc223002274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DB50F" w14:textId="45E6CE36" w:rsidR="009A1481" w:rsidRDefault="009A1481">
          <w:pPr>
            <w:pStyle w:val="TOC3"/>
            <w:tabs>
              <w:tab w:val="left" w:pos="960"/>
              <w:tab w:val="right" w:leader="dot" w:pos="13948"/>
            </w:tabs>
            <w:rPr>
              <w:noProof/>
            </w:rPr>
          </w:pPr>
          <w:hyperlink w:anchor="_Toc223002275" w:history="1">
            <w:r w:rsidRPr="00DF4D0C"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DF4D0C">
              <w:rPr>
                <w:rStyle w:val="Hyperlink"/>
                <w:noProof/>
              </w:rPr>
              <w:t>Demonstrating "Real-World" Technology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_Toc223002275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7EBAC" w14:textId="0518E459" w:rsidR="009A1481" w:rsidRDefault="009A1481">
          <w:pPr>
            <w:pStyle w:val="TOC3"/>
            <w:tabs>
              <w:tab w:val="left" w:pos="960"/>
              <w:tab w:val="right" w:leader="dot" w:pos="13948"/>
            </w:tabs>
            <w:rPr>
              <w:noProof/>
            </w:rPr>
          </w:pPr>
          <w:hyperlink w:anchor="_Toc223002276" w:history="1">
            <w:r w:rsidRPr="00DF4D0C"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DF4D0C">
              <w:rPr>
                <w:rStyle w:val="Hyperlink"/>
                <w:noProof/>
              </w:rPr>
              <w:t>Accelerating Business Innovation and Adoption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_Toc223002276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8FCA0" w14:textId="4D210805" w:rsidR="009A1481" w:rsidRDefault="009A1481">
          <w:pPr>
            <w:pStyle w:val="TOC3"/>
            <w:tabs>
              <w:tab w:val="left" w:pos="960"/>
              <w:tab w:val="right" w:leader="dot" w:pos="13948"/>
            </w:tabs>
            <w:rPr>
              <w:noProof/>
            </w:rPr>
          </w:pPr>
          <w:hyperlink w:anchor="_Toc223002277" w:history="1">
            <w:r w:rsidRPr="00DF4D0C">
              <w:rPr>
                <w:rStyle w:val="Hyperlink"/>
                <w:noProof/>
              </w:rPr>
              <w:t>c.</w:t>
            </w:r>
            <w:r>
              <w:rPr>
                <w:noProof/>
              </w:rPr>
              <w:tab/>
            </w:r>
            <w:r w:rsidRPr="00DF4D0C">
              <w:rPr>
                <w:rStyle w:val="Hyperlink"/>
                <w:noProof/>
              </w:rPr>
              <w:t>Building a Trustworthy and Agile Ecosystem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_Toc223002277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0697C" w14:textId="5C3C8BDE" w:rsidR="009A1481" w:rsidRDefault="009A1481">
          <w:pPr>
            <w:pStyle w:val="TOC3"/>
            <w:tabs>
              <w:tab w:val="left" w:pos="960"/>
              <w:tab w:val="right" w:leader="dot" w:pos="13948"/>
            </w:tabs>
            <w:rPr>
              <w:noProof/>
            </w:rPr>
          </w:pPr>
          <w:hyperlink w:anchor="_Toc223002278" w:history="1">
            <w:r w:rsidRPr="00DF4D0C">
              <w:rPr>
                <w:rStyle w:val="Hyperlink"/>
                <w:noProof/>
              </w:rPr>
              <w:t>d.</w:t>
            </w:r>
            <w:r>
              <w:rPr>
                <w:noProof/>
              </w:rPr>
              <w:tab/>
            </w:r>
            <w:r w:rsidRPr="00DF4D0C">
              <w:rPr>
                <w:rStyle w:val="Hyperlink"/>
                <w:noProof/>
              </w:rPr>
              <w:t>Empowering the Developer Community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_Toc223002278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B67FA" w14:textId="28E0DA8A" w:rsidR="009A1481" w:rsidRDefault="009A1481">
          <w:pPr>
            <w:pStyle w:val="TOC2"/>
            <w:tabs>
              <w:tab w:val="right" w:leader="dot" w:pos="13948"/>
            </w:tabs>
            <w:rPr>
              <w:noProof/>
            </w:rPr>
          </w:pPr>
          <w:hyperlink w:anchor="_Toc223002279" w:history="1">
            <w:r w:rsidRPr="00DF4D0C">
              <w:rPr>
                <w:rStyle w:val="Hyperlink"/>
                <w:noProof/>
              </w:rPr>
              <w:t>C. Technical Core: The Foxit Advantage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_Toc223002279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0C8EC" w14:textId="2AC5B23B" w:rsidR="009A1481" w:rsidRDefault="009A1481">
          <w:pPr>
            <w:pStyle w:val="TOC2"/>
            <w:tabs>
              <w:tab w:val="right" w:leader="dot" w:pos="13948"/>
            </w:tabs>
            <w:rPr>
              <w:noProof/>
            </w:rPr>
          </w:pPr>
          <w:hyperlink w:anchor="_Toc223002280" w:history="1">
            <w:r w:rsidRPr="00DF4D0C">
              <w:rPr>
                <w:rStyle w:val="Hyperlink"/>
                <w:noProof/>
              </w:rPr>
              <w:t>D. Key Product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_Toc223002280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8F440" w14:textId="025738CE" w:rsidR="009A1481" w:rsidRDefault="009A1481">
          <w:pPr>
            <w:pStyle w:val="TOC3"/>
            <w:tabs>
              <w:tab w:val="right" w:leader="dot" w:pos="13948"/>
            </w:tabs>
            <w:rPr>
              <w:noProof/>
            </w:rPr>
          </w:pPr>
          <w:hyperlink w:anchor="_Toc223002281" w:history="1">
            <w:r w:rsidRPr="00DF4D0C">
              <w:rPr>
                <w:rStyle w:val="Hyperlink"/>
                <w:noProof/>
              </w:rPr>
              <w:t>a. Intelligent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_Toc223002281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F3862" w14:textId="720A6C27" w:rsidR="009A1481" w:rsidRDefault="009A1481">
          <w:pPr>
            <w:pStyle w:val="TOC3"/>
            <w:tabs>
              <w:tab w:val="right" w:leader="dot" w:pos="13948"/>
            </w:tabs>
            <w:rPr>
              <w:noProof/>
            </w:rPr>
          </w:pPr>
          <w:hyperlink w:anchor="_Toc223002282" w:history="1">
            <w:r w:rsidRPr="00DF4D0C">
              <w:rPr>
                <w:rStyle w:val="Hyperlink"/>
                <w:noProof/>
              </w:rPr>
              <w:t>b. Automated Invoice Matching &amp; Reconciliation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_Toc223002282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2C843" w14:textId="09425C7A" w:rsidR="009A1481" w:rsidRDefault="009A1481">
          <w:pPr>
            <w:pStyle w:val="TOC3"/>
            <w:tabs>
              <w:tab w:val="right" w:leader="dot" w:pos="13948"/>
            </w:tabs>
            <w:rPr>
              <w:noProof/>
            </w:rPr>
          </w:pPr>
          <w:hyperlink w:anchor="_Toc223002283" w:history="1">
            <w:r w:rsidRPr="00DF4D0C">
              <w:rPr>
                <w:rStyle w:val="Hyperlink"/>
                <w:noProof/>
              </w:rPr>
              <w:t>c. Advanced Extraction &amp;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_Toc223002283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9A92C" w14:textId="765E6726" w:rsidR="009A1481" w:rsidRDefault="009A1481">
          <w:pPr>
            <w:pStyle w:val="TOC2"/>
            <w:tabs>
              <w:tab w:val="right" w:leader="dot" w:pos="13948"/>
            </w:tabs>
            <w:rPr>
              <w:noProof/>
            </w:rPr>
          </w:pPr>
          <w:hyperlink w:anchor="_Toc223002284" w:history="1">
            <w:r w:rsidRPr="00DF4D0C">
              <w:rPr>
                <w:rStyle w:val="Hyperlink"/>
                <w:noProof/>
              </w:rPr>
              <w:t>E. Operational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_Toc223002284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C0055" w14:textId="306B1E8D" w:rsidR="009A1481" w:rsidRDefault="009A1481">
          <w:pPr>
            <w:pStyle w:val="TOC2"/>
            <w:tabs>
              <w:tab w:val="right" w:leader="dot" w:pos="13948"/>
            </w:tabs>
            <w:rPr>
              <w:noProof/>
            </w:rPr>
          </w:pPr>
          <w:hyperlink w:anchor="_Toc223002285" w:history="1">
            <w:r w:rsidRPr="00DF4D0C">
              <w:rPr>
                <w:rStyle w:val="Hyperlink"/>
                <w:noProof/>
              </w:rPr>
              <w:t>F. Security &amp; 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_Toc223002285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5A6C2" w14:textId="78694857" w:rsidR="009A1481" w:rsidRDefault="009A1481">
          <w:pPr>
            <w:pStyle w:val="TOC1"/>
            <w:tabs>
              <w:tab w:val="left" w:pos="480"/>
              <w:tab w:val="right" w:leader="dot" w:pos="13948"/>
            </w:tabs>
            <w:rPr>
              <w:noProof/>
            </w:rPr>
          </w:pPr>
          <w:hyperlink w:anchor="_Toc223002286" w:history="1">
            <w:r w:rsidRPr="00DF4D0C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DF4D0C">
              <w:rPr>
                <w:rStyle w:val="Hyperlink"/>
                <w:noProof/>
              </w:rPr>
              <w:t>Dashboard (Executive Overview)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_Toc223002286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B06EA" w14:textId="4E277F9A" w:rsidR="009A1481" w:rsidRDefault="009A1481">
          <w:pPr>
            <w:pStyle w:val="TOC1"/>
            <w:tabs>
              <w:tab w:val="left" w:pos="480"/>
              <w:tab w:val="right" w:leader="dot" w:pos="13948"/>
            </w:tabs>
            <w:rPr>
              <w:noProof/>
            </w:rPr>
          </w:pPr>
          <w:hyperlink w:anchor="_Toc223002287" w:history="1">
            <w:r w:rsidRPr="00DF4D0C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DF4D0C">
              <w:rPr>
                <w:rStyle w:val="Hyperlink"/>
                <w:noProof/>
              </w:rPr>
              <w:t>Invoice Management &amp; Detailed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_Toc223002287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51FD0" w14:textId="15BB2335" w:rsidR="009A1481" w:rsidRDefault="009A1481">
          <w:pPr>
            <w:pStyle w:val="TOC2"/>
            <w:tabs>
              <w:tab w:val="right" w:leader="dot" w:pos="13948"/>
            </w:tabs>
            <w:rPr>
              <w:noProof/>
            </w:rPr>
          </w:pPr>
          <w:hyperlink w:anchor="_Toc223002288" w:history="1">
            <w:r w:rsidRPr="00DF4D0C">
              <w:rPr>
                <w:rStyle w:val="Hyperlink"/>
                <w:noProof/>
              </w:rPr>
              <w:t>Invoice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_Toc223002288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26279" w14:textId="5AA005C1" w:rsidR="009A1481" w:rsidRDefault="009A1481">
          <w:pPr>
            <w:pStyle w:val="TOC2"/>
            <w:tabs>
              <w:tab w:val="right" w:leader="dot" w:pos="13948"/>
            </w:tabs>
            <w:rPr>
              <w:noProof/>
            </w:rPr>
          </w:pPr>
          <w:hyperlink w:anchor="_Toc223002289" w:history="1">
            <w:r w:rsidRPr="00DF4D0C">
              <w:rPr>
                <w:rStyle w:val="Hyperlink"/>
                <w:noProof/>
              </w:rPr>
              <w:t>Purchase Order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_Toc223002289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8BC16" w14:textId="36FBB1C2" w:rsidR="009A1481" w:rsidRDefault="009A1481">
          <w:pPr>
            <w:pStyle w:val="TOC2"/>
            <w:tabs>
              <w:tab w:val="right" w:leader="dot" w:pos="13948"/>
            </w:tabs>
            <w:rPr>
              <w:noProof/>
            </w:rPr>
          </w:pPr>
          <w:hyperlink w:anchor="_Toc223002290" w:history="1">
            <w:r w:rsidRPr="00DF4D0C">
              <w:rPr>
                <w:rStyle w:val="Hyperlink"/>
                <w:noProof/>
              </w:rPr>
              <w:t>Approval – Needs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_Toc223002290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462D8" w14:textId="3AB8975D" w:rsidR="009A1481" w:rsidRDefault="009A1481">
          <w:pPr>
            <w:pStyle w:val="TOC1"/>
            <w:tabs>
              <w:tab w:val="left" w:pos="480"/>
              <w:tab w:val="right" w:leader="dot" w:pos="13948"/>
            </w:tabs>
            <w:rPr>
              <w:noProof/>
            </w:rPr>
          </w:pPr>
          <w:hyperlink w:anchor="_Toc223002291" w:history="1">
            <w:r w:rsidRPr="00DF4D0C">
              <w:rPr>
                <w:rStyle w:val="Hyperlink"/>
                <w:noProof/>
              </w:rPr>
              <w:t>6.</w:t>
            </w:r>
            <w:r>
              <w:rPr>
                <w:noProof/>
              </w:rPr>
              <w:tab/>
            </w:r>
            <w:r w:rsidRPr="00DF4D0C">
              <w:rPr>
                <w:rStyle w:val="Hyperlink"/>
                <w:noProof/>
              </w:rPr>
              <w:t>Vendor Risk Profiles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_Toc223002291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0E3EA" w14:textId="76BDFB36" w:rsidR="009A1481" w:rsidRDefault="009A1481">
          <w:pPr>
            <w:pStyle w:val="TOC1"/>
            <w:tabs>
              <w:tab w:val="left" w:pos="480"/>
              <w:tab w:val="right" w:leader="dot" w:pos="13948"/>
            </w:tabs>
            <w:rPr>
              <w:noProof/>
            </w:rPr>
          </w:pPr>
          <w:hyperlink w:anchor="_Toc223002292" w:history="1">
            <w:r w:rsidRPr="00DF4D0C">
              <w:rPr>
                <w:rStyle w:val="Hyperlink"/>
                <w:noProof/>
              </w:rPr>
              <w:t>7.</w:t>
            </w:r>
            <w:r>
              <w:rPr>
                <w:noProof/>
              </w:rPr>
              <w:tab/>
            </w:r>
            <w:r w:rsidRPr="00DF4D0C">
              <w:rPr>
                <w:rStyle w:val="Hyperlink"/>
                <w:noProof/>
              </w:rPr>
              <w:t>Analytics &amp; Performance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_Toc223002292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473FB" w14:textId="545A07D0" w:rsidR="009A1481" w:rsidRDefault="009A1481">
          <w:pPr>
            <w:pStyle w:val="TOC1"/>
            <w:tabs>
              <w:tab w:val="left" w:pos="480"/>
              <w:tab w:val="right" w:leader="dot" w:pos="13948"/>
            </w:tabs>
            <w:rPr>
              <w:noProof/>
            </w:rPr>
          </w:pPr>
          <w:hyperlink w:anchor="_Toc223002293" w:history="1">
            <w:r w:rsidRPr="00DF4D0C">
              <w:rPr>
                <w:rStyle w:val="Hyperlink"/>
                <w:noProof/>
              </w:rPr>
              <w:t>8.</w:t>
            </w:r>
            <w:r>
              <w:rPr>
                <w:noProof/>
              </w:rPr>
              <w:tab/>
            </w:r>
            <w:r w:rsidRPr="00DF4D0C">
              <w:rPr>
                <w:rStyle w:val="Hyperlink"/>
                <w:noProof/>
              </w:rPr>
              <w:t>Technical Processing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_Toc223002293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23448" w14:textId="6F4ABEB9" w:rsidR="009A1481" w:rsidRDefault="009A1481">
          <w:pPr>
            <w:pStyle w:val="TOC1"/>
            <w:tabs>
              <w:tab w:val="left" w:pos="480"/>
              <w:tab w:val="right" w:leader="dot" w:pos="13948"/>
            </w:tabs>
            <w:rPr>
              <w:noProof/>
            </w:rPr>
          </w:pPr>
          <w:hyperlink w:anchor="_Toc223002294" w:history="1">
            <w:r w:rsidRPr="00DF4D0C">
              <w:rPr>
                <w:rStyle w:val="Hyperlink"/>
                <w:noProof/>
              </w:rPr>
              <w:t>9.</w:t>
            </w:r>
            <w:r>
              <w:rPr>
                <w:noProof/>
              </w:rPr>
              <w:tab/>
            </w:r>
            <w:r w:rsidRPr="00DF4D0C">
              <w:rPr>
                <w:rStyle w:val="Hyperlink"/>
                <w:noProof/>
              </w:rPr>
              <w:t>Matching Settings (Configuration)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_Toc223002294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422A2" w14:textId="528C8EAA" w:rsidR="002E2077" w:rsidRDefault="002E2077">
          <w:r>
            <w:rPr>
              <w:b/>
              <w:bCs/>
              <w:noProof/>
            </w:rPr>
            <w:fldChar w:fldCharType="end"/>
          </w:r>
        </w:p>
      </w:sdtContent>
    </w:sdt>
    <w:p w14:paraId="457A2245" w14:textId="77777777" w:rsidR="002E2077" w:rsidRPr="00F8489E" w:rsidRDefault="002E2077" w:rsidP="00F8489E"/>
    <w:p w14:paraId="68442974" w14:textId="77777777" w:rsidR="002E2077" w:rsidRDefault="002E207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A75695A" w14:textId="6EDE7BE6" w:rsidR="00B726A9" w:rsidRDefault="00CA194C" w:rsidP="00CA194C">
      <w:pPr>
        <w:pStyle w:val="Heading1"/>
        <w:numPr>
          <w:ilvl w:val="0"/>
          <w:numId w:val="14"/>
        </w:numPr>
      </w:pPr>
      <w:bookmarkStart w:id="0" w:name="_Toc223002271"/>
      <w:r w:rsidRPr="00CA194C">
        <w:lastRenderedPageBreak/>
        <w:t>Executive Summary &amp; Introduction</w:t>
      </w:r>
      <w:bookmarkEnd w:id="0"/>
    </w:p>
    <w:p w14:paraId="458BE5B2" w14:textId="60283276" w:rsidR="00D824B2" w:rsidRDefault="00D824B2" w:rsidP="00D824B2">
      <w:proofErr w:type="spellStart"/>
      <w:r w:rsidRPr="00D824B2">
        <w:rPr>
          <w:b/>
          <w:bCs/>
        </w:rPr>
        <w:t>SmartAP</w:t>
      </w:r>
      <w:proofErr w:type="spellEnd"/>
      <w:r w:rsidRPr="00D824B2">
        <w:t xml:space="preserve"> is an AI-powered accounts payable (AP) automation platform designed for SMEs and mid-market firms. It leverages </w:t>
      </w:r>
      <w:r w:rsidRPr="00D824B2">
        <w:rPr>
          <w:b/>
          <w:bCs/>
        </w:rPr>
        <w:t>Foxit APIs</w:t>
      </w:r>
      <w:r w:rsidRPr="00D824B2">
        <w:t xml:space="preserve"> to transform the manual, error-prone process of invoice handling into a streamlined, high-ROI digital workflow.</w:t>
      </w:r>
    </w:p>
    <w:p w14:paraId="1BEE0A4F" w14:textId="47513867" w:rsidR="00D824B2" w:rsidRPr="00D824B2" w:rsidRDefault="00D824B2" w:rsidP="0046341B">
      <w:pPr>
        <w:pStyle w:val="Heading2"/>
        <w:numPr>
          <w:ilvl w:val="0"/>
          <w:numId w:val="15"/>
        </w:numPr>
      </w:pPr>
      <w:bookmarkStart w:id="1" w:name="_Toc223002272"/>
      <w:r w:rsidRPr="00D824B2">
        <w:t>Executive Summary</w:t>
      </w:r>
      <w:bookmarkEnd w:id="1"/>
    </w:p>
    <w:p w14:paraId="261988B8" w14:textId="6C40DCD0" w:rsidR="00D824B2" w:rsidRDefault="00730225" w:rsidP="00D824B2">
      <w:r w:rsidRPr="00730225">
        <w:t xml:space="preserve">Manual invoice processing is a significant bottleneck for finance departments, leading to delayed payments and increased risk of fraud. </w:t>
      </w:r>
      <w:proofErr w:type="spellStart"/>
      <w:r w:rsidRPr="00730225">
        <w:t>SmartAP</w:t>
      </w:r>
      <w:proofErr w:type="spellEnd"/>
      <w:r w:rsidRPr="00730225">
        <w:t xml:space="preserve"> automates the lifecycle of an invoice—from ingestion and data extraction to reconciliation and final approval. By integrating </w:t>
      </w:r>
      <w:r w:rsidRPr="00730225">
        <w:rPr>
          <w:b/>
          <w:bCs/>
        </w:rPr>
        <w:t>Foxit's OCR and PDF technology</w:t>
      </w:r>
      <w:r w:rsidRPr="00730225">
        <w:t xml:space="preserve"> with modern AI, </w:t>
      </w:r>
      <w:proofErr w:type="spellStart"/>
      <w:r w:rsidRPr="00730225">
        <w:t>SmartAP</w:t>
      </w:r>
      <w:proofErr w:type="spellEnd"/>
      <w:r w:rsidRPr="00730225">
        <w:t xml:space="preserve"> achieves high </w:t>
      </w:r>
      <w:r w:rsidRPr="00730225">
        <w:rPr>
          <w:b/>
          <w:bCs/>
        </w:rPr>
        <w:t>Straight-Through Processing (STP) rates</w:t>
      </w:r>
      <w:r w:rsidRPr="00730225">
        <w:t>, allowing teams to focus on strategic financial planning rather than data entry.</w:t>
      </w:r>
    </w:p>
    <w:p w14:paraId="246302E3" w14:textId="77777777" w:rsidR="001B7BF7" w:rsidRPr="001B7BF7" w:rsidRDefault="001B7BF7" w:rsidP="0046341B">
      <w:pPr>
        <w:pStyle w:val="Heading3"/>
      </w:pPr>
      <w:bookmarkStart w:id="2" w:name="_Toc223002273"/>
      <w:r w:rsidRPr="001B7BF7">
        <w:t xml:space="preserve">Value Proposition of </w:t>
      </w:r>
      <w:proofErr w:type="spellStart"/>
      <w:r w:rsidRPr="001B7BF7">
        <w:t>SmartAP</w:t>
      </w:r>
      <w:bookmarkEnd w:id="2"/>
      <w:proofErr w:type="spellEnd"/>
    </w:p>
    <w:p w14:paraId="057284AD" w14:textId="77777777" w:rsidR="001B7BF7" w:rsidRPr="001B7BF7" w:rsidRDefault="001B7BF7" w:rsidP="001B7BF7">
      <w:r w:rsidRPr="001B7BF7">
        <w:t xml:space="preserve">The </w:t>
      </w:r>
      <w:proofErr w:type="spellStart"/>
      <w:r w:rsidRPr="001B7BF7">
        <w:rPr>
          <w:b/>
          <w:bCs/>
        </w:rPr>
        <w:t>SmartAP</w:t>
      </w:r>
      <w:proofErr w:type="spellEnd"/>
      <w:r w:rsidRPr="001B7BF7">
        <w:t xml:space="preserve"> platform is designed to solve the critical challenges of modern accounts payable departments. By implementing this solution, organizations can expect:</w:t>
      </w:r>
    </w:p>
    <w:p w14:paraId="15589BE5" w14:textId="77777777" w:rsidR="001B7BF7" w:rsidRPr="001B7BF7" w:rsidRDefault="001B7BF7" w:rsidP="001B7BF7">
      <w:pPr>
        <w:numPr>
          <w:ilvl w:val="0"/>
          <w:numId w:val="9"/>
        </w:numPr>
      </w:pPr>
      <w:r w:rsidRPr="001B7BF7">
        <w:rPr>
          <w:b/>
          <w:bCs/>
        </w:rPr>
        <w:t>High ROI for Finance Departments</w:t>
      </w:r>
      <w:r w:rsidRPr="001B7BF7">
        <w:t xml:space="preserve">: Automates </w:t>
      </w:r>
      <w:proofErr w:type="spellStart"/>
      <w:r w:rsidRPr="001B7BF7">
        <w:t>labor-intensive</w:t>
      </w:r>
      <w:proofErr w:type="spellEnd"/>
      <w:r w:rsidRPr="001B7BF7">
        <w:t xml:space="preserve"> tasks like manual entry and reconciliation, leading to significant cost savings.</w:t>
      </w:r>
    </w:p>
    <w:p w14:paraId="036158C4" w14:textId="77777777" w:rsidR="001B7BF7" w:rsidRPr="001B7BF7" w:rsidRDefault="001B7BF7" w:rsidP="001B7BF7">
      <w:pPr>
        <w:numPr>
          <w:ilvl w:val="0"/>
          <w:numId w:val="9"/>
        </w:numPr>
      </w:pPr>
      <w:r w:rsidRPr="001B7BF7">
        <w:rPr>
          <w:b/>
          <w:bCs/>
        </w:rPr>
        <w:t>High Straight-Through Processing (STP)</w:t>
      </w:r>
      <w:r w:rsidRPr="001B7BF7">
        <w:t>: Achieves a high rate of automated processing (95.5% in prototype), minimizing the need for human intervention.</w:t>
      </w:r>
    </w:p>
    <w:p w14:paraId="664D9DB3" w14:textId="51AC1729" w:rsidR="001B7BF7" w:rsidRPr="001B7BF7" w:rsidRDefault="001B7BF7" w:rsidP="001B7BF7">
      <w:pPr>
        <w:numPr>
          <w:ilvl w:val="0"/>
          <w:numId w:val="9"/>
        </w:numPr>
      </w:pPr>
      <w:r w:rsidRPr="001B7BF7">
        <w:rPr>
          <w:b/>
          <w:bCs/>
        </w:rPr>
        <w:t>Reduced Financial Risk</w:t>
      </w:r>
      <w:r w:rsidRPr="001B7BF7">
        <w:t>: AI-powered detection flags potential fraud, duplicate billing, and discrepancies between invoices and purchase orders.</w:t>
      </w:r>
    </w:p>
    <w:p w14:paraId="4AA7C3BA" w14:textId="77777777" w:rsidR="001B7BF7" w:rsidRPr="001B7BF7" w:rsidRDefault="001B7BF7" w:rsidP="001B7BF7">
      <w:pPr>
        <w:numPr>
          <w:ilvl w:val="0"/>
          <w:numId w:val="9"/>
        </w:numPr>
      </w:pPr>
      <w:r w:rsidRPr="001B7BF7">
        <w:rPr>
          <w:b/>
          <w:bCs/>
        </w:rPr>
        <w:t>Enhanced Data Accuracy</w:t>
      </w:r>
      <w:r w:rsidRPr="001B7BF7">
        <w:t>: Utilizes zero-shot extraction to pull line items and complex data automatically, reducing human error.</w:t>
      </w:r>
    </w:p>
    <w:p w14:paraId="210C9F66" w14:textId="77777777" w:rsidR="001B7BF7" w:rsidRDefault="001B7BF7" w:rsidP="001B7BF7">
      <w:pPr>
        <w:numPr>
          <w:ilvl w:val="0"/>
          <w:numId w:val="9"/>
        </w:numPr>
      </w:pPr>
      <w:r w:rsidRPr="001B7BF7">
        <w:rPr>
          <w:b/>
          <w:bCs/>
        </w:rPr>
        <w:t>Scalability for Growth</w:t>
      </w:r>
      <w:r w:rsidRPr="001B7BF7">
        <w:t>: Specifically tailored to meet the needs of SMEs and mid-market firms looking to professionalize their finance workflows.</w:t>
      </w:r>
    </w:p>
    <w:p w14:paraId="024A0F53" w14:textId="264A91CF" w:rsidR="004A7765" w:rsidRDefault="004A7765" w:rsidP="0046341B">
      <w:pPr>
        <w:pStyle w:val="Heading2"/>
        <w:numPr>
          <w:ilvl w:val="0"/>
          <w:numId w:val="15"/>
        </w:numPr>
      </w:pPr>
      <w:bookmarkStart w:id="3" w:name="_Toc223002274"/>
      <w:r w:rsidRPr="004A7765">
        <w:lastRenderedPageBreak/>
        <w:t>Value Proposition of Foxit</w:t>
      </w:r>
      <w:r>
        <w:t xml:space="preserve"> Open-Source </w:t>
      </w:r>
      <w:proofErr w:type="spellStart"/>
      <w:r>
        <w:t>SmartAP</w:t>
      </w:r>
      <w:bookmarkEnd w:id="3"/>
      <w:proofErr w:type="spellEnd"/>
    </w:p>
    <w:p w14:paraId="4C760B61" w14:textId="77777777" w:rsidR="003A5541" w:rsidRPr="003A5541" w:rsidRDefault="003A5541" w:rsidP="003A5541">
      <w:r w:rsidRPr="003A5541">
        <w:t xml:space="preserve">Open-sourcing a project like </w:t>
      </w:r>
      <w:proofErr w:type="spellStart"/>
      <w:r w:rsidRPr="003A5541">
        <w:rPr>
          <w:b/>
          <w:bCs/>
        </w:rPr>
        <w:t>SmartAP</w:t>
      </w:r>
      <w:proofErr w:type="spellEnd"/>
      <w:r w:rsidRPr="003A5541">
        <w:t xml:space="preserve"> serves as a powerful bridge between Foxit’s high-performance technology and the real-world operational needs of modern businesses. This strategic approach offers value by providing a tangible, functional framework that demonstrates how to solve complex business problems using Foxit’s AI and PDF capabilities.</w:t>
      </w:r>
    </w:p>
    <w:p w14:paraId="679F6E37" w14:textId="6B99CE0A" w:rsidR="003A5541" w:rsidRPr="003A5541" w:rsidRDefault="003A5541" w:rsidP="0046341B">
      <w:pPr>
        <w:pStyle w:val="Heading3"/>
        <w:numPr>
          <w:ilvl w:val="0"/>
          <w:numId w:val="18"/>
        </w:numPr>
      </w:pPr>
      <w:bookmarkStart w:id="4" w:name="_Toc223002275"/>
      <w:r w:rsidRPr="003A5541">
        <w:t>Demonstrating "Real-World" Technology Impact</w:t>
      </w:r>
      <w:bookmarkEnd w:id="4"/>
    </w:p>
    <w:p w14:paraId="6A5415FC" w14:textId="77777777" w:rsidR="003A5541" w:rsidRPr="003A5541" w:rsidRDefault="003A5541" w:rsidP="003A5541">
      <w:pPr>
        <w:numPr>
          <w:ilvl w:val="0"/>
          <w:numId w:val="10"/>
        </w:numPr>
      </w:pPr>
      <w:r w:rsidRPr="003A5541">
        <w:rPr>
          <w:b/>
          <w:bCs/>
        </w:rPr>
        <w:t>From Sample Code to Solutions</w:t>
      </w:r>
      <w:r w:rsidRPr="003A5541">
        <w:t>: Unlike isolated sample code, an open-source business application provides a complete blueprint for end-to-end workflows like invoice matching and automated approvals.</w:t>
      </w:r>
    </w:p>
    <w:p w14:paraId="36DC54DE" w14:textId="77777777" w:rsidR="003A5541" w:rsidRPr="003A5541" w:rsidRDefault="003A5541" w:rsidP="003A5541">
      <w:pPr>
        <w:numPr>
          <w:ilvl w:val="0"/>
          <w:numId w:val="10"/>
        </w:numPr>
      </w:pPr>
      <w:r w:rsidRPr="003A5541">
        <w:rPr>
          <w:b/>
          <w:bCs/>
        </w:rPr>
        <w:t>Showcasing Performance</w:t>
      </w:r>
      <w:r w:rsidRPr="003A5541">
        <w:t>: It allows businesses to see Foxit’s high-fidelity rendering and fast parsing engines in action within a demanding enterprise environment.</w:t>
      </w:r>
    </w:p>
    <w:p w14:paraId="3DB086D7" w14:textId="77777777" w:rsidR="003A5541" w:rsidRPr="003A5541" w:rsidRDefault="003A5541" w:rsidP="003A5541">
      <w:pPr>
        <w:numPr>
          <w:ilvl w:val="0"/>
          <w:numId w:val="10"/>
        </w:numPr>
      </w:pPr>
      <w:r w:rsidRPr="003A5541">
        <w:rPr>
          <w:b/>
          <w:bCs/>
        </w:rPr>
        <w:t>AI Integration Evidence</w:t>
      </w:r>
      <w:r w:rsidRPr="003A5541">
        <w:t>: It highlights how Foxit AI can move beyond simple chat to perform complex tasks like zero-shot data extraction and risk mitigation in financial workflows.</w:t>
      </w:r>
    </w:p>
    <w:p w14:paraId="3831B6CE" w14:textId="010DB6B4" w:rsidR="003A5541" w:rsidRPr="003A5541" w:rsidRDefault="003A5541" w:rsidP="0046341B">
      <w:pPr>
        <w:pStyle w:val="Heading3"/>
        <w:numPr>
          <w:ilvl w:val="0"/>
          <w:numId w:val="18"/>
        </w:numPr>
      </w:pPr>
      <w:bookmarkStart w:id="5" w:name="_Toc223002276"/>
      <w:r w:rsidRPr="003A5541">
        <w:t>Accelerating Business Innovation and Adoption</w:t>
      </w:r>
      <w:bookmarkEnd w:id="5"/>
    </w:p>
    <w:p w14:paraId="663EC85D" w14:textId="77777777" w:rsidR="003A5541" w:rsidRPr="003A5541" w:rsidRDefault="003A5541" w:rsidP="003A5541">
      <w:pPr>
        <w:numPr>
          <w:ilvl w:val="0"/>
          <w:numId w:val="11"/>
        </w:numPr>
      </w:pPr>
      <w:r w:rsidRPr="003A5541">
        <w:rPr>
          <w:b/>
          <w:bCs/>
        </w:rPr>
        <w:t>Lowering Barriers to Entry</w:t>
      </w:r>
      <w:r w:rsidRPr="003A5541">
        <w:t>: Businesses can "start small" with the open-source community version to test feasibility before migrating to a fully supported enterprise-grade implementation.</w:t>
      </w:r>
    </w:p>
    <w:p w14:paraId="11997539" w14:textId="77777777" w:rsidR="003A5541" w:rsidRPr="003A5541" w:rsidRDefault="003A5541" w:rsidP="003A5541">
      <w:pPr>
        <w:numPr>
          <w:ilvl w:val="0"/>
          <w:numId w:val="11"/>
        </w:numPr>
      </w:pPr>
      <w:r w:rsidRPr="003A5541">
        <w:rPr>
          <w:b/>
          <w:bCs/>
        </w:rPr>
        <w:t>Speed to Market</w:t>
      </w:r>
      <w:r w:rsidRPr="003A5541">
        <w:t xml:space="preserve">: Developers can adapt the </w:t>
      </w:r>
      <w:proofErr w:type="spellStart"/>
      <w:r w:rsidRPr="003A5541">
        <w:t>SmartAP</w:t>
      </w:r>
      <w:proofErr w:type="spellEnd"/>
      <w:r w:rsidRPr="003A5541">
        <w:t xml:space="preserve"> codebase to their specific needs, significantly reducing the time required to build custom AP automation from scratch.</w:t>
      </w:r>
    </w:p>
    <w:p w14:paraId="4732D297" w14:textId="77777777" w:rsidR="003A5541" w:rsidRPr="003A5541" w:rsidRDefault="003A5541" w:rsidP="003A5541">
      <w:pPr>
        <w:numPr>
          <w:ilvl w:val="0"/>
          <w:numId w:val="11"/>
        </w:numPr>
      </w:pPr>
      <w:r w:rsidRPr="003A5541">
        <w:rPr>
          <w:b/>
          <w:bCs/>
        </w:rPr>
        <w:t>Cost Efficiency</w:t>
      </w:r>
      <w:r w:rsidRPr="003A5541">
        <w:t>: Utilizing open-source frameworks for critical platforms can save firms up to 3.5 times the cost of building from proprietary scratch.</w:t>
      </w:r>
    </w:p>
    <w:p w14:paraId="03C5BE41" w14:textId="08B5D581" w:rsidR="003A5541" w:rsidRPr="003A5541" w:rsidRDefault="003A5541" w:rsidP="0046341B">
      <w:pPr>
        <w:pStyle w:val="Heading3"/>
        <w:numPr>
          <w:ilvl w:val="0"/>
          <w:numId w:val="18"/>
        </w:numPr>
      </w:pPr>
      <w:bookmarkStart w:id="6" w:name="_Toc223002277"/>
      <w:r w:rsidRPr="003A5541">
        <w:t>Building a Trustworthy and Agile Ecosystem</w:t>
      </w:r>
      <w:bookmarkEnd w:id="6"/>
    </w:p>
    <w:p w14:paraId="54207D75" w14:textId="77777777" w:rsidR="003A5541" w:rsidRPr="003A5541" w:rsidRDefault="003A5541" w:rsidP="003A5541">
      <w:pPr>
        <w:numPr>
          <w:ilvl w:val="0"/>
          <w:numId w:val="12"/>
        </w:numPr>
      </w:pPr>
      <w:r w:rsidRPr="003A5541">
        <w:rPr>
          <w:b/>
          <w:bCs/>
        </w:rPr>
        <w:t>Transparency and Security</w:t>
      </w:r>
      <w:r w:rsidRPr="003A5541">
        <w:t>: Publicly available code invites community monitoring, which helps identify and close security gaps faster than closed proprietary systems.</w:t>
      </w:r>
    </w:p>
    <w:p w14:paraId="7D79D408" w14:textId="77777777" w:rsidR="003A5541" w:rsidRPr="003A5541" w:rsidRDefault="003A5541" w:rsidP="003A5541">
      <w:pPr>
        <w:numPr>
          <w:ilvl w:val="0"/>
          <w:numId w:val="12"/>
        </w:numPr>
      </w:pPr>
      <w:r w:rsidRPr="003A5541">
        <w:rPr>
          <w:b/>
          <w:bCs/>
        </w:rPr>
        <w:lastRenderedPageBreak/>
        <w:t>Flexibility and Choice</w:t>
      </w:r>
      <w:r w:rsidRPr="003A5541">
        <w:t>: Open-sourcing ensures that businesses are not "locked in" to a single vendor's roadmap; they have the freedom to modify and extend the application as their requirements evolve.</w:t>
      </w:r>
    </w:p>
    <w:p w14:paraId="45C831A4" w14:textId="77777777" w:rsidR="003A5541" w:rsidRPr="003A5541" w:rsidRDefault="003A5541" w:rsidP="003A5541">
      <w:pPr>
        <w:numPr>
          <w:ilvl w:val="0"/>
          <w:numId w:val="12"/>
        </w:numPr>
      </w:pPr>
      <w:r w:rsidRPr="003A5541">
        <w:rPr>
          <w:b/>
          <w:bCs/>
        </w:rPr>
        <w:t>Shaping the Future</w:t>
      </w:r>
      <w:r w:rsidRPr="003A5541">
        <w:t>: It encourages contributions from users across industries (Finance, Healthcare, Legal), allowing the technology to evolve based on actual user needs rather than theoretical features.</w:t>
      </w:r>
    </w:p>
    <w:p w14:paraId="2C252870" w14:textId="33BC1EAA" w:rsidR="003A5541" w:rsidRPr="003A5541" w:rsidRDefault="003A5541" w:rsidP="0046341B">
      <w:pPr>
        <w:pStyle w:val="Heading3"/>
        <w:numPr>
          <w:ilvl w:val="0"/>
          <w:numId w:val="18"/>
        </w:numPr>
      </w:pPr>
      <w:bookmarkStart w:id="7" w:name="_Toc223002278"/>
      <w:r w:rsidRPr="003A5541">
        <w:t>Empowering the Developer Community</w:t>
      </w:r>
      <w:bookmarkEnd w:id="7"/>
    </w:p>
    <w:p w14:paraId="288D0B95" w14:textId="77777777" w:rsidR="003A5541" w:rsidRPr="003A5541" w:rsidRDefault="003A5541" w:rsidP="003A5541">
      <w:pPr>
        <w:numPr>
          <w:ilvl w:val="0"/>
          <w:numId w:val="13"/>
        </w:numPr>
      </w:pPr>
      <w:r w:rsidRPr="003A5541">
        <w:rPr>
          <w:b/>
          <w:bCs/>
        </w:rPr>
        <w:t>Skill Development</w:t>
      </w:r>
      <w:r w:rsidRPr="003A5541">
        <w:t>: Providing complete applications helps developers master Foxit’s multi-platform SDKs (supporting Windows, Mac, Linux, Web, Android, and iOS) in a practical context.</w:t>
      </w:r>
    </w:p>
    <w:p w14:paraId="46022420" w14:textId="77777777" w:rsidR="003A5541" w:rsidRPr="003A5541" w:rsidRDefault="003A5541" w:rsidP="003A5541">
      <w:pPr>
        <w:numPr>
          <w:ilvl w:val="0"/>
          <w:numId w:val="13"/>
        </w:numPr>
      </w:pPr>
      <w:r w:rsidRPr="003A5541">
        <w:rPr>
          <w:b/>
          <w:bCs/>
        </w:rPr>
        <w:t>Developer-Friendly Integration</w:t>
      </w:r>
      <w:r w:rsidRPr="003A5541">
        <w:t>: It demonstrates how easily Foxit’s REST APIs can be chained together for low-code or no-code environments.</w:t>
      </w:r>
    </w:p>
    <w:p w14:paraId="5B30C706" w14:textId="77777777" w:rsidR="003A5541" w:rsidRPr="003A5541" w:rsidRDefault="003A5541" w:rsidP="003A5541">
      <w:pPr>
        <w:numPr>
          <w:ilvl w:val="0"/>
          <w:numId w:val="13"/>
        </w:numPr>
      </w:pPr>
      <w:r w:rsidRPr="003A5541">
        <w:rPr>
          <w:b/>
          <w:bCs/>
        </w:rPr>
        <w:t>Access to Talent</w:t>
      </w:r>
      <w:r w:rsidRPr="003A5541">
        <w:t>: Active participation in open source connects Foxit with a global pool of skilled developers who are passionate about advancing document technology.</w:t>
      </w:r>
    </w:p>
    <w:p w14:paraId="0B8A9FD7" w14:textId="77777777" w:rsidR="001B7BF7" w:rsidRDefault="001B7BF7" w:rsidP="00D824B2"/>
    <w:p w14:paraId="210BE83E" w14:textId="62567C6A" w:rsidR="00730225" w:rsidRPr="00730225" w:rsidRDefault="0046341B" w:rsidP="0046341B">
      <w:pPr>
        <w:pStyle w:val="Heading2"/>
      </w:pPr>
      <w:bookmarkStart w:id="8" w:name="_Toc223002279"/>
      <w:r>
        <w:t>C</w:t>
      </w:r>
      <w:r w:rsidR="00730225" w:rsidRPr="00730225">
        <w:t>. Technical Core: The Foxit Advantage</w:t>
      </w:r>
      <w:bookmarkEnd w:id="8"/>
    </w:p>
    <w:p w14:paraId="60D94E8A" w14:textId="77777777" w:rsidR="00730225" w:rsidRPr="00730225" w:rsidRDefault="00730225" w:rsidP="00730225">
      <w:r w:rsidRPr="00730225">
        <w:t>The application's intelligence is built on a foundation of high-performance document services:</w:t>
      </w:r>
    </w:p>
    <w:p w14:paraId="0BA6F0EF" w14:textId="77777777" w:rsidR="00730225" w:rsidRPr="00730225" w:rsidRDefault="00730225" w:rsidP="00730225">
      <w:pPr>
        <w:numPr>
          <w:ilvl w:val="0"/>
          <w:numId w:val="4"/>
        </w:numPr>
      </w:pPr>
      <w:r w:rsidRPr="00730225">
        <w:rPr>
          <w:b/>
          <w:bCs/>
        </w:rPr>
        <w:t>Foxit OCR API</w:t>
      </w:r>
      <w:r w:rsidRPr="00730225">
        <w:t>: Converts scanned receipts and image-based PDFs into machine-readable text with high precision.</w:t>
      </w:r>
    </w:p>
    <w:p w14:paraId="1E75AA69" w14:textId="77777777" w:rsidR="00730225" w:rsidRPr="00730225" w:rsidRDefault="00730225" w:rsidP="00730225">
      <w:pPr>
        <w:numPr>
          <w:ilvl w:val="0"/>
          <w:numId w:val="4"/>
        </w:numPr>
      </w:pPr>
      <w:r w:rsidRPr="00730225">
        <w:rPr>
          <w:b/>
          <w:bCs/>
        </w:rPr>
        <w:t>Zero-Shot Data Extraction</w:t>
      </w:r>
      <w:r w:rsidRPr="00730225">
        <w:t>: Utilizing AI to automatically identify and extract line items, vendor details, and tax amounts without requiring pre-defined templates for every vendor.</w:t>
      </w:r>
    </w:p>
    <w:p w14:paraId="50805CC3" w14:textId="2E7058B3" w:rsidR="00730225" w:rsidRPr="00730225" w:rsidRDefault="00730225" w:rsidP="00730225">
      <w:pPr>
        <w:numPr>
          <w:ilvl w:val="0"/>
          <w:numId w:val="4"/>
        </w:numPr>
      </w:pPr>
      <w:r w:rsidRPr="00730225">
        <w:rPr>
          <w:b/>
          <w:bCs/>
        </w:rPr>
        <w:t>PDF Flattening</w:t>
      </w:r>
      <w:r w:rsidRPr="00730225">
        <w:t>: Ensures document integrity and security by merging form fields and annotations before final archiving or payment.</w:t>
      </w:r>
    </w:p>
    <w:p w14:paraId="67738E56" w14:textId="715D2283" w:rsidR="00730225" w:rsidRPr="00730225" w:rsidRDefault="00704735" w:rsidP="00704735">
      <w:pPr>
        <w:pStyle w:val="Heading2"/>
      </w:pPr>
      <w:bookmarkStart w:id="9" w:name="_Toc223002280"/>
      <w:r>
        <w:lastRenderedPageBreak/>
        <w:t xml:space="preserve">D. </w:t>
      </w:r>
      <w:r w:rsidR="00730225" w:rsidRPr="00730225">
        <w:t>Key Product Features</w:t>
      </w:r>
      <w:bookmarkEnd w:id="9"/>
    </w:p>
    <w:p w14:paraId="57286FDA" w14:textId="26FD563B" w:rsidR="00730225" w:rsidRPr="00730225" w:rsidRDefault="008D6A73" w:rsidP="008D6A73">
      <w:pPr>
        <w:pStyle w:val="Heading3"/>
      </w:pPr>
      <w:bookmarkStart w:id="10" w:name="_Toc223002281"/>
      <w:r>
        <w:t>a</w:t>
      </w:r>
      <w:r w:rsidR="00730225" w:rsidRPr="00730225">
        <w:t>.</w:t>
      </w:r>
      <w:r>
        <w:t xml:space="preserve"> </w:t>
      </w:r>
      <w:r w:rsidR="00730225" w:rsidRPr="00730225">
        <w:t>Intelligent Dashboard</w:t>
      </w:r>
      <w:bookmarkEnd w:id="10"/>
    </w:p>
    <w:p w14:paraId="4557ECA4" w14:textId="77777777" w:rsidR="00730225" w:rsidRPr="00730225" w:rsidRDefault="00730225" w:rsidP="00730225">
      <w:r w:rsidRPr="00730225">
        <w:t xml:space="preserve">The command </w:t>
      </w:r>
      <w:proofErr w:type="spellStart"/>
      <w:r w:rsidRPr="00730225">
        <w:t>center</w:t>
      </w:r>
      <w:proofErr w:type="spellEnd"/>
      <w:r w:rsidRPr="00730225">
        <w:t xml:space="preserve"> provides real-time visibility into the AP pipeline.</w:t>
      </w:r>
    </w:p>
    <w:p w14:paraId="591E1F60" w14:textId="77777777" w:rsidR="00730225" w:rsidRPr="00730225" w:rsidRDefault="00730225" w:rsidP="00730225">
      <w:pPr>
        <w:numPr>
          <w:ilvl w:val="0"/>
          <w:numId w:val="5"/>
        </w:numPr>
      </w:pPr>
      <w:r w:rsidRPr="00730225">
        <w:rPr>
          <w:b/>
          <w:bCs/>
        </w:rPr>
        <w:t>Key Metrics</w:t>
      </w:r>
      <w:r w:rsidRPr="00730225">
        <w:t xml:space="preserve">: Tracks </w:t>
      </w:r>
      <w:r w:rsidRPr="00730225">
        <w:rPr>
          <w:b/>
          <w:bCs/>
        </w:rPr>
        <w:t>Total Invoices</w:t>
      </w:r>
      <w:r w:rsidRPr="00730225">
        <w:t xml:space="preserve">, </w:t>
      </w:r>
      <w:r w:rsidRPr="00730225">
        <w:rPr>
          <w:b/>
          <w:bCs/>
        </w:rPr>
        <w:t>Pending Approvals</w:t>
      </w:r>
      <w:r w:rsidRPr="00730225">
        <w:t xml:space="preserve">, and </w:t>
      </w:r>
      <w:r w:rsidRPr="00730225">
        <w:rPr>
          <w:b/>
          <w:bCs/>
        </w:rPr>
        <w:t>Risk Flags</w:t>
      </w:r>
      <w:r w:rsidRPr="00730225">
        <w:t>.</w:t>
      </w:r>
    </w:p>
    <w:p w14:paraId="73A690DF" w14:textId="0D42326F" w:rsidR="00730225" w:rsidRPr="00730225" w:rsidRDefault="00730225" w:rsidP="00730225">
      <w:pPr>
        <w:numPr>
          <w:ilvl w:val="0"/>
          <w:numId w:val="5"/>
        </w:numPr>
      </w:pPr>
      <w:r w:rsidRPr="00730225">
        <w:rPr>
          <w:b/>
          <w:bCs/>
        </w:rPr>
        <w:t>STP Rate</w:t>
      </w:r>
      <w:r w:rsidRPr="00730225">
        <w:t>: Monitors the percentage of invoices processed without human intervention</w:t>
      </w:r>
    </w:p>
    <w:p w14:paraId="5810A389" w14:textId="77777777" w:rsidR="00730225" w:rsidRPr="00730225" w:rsidRDefault="00730225" w:rsidP="00730225">
      <w:pPr>
        <w:numPr>
          <w:ilvl w:val="0"/>
          <w:numId w:val="5"/>
        </w:numPr>
      </w:pPr>
      <w:r w:rsidRPr="00730225">
        <w:rPr>
          <w:b/>
          <w:bCs/>
        </w:rPr>
        <w:t>Quick Actions</w:t>
      </w:r>
      <w:r w:rsidRPr="00730225">
        <w:t xml:space="preserve">: Enables one-click access to </w:t>
      </w:r>
      <w:r w:rsidRPr="00730225">
        <w:rPr>
          <w:b/>
          <w:bCs/>
        </w:rPr>
        <w:t>Upload Invoices</w:t>
      </w:r>
      <w:r w:rsidRPr="00730225">
        <w:t xml:space="preserve">, </w:t>
      </w:r>
      <w:r w:rsidRPr="00730225">
        <w:rPr>
          <w:b/>
          <w:bCs/>
        </w:rPr>
        <w:t>View POs</w:t>
      </w:r>
      <w:r w:rsidRPr="00730225">
        <w:t xml:space="preserve">, and </w:t>
      </w:r>
      <w:r w:rsidRPr="00730225">
        <w:rPr>
          <w:b/>
          <w:bCs/>
        </w:rPr>
        <w:t>Analytics</w:t>
      </w:r>
      <w:r w:rsidRPr="00730225">
        <w:t>.</w:t>
      </w:r>
    </w:p>
    <w:p w14:paraId="115EA799" w14:textId="74278157" w:rsidR="00730225" w:rsidRPr="00730225" w:rsidRDefault="008D6A73" w:rsidP="008D6A73">
      <w:pPr>
        <w:pStyle w:val="Heading3"/>
      </w:pPr>
      <w:bookmarkStart w:id="11" w:name="_Toc223002282"/>
      <w:r>
        <w:t>b</w:t>
      </w:r>
      <w:r w:rsidR="00730225" w:rsidRPr="00730225">
        <w:t>. Automated Invoice Matching &amp; Reconciliation</w:t>
      </w:r>
      <w:bookmarkEnd w:id="11"/>
    </w:p>
    <w:p w14:paraId="7750507A" w14:textId="77777777" w:rsidR="00730225" w:rsidRPr="00730225" w:rsidRDefault="00730225" w:rsidP="00730225">
      <w:proofErr w:type="spellStart"/>
      <w:r w:rsidRPr="00730225">
        <w:t>SmartAP</w:t>
      </w:r>
      <w:proofErr w:type="spellEnd"/>
      <w:r w:rsidRPr="00730225">
        <w:t xml:space="preserve"> replaces manual verification with an automated three-way matching logic.</w:t>
      </w:r>
    </w:p>
    <w:p w14:paraId="5F2C457D" w14:textId="77777777" w:rsidR="00730225" w:rsidRPr="00730225" w:rsidRDefault="00730225" w:rsidP="00730225">
      <w:pPr>
        <w:numPr>
          <w:ilvl w:val="0"/>
          <w:numId w:val="6"/>
        </w:numPr>
      </w:pPr>
      <w:r w:rsidRPr="00730225">
        <w:rPr>
          <w:b/>
          <w:bCs/>
        </w:rPr>
        <w:t>PO Matching</w:t>
      </w:r>
      <w:r w:rsidRPr="00730225">
        <w:t>: Automatically links invoices to existing Purchase Orders (e.g., matching Invoice INV-2024-2284 to PO-TECH-001).</w:t>
      </w:r>
    </w:p>
    <w:p w14:paraId="4072BF47" w14:textId="77777777" w:rsidR="00730225" w:rsidRPr="00730225" w:rsidRDefault="00730225" w:rsidP="00730225">
      <w:pPr>
        <w:numPr>
          <w:ilvl w:val="0"/>
          <w:numId w:val="6"/>
        </w:numPr>
      </w:pPr>
      <w:r w:rsidRPr="00730225">
        <w:rPr>
          <w:b/>
          <w:bCs/>
        </w:rPr>
        <w:t>Discrepancy Detection</w:t>
      </w:r>
      <w:r w:rsidRPr="00730225">
        <w:t>: AI flags mismatches in pricing, quantity, or vendor information.</w:t>
      </w:r>
    </w:p>
    <w:p w14:paraId="0D20CBBB" w14:textId="77777777" w:rsidR="00730225" w:rsidRPr="00730225" w:rsidRDefault="00730225" w:rsidP="00730225">
      <w:pPr>
        <w:numPr>
          <w:ilvl w:val="0"/>
          <w:numId w:val="6"/>
        </w:numPr>
      </w:pPr>
      <w:r w:rsidRPr="00730225">
        <w:rPr>
          <w:b/>
          <w:bCs/>
        </w:rPr>
        <w:t>Confidence Scoring</w:t>
      </w:r>
      <w:r w:rsidRPr="00730225">
        <w:t xml:space="preserve">: Provides an </w:t>
      </w:r>
      <w:r w:rsidRPr="00730225">
        <w:rPr>
          <w:b/>
          <w:bCs/>
        </w:rPr>
        <w:t>Overall Score</w:t>
      </w:r>
      <w:r w:rsidRPr="00730225">
        <w:t xml:space="preserve"> for matches (e.g., 99% match) based on vendor, amount, and line item accuracy.</w:t>
      </w:r>
    </w:p>
    <w:p w14:paraId="3E347C9B" w14:textId="3936534D" w:rsidR="00730225" w:rsidRPr="00730225" w:rsidRDefault="008D6A73" w:rsidP="008D6A73">
      <w:pPr>
        <w:pStyle w:val="Heading3"/>
      </w:pPr>
      <w:bookmarkStart w:id="12" w:name="_Toc223002283"/>
      <w:r>
        <w:t>c</w:t>
      </w:r>
      <w:r w:rsidR="00730225" w:rsidRPr="00730225">
        <w:t>. Advanced Extraction &amp; Logging</w:t>
      </w:r>
      <w:bookmarkEnd w:id="12"/>
    </w:p>
    <w:p w14:paraId="7E9D1E92" w14:textId="77777777" w:rsidR="00730225" w:rsidRPr="00730225" w:rsidRDefault="00730225" w:rsidP="00730225">
      <w:r w:rsidRPr="00730225">
        <w:t>Users can dive deep into individual documents to verify AI performance.</w:t>
      </w:r>
    </w:p>
    <w:p w14:paraId="6CAAC631" w14:textId="77777777" w:rsidR="00730225" w:rsidRPr="00730225" w:rsidRDefault="00730225" w:rsidP="00730225">
      <w:pPr>
        <w:numPr>
          <w:ilvl w:val="0"/>
          <w:numId w:val="7"/>
        </w:numPr>
      </w:pPr>
      <w:r w:rsidRPr="00730225">
        <w:rPr>
          <w:b/>
          <w:bCs/>
        </w:rPr>
        <w:t>Line Item Detail</w:t>
      </w:r>
      <w:r w:rsidRPr="00730225">
        <w:t>: Granular extraction of descriptions, SKUs, quantities, and unit prices (e.g., Cloud Storage, Laptops).</w:t>
      </w:r>
    </w:p>
    <w:p w14:paraId="126ED808" w14:textId="5FB24CBA" w:rsidR="00730225" w:rsidRPr="00730225" w:rsidRDefault="00730225" w:rsidP="00730225">
      <w:pPr>
        <w:numPr>
          <w:ilvl w:val="0"/>
          <w:numId w:val="7"/>
        </w:numPr>
      </w:pPr>
      <w:r w:rsidRPr="00730225">
        <w:rPr>
          <w:b/>
          <w:bCs/>
        </w:rPr>
        <w:t>Processing Logs</w:t>
      </w:r>
      <w:r w:rsidRPr="00730225">
        <w:t>: Transparent "Step-by-step" logs that show the exact time and status of upload, extraction, and matching stages.</w:t>
      </w:r>
    </w:p>
    <w:p w14:paraId="416276CF" w14:textId="67A0A79F" w:rsidR="00730225" w:rsidRPr="00730225" w:rsidRDefault="008D6A73" w:rsidP="008D6A73">
      <w:pPr>
        <w:pStyle w:val="Heading2"/>
      </w:pPr>
      <w:bookmarkStart w:id="13" w:name="_Toc223002284"/>
      <w:r>
        <w:lastRenderedPageBreak/>
        <w:t>E</w:t>
      </w:r>
      <w:r w:rsidR="00730225" w:rsidRPr="00730225">
        <w:t>. Operational Workflow</w:t>
      </w:r>
      <w:bookmarkEnd w:id="13"/>
    </w:p>
    <w:tbl>
      <w:tblPr>
        <w:tblStyle w:val="ListTable1Light"/>
        <w:tblW w:w="0" w:type="auto"/>
        <w:tblLook w:val="04A0" w:firstRow="1" w:lastRow="0" w:firstColumn="1" w:lastColumn="0" w:noHBand="0" w:noVBand="1"/>
      </w:tblPr>
      <w:tblGrid>
        <w:gridCol w:w="1471"/>
        <w:gridCol w:w="8523"/>
        <w:gridCol w:w="1516"/>
      </w:tblGrid>
      <w:tr w:rsidR="00730225" w:rsidRPr="00730225" w14:paraId="33B1ECDF" w14:textId="77777777" w:rsidTr="001B7B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4BD1C" w14:textId="77777777" w:rsidR="00730225" w:rsidRPr="00730225" w:rsidRDefault="00730225" w:rsidP="00730225">
            <w:pPr>
              <w:spacing w:after="160" w:line="278" w:lineRule="auto"/>
            </w:pPr>
            <w:r w:rsidRPr="00730225">
              <w:t>Stage</w:t>
            </w:r>
          </w:p>
        </w:tc>
        <w:tc>
          <w:tcPr>
            <w:tcW w:w="0" w:type="auto"/>
            <w:hideMark/>
          </w:tcPr>
          <w:p w14:paraId="0E87DA2E" w14:textId="77777777" w:rsidR="00730225" w:rsidRPr="00730225" w:rsidRDefault="00730225" w:rsidP="0073022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0225">
              <w:t>Description</w:t>
            </w:r>
          </w:p>
        </w:tc>
        <w:tc>
          <w:tcPr>
            <w:tcW w:w="0" w:type="auto"/>
            <w:hideMark/>
          </w:tcPr>
          <w:p w14:paraId="0CC9C5B2" w14:textId="77777777" w:rsidR="00730225" w:rsidRPr="00730225" w:rsidRDefault="00730225" w:rsidP="0073022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0225">
              <w:t>AI/API Role</w:t>
            </w:r>
          </w:p>
        </w:tc>
      </w:tr>
      <w:tr w:rsidR="00730225" w:rsidRPr="00730225" w14:paraId="094FB50F" w14:textId="77777777" w:rsidTr="001B7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8EB1F" w14:textId="77777777" w:rsidR="00730225" w:rsidRPr="00730225" w:rsidRDefault="00730225" w:rsidP="00730225">
            <w:pPr>
              <w:spacing w:after="160" w:line="278" w:lineRule="auto"/>
            </w:pPr>
            <w:r w:rsidRPr="00730225">
              <w:t>Ingestion</w:t>
            </w:r>
          </w:p>
        </w:tc>
        <w:tc>
          <w:tcPr>
            <w:tcW w:w="0" w:type="auto"/>
            <w:hideMark/>
          </w:tcPr>
          <w:p w14:paraId="5BC0E25F" w14:textId="77777777" w:rsidR="00730225" w:rsidRPr="00730225" w:rsidRDefault="00730225" w:rsidP="007302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0225">
              <w:t>Invoices are uploaded via the "Quick Actions" portal.</w:t>
            </w:r>
          </w:p>
        </w:tc>
        <w:tc>
          <w:tcPr>
            <w:tcW w:w="0" w:type="auto"/>
            <w:hideMark/>
          </w:tcPr>
          <w:p w14:paraId="11B935C0" w14:textId="77777777" w:rsidR="00730225" w:rsidRPr="00730225" w:rsidRDefault="00730225" w:rsidP="007302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0225">
              <w:t>Foxit OCR</w:t>
            </w:r>
          </w:p>
        </w:tc>
      </w:tr>
      <w:tr w:rsidR="00730225" w:rsidRPr="00730225" w14:paraId="593EA196" w14:textId="77777777" w:rsidTr="001B7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1BDAA" w14:textId="77777777" w:rsidR="00730225" w:rsidRPr="00730225" w:rsidRDefault="00730225" w:rsidP="00730225">
            <w:pPr>
              <w:spacing w:after="160" w:line="278" w:lineRule="auto"/>
            </w:pPr>
            <w:r w:rsidRPr="00730225">
              <w:t>Extraction</w:t>
            </w:r>
          </w:p>
        </w:tc>
        <w:tc>
          <w:tcPr>
            <w:tcW w:w="0" w:type="auto"/>
            <w:hideMark/>
          </w:tcPr>
          <w:p w14:paraId="5C360BF5" w14:textId="77777777" w:rsidR="00730225" w:rsidRPr="00730225" w:rsidRDefault="00730225" w:rsidP="0073022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0225">
              <w:t>System identifies 10+ fields including Net Amount, Tax, and Due Date.</w:t>
            </w:r>
          </w:p>
        </w:tc>
        <w:tc>
          <w:tcPr>
            <w:tcW w:w="0" w:type="auto"/>
            <w:hideMark/>
          </w:tcPr>
          <w:p w14:paraId="207590BF" w14:textId="77777777" w:rsidR="00730225" w:rsidRPr="00730225" w:rsidRDefault="00730225" w:rsidP="0073022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0225">
              <w:t>Zero-shot AI</w:t>
            </w:r>
          </w:p>
        </w:tc>
      </w:tr>
      <w:tr w:rsidR="00730225" w:rsidRPr="00730225" w14:paraId="416FE2DA" w14:textId="77777777" w:rsidTr="001B7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9EC28" w14:textId="77777777" w:rsidR="00730225" w:rsidRPr="00730225" w:rsidRDefault="00730225" w:rsidP="00730225">
            <w:pPr>
              <w:spacing w:after="160" w:line="278" w:lineRule="auto"/>
            </w:pPr>
            <w:r w:rsidRPr="00730225">
              <w:t>Verification</w:t>
            </w:r>
          </w:p>
        </w:tc>
        <w:tc>
          <w:tcPr>
            <w:tcW w:w="0" w:type="auto"/>
            <w:hideMark/>
          </w:tcPr>
          <w:p w14:paraId="27758D41" w14:textId="77777777" w:rsidR="00730225" w:rsidRPr="00730225" w:rsidRDefault="00730225" w:rsidP="007302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0225">
              <w:t>Invoice is cross-referenced with POs in the database.</w:t>
            </w:r>
          </w:p>
        </w:tc>
        <w:tc>
          <w:tcPr>
            <w:tcW w:w="0" w:type="auto"/>
            <w:hideMark/>
          </w:tcPr>
          <w:p w14:paraId="63B8BE78" w14:textId="77777777" w:rsidR="00730225" w:rsidRPr="00730225" w:rsidRDefault="00730225" w:rsidP="007302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0225">
              <w:t>Logic Engine</w:t>
            </w:r>
          </w:p>
        </w:tc>
      </w:tr>
      <w:tr w:rsidR="00730225" w:rsidRPr="00730225" w14:paraId="2B8366DA" w14:textId="77777777" w:rsidTr="001B7B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5E9630" w14:textId="77777777" w:rsidR="00730225" w:rsidRPr="00730225" w:rsidRDefault="00730225" w:rsidP="00730225">
            <w:pPr>
              <w:spacing w:after="160" w:line="278" w:lineRule="auto"/>
            </w:pPr>
            <w:r w:rsidRPr="00730225">
              <w:t>Approval</w:t>
            </w:r>
          </w:p>
        </w:tc>
        <w:tc>
          <w:tcPr>
            <w:tcW w:w="0" w:type="auto"/>
            <w:hideMark/>
          </w:tcPr>
          <w:p w14:paraId="53B4BD33" w14:textId="77777777" w:rsidR="00730225" w:rsidRPr="00730225" w:rsidRDefault="00730225" w:rsidP="0073022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0225">
              <w:t>High-confidence matches are auto-approved; others enter the "Approval Queue".</w:t>
            </w:r>
          </w:p>
        </w:tc>
        <w:tc>
          <w:tcPr>
            <w:tcW w:w="0" w:type="auto"/>
            <w:hideMark/>
          </w:tcPr>
          <w:p w14:paraId="57CB40D7" w14:textId="77777777" w:rsidR="00730225" w:rsidRPr="00730225" w:rsidRDefault="00730225" w:rsidP="0073022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0225">
              <w:t>Decision AI</w:t>
            </w:r>
          </w:p>
        </w:tc>
      </w:tr>
    </w:tbl>
    <w:p w14:paraId="59C9F30F" w14:textId="77777777" w:rsidR="00730225" w:rsidRDefault="00730225" w:rsidP="00D824B2"/>
    <w:p w14:paraId="00BF2065" w14:textId="4802CF4A" w:rsidR="00471374" w:rsidRPr="00471374" w:rsidRDefault="008D6A73" w:rsidP="008D6A73">
      <w:pPr>
        <w:pStyle w:val="Heading2"/>
      </w:pPr>
      <w:bookmarkStart w:id="14" w:name="_Toc223002285"/>
      <w:r>
        <w:t>F</w:t>
      </w:r>
      <w:r w:rsidR="00471374" w:rsidRPr="00471374">
        <w:t>. Security &amp; Risk Management</w:t>
      </w:r>
      <w:bookmarkEnd w:id="14"/>
    </w:p>
    <w:p w14:paraId="3F4A7B30" w14:textId="77777777" w:rsidR="00471374" w:rsidRPr="00471374" w:rsidRDefault="00471374" w:rsidP="00471374">
      <w:proofErr w:type="spellStart"/>
      <w:r w:rsidRPr="00471374">
        <w:t>SmartAP</w:t>
      </w:r>
      <w:proofErr w:type="spellEnd"/>
      <w:r w:rsidRPr="00471374">
        <w:t xml:space="preserve"> prioritizes financial integrity through:</w:t>
      </w:r>
    </w:p>
    <w:p w14:paraId="2764B8A2" w14:textId="77777777" w:rsidR="00471374" w:rsidRPr="00471374" w:rsidRDefault="00471374" w:rsidP="00471374">
      <w:pPr>
        <w:numPr>
          <w:ilvl w:val="0"/>
          <w:numId w:val="8"/>
        </w:numPr>
      </w:pPr>
      <w:r w:rsidRPr="00471374">
        <w:rPr>
          <w:b/>
          <w:bCs/>
        </w:rPr>
        <w:t>Risk Flags</w:t>
      </w:r>
      <w:r w:rsidRPr="00471374">
        <w:t>: Detecting potential duplicates or fraudulent billing patterns.</w:t>
      </w:r>
    </w:p>
    <w:p w14:paraId="5E0BD5C6" w14:textId="77777777" w:rsidR="00471374" w:rsidRPr="00471374" w:rsidRDefault="00471374" w:rsidP="00471374">
      <w:pPr>
        <w:numPr>
          <w:ilvl w:val="0"/>
          <w:numId w:val="8"/>
        </w:numPr>
      </w:pPr>
      <w:r w:rsidRPr="00471374">
        <w:rPr>
          <w:b/>
          <w:bCs/>
        </w:rPr>
        <w:t>Vendor Profiles</w:t>
      </w:r>
      <w:r w:rsidRPr="00471374">
        <w:t>: Managing risk scores and payment rates for every supplier (e.g., "Acme Office Supplies" vs "Unknown").</w:t>
      </w:r>
    </w:p>
    <w:p w14:paraId="0714EC3E" w14:textId="77777777" w:rsidR="00471374" w:rsidRPr="00471374" w:rsidRDefault="00471374" w:rsidP="00471374">
      <w:pPr>
        <w:numPr>
          <w:ilvl w:val="0"/>
          <w:numId w:val="8"/>
        </w:numPr>
      </w:pPr>
      <w:r w:rsidRPr="00471374">
        <w:rPr>
          <w:b/>
          <w:bCs/>
        </w:rPr>
        <w:t>Audit Trails</w:t>
      </w:r>
      <w:r w:rsidRPr="00471374">
        <w:t>: Every action is logged, providing a clear path for compliance and internal audits.</w:t>
      </w:r>
    </w:p>
    <w:p w14:paraId="761167F3" w14:textId="77777777" w:rsidR="00730225" w:rsidRPr="00D824B2" w:rsidRDefault="00730225" w:rsidP="00D824B2"/>
    <w:p w14:paraId="095A29DE" w14:textId="77777777" w:rsidR="00802D51" w:rsidRDefault="00802D5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A820BB2" w14:textId="5FC78FAF" w:rsidR="00B726A9" w:rsidRPr="00CA194C" w:rsidRDefault="00CA194C" w:rsidP="00983303">
      <w:pPr>
        <w:pStyle w:val="Heading1"/>
        <w:numPr>
          <w:ilvl w:val="0"/>
          <w:numId w:val="14"/>
        </w:numPr>
      </w:pPr>
      <w:bookmarkStart w:id="15" w:name="_Toc223002286"/>
      <w:r w:rsidRPr="00CA194C">
        <w:lastRenderedPageBreak/>
        <w:t>Dashboard (Executive Overview)</w:t>
      </w:r>
      <w:bookmarkEnd w:id="15"/>
    </w:p>
    <w:p w14:paraId="0C008572" w14:textId="68FE8E54" w:rsidR="00802D51" w:rsidRPr="00802D51" w:rsidRDefault="00802D51" w:rsidP="00802D51">
      <w:r w:rsidRPr="00802D51">
        <w:t>The primary landing page that displays high-level metrics. It tracks total invoices, pending approvals, risk flags, and the STP rate while providing "Quick Actions" for common tasks.</w:t>
      </w:r>
    </w:p>
    <w:p w14:paraId="0580AA89" w14:textId="51ED1B4B" w:rsidR="00366FCA" w:rsidRDefault="00A31C13" w:rsidP="009E7FC7">
      <w:r w:rsidRPr="00A31C13">
        <w:rPr>
          <w:noProof/>
        </w:rPr>
        <w:drawing>
          <wp:inline distT="0" distB="0" distL="0" distR="0" wp14:anchorId="103CE1AB" wp14:editId="3676745E">
            <wp:extent cx="7737894" cy="4284724"/>
            <wp:effectExtent l="0" t="0" r="0" b="1905"/>
            <wp:docPr id="9910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5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42913" cy="428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8D76" w14:textId="47CF43CC" w:rsidR="00366FCA" w:rsidRDefault="00983303" w:rsidP="00983303">
      <w:pPr>
        <w:pStyle w:val="Heading1"/>
        <w:numPr>
          <w:ilvl w:val="0"/>
          <w:numId w:val="14"/>
        </w:numPr>
      </w:pPr>
      <w:bookmarkStart w:id="16" w:name="_Toc223002287"/>
      <w:r w:rsidRPr="00983303">
        <w:lastRenderedPageBreak/>
        <w:t>Invoice Management &amp; Detailed View</w:t>
      </w:r>
      <w:bookmarkEnd w:id="16"/>
    </w:p>
    <w:p w14:paraId="03426A0E" w14:textId="290A8F90" w:rsidR="00983303" w:rsidRPr="00983303" w:rsidRDefault="00F12E9D" w:rsidP="00983303">
      <w:r w:rsidRPr="00F12E9D">
        <w:t>This section details the invoice repository where users can filter and manage all documents.</w:t>
      </w:r>
    </w:p>
    <w:p w14:paraId="32462391" w14:textId="3BD0DF62" w:rsidR="00983303" w:rsidRDefault="00A31C13" w:rsidP="00A31C13">
      <w:r w:rsidRPr="00A31C13">
        <w:rPr>
          <w:noProof/>
        </w:rPr>
        <w:drawing>
          <wp:inline distT="0" distB="0" distL="0" distR="0" wp14:anchorId="57168B2A" wp14:editId="6362845B">
            <wp:extent cx="8863330" cy="3743960"/>
            <wp:effectExtent l="0" t="0" r="0" b="8890"/>
            <wp:docPr id="35184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41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E9C4" w14:textId="73663E75" w:rsidR="00A31C13" w:rsidRPr="00983303" w:rsidRDefault="00A31C13" w:rsidP="00A31C13">
      <w:r w:rsidRPr="00A31C13">
        <w:rPr>
          <w:noProof/>
        </w:rPr>
        <w:lastRenderedPageBreak/>
        <w:drawing>
          <wp:inline distT="0" distB="0" distL="0" distR="0" wp14:anchorId="3476FCB9" wp14:editId="79299C64">
            <wp:extent cx="8863330" cy="4937125"/>
            <wp:effectExtent l="0" t="0" r="0" b="0"/>
            <wp:docPr id="113621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14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A6A4" w14:textId="7E3E287B" w:rsidR="00021E27" w:rsidRDefault="00021E27" w:rsidP="009E7FC7"/>
    <w:p w14:paraId="6FE6B5F0" w14:textId="422C7CDD" w:rsidR="00021E27" w:rsidRDefault="00021E27" w:rsidP="00F12E9D">
      <w:pPr>
        <w:pStyle w:val="Heading2"/>
      </w:pPr>
      <w:bookmarkStart w:id="17" w:name="_Toc223002288"/>
      <w:r>
        <w:lastRenderedPageBreak/>
        <w:t>Invoice Details</w:t>
      </w:r>
      <w:bookmarkEnd w:id="17"/>
    </w:p>
    <w:p w14:paraId="46EC8B97" w14:textId="6E30514B" w:rsidR="00F12E9D" w:rsidRPr="00F12E9D" w:rsidRDefault="00D82559" w:rsidP="00F12E9D">
      <w:r w:rsidRPr="00D82559">
        <w:t xml:space="preserve">The </w:t>
      </w:r>
      <w:r w:rsidRPr="00D82559">
        <w:rPr>
          <w:b/>
          <w:bCs/>
        </w:rPr>
        <w:t>Invoice Details</w:t>
      </w:r>
      <w:r w:rsidRPr="00D82559">
        <w:t xml:space="preserve"> view provides a deep dive into specific extractions, showing the original PDF alongside AI-extracted fields like tax ID, subtotal, and currency.</w:t>
      </w:r>
    </w:p>
    <w:p w14:paraId="530CFB05" w14:textId="3AF0BA4B" w:rsidR="009E7FC7" w:rsidRDefault="00A31C13" w:rsidP="009E7FC7">
      <w:r w:rsidRPr="00A31C13">
        <w:rPr>
          <w:noProof/>
        </w:rPr>
        <w:drawing>
          <wp:inline distT="0" distB="0" distL="0" distR="0" wp14:anchorId="402799F3" wp14:editId="6BE9EA41">
            <wp:extent cx="7177177" cy="4376340"/>
            <wp:effectExtent l="0" t="0" r="5080" b="5715"/>
            <wp:docPr id="175651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14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79872" cy="437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21DA" w14:textId="77777777" w:rsidR="00021E27" w:rsidRDefault="00021E27" w:rsidP="009E7FC7"/>
    <w:p w14:paraId="11D18362" w14:textId="322AD4CE" w:rsidR="00544ABA" w:rsidRDefault="00E42670" w:rsidP="00544ABA">
      <w:r w:rsidRPr="00E42670">
        <w:rPr>
          <w:noProof/>
        </w:rPr>
        <w:lastRenderedPageBreak/>
        <w:drawing>
          <wp:inline distT="0" distB="0" distL="0" distR="0" wp14:anchorId="3032A0F4" wp14:editId="45ACF9C8">
            <wp:extent cx="8863330" cy="5540375"/>
            <wp:effectExtent l="0" t="0" r="0" b="3175"/>
            <wp:docPr id="111198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848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54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3646" w14:textId="7F586901" w:rsidR="00021E27" w:rsidRPr="00544ABA" w:rsidRDefault="00E42670" w:rsidP="00544ABA">
      <w:r w:rsidRPr="00E42670">
        <w:rPr>
          <w:noProof/>
        </w:rPr>
        <w:lastRenderedPageBreak/>
        <w:drawing>
          <wp:inline distT="0" distB="0" distL="0" distR="0" wp14:anchorId="7DC13FE0" wp14:editId="79BC5F98">
            <wp:extent cx="8098790" cy="5731510"/>
            <wp:effectExtent l="0" t="0" r="0" b="2540"/>
            <wp:docPr id="22938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854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9879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35F1" w14:textId="14BC0E8D" w:rsidR="00544ABA" w:rsidRDefault="00E42670" w:rsidP="00544ABA">
      <w:r w:rsidRPr="00E42670">
        <w:rPr>
          <w:noProof/>
        </w:rPr>
        <w:lastRenderedPageBreak/>
        <w:drawing>
          <wp:inline distT="0" distB="0" distL="0" distR="0" wp14:anchorId="0D86F019" wp14:editId="4D0B81FC">
            <wp:extent cx="8863330" cy="5500370"/>
            <wp:effectExtent l="0" t="0" r="0" b="5080"/>
            <wp:docPr id="97971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161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5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B512" w14:textId="09152843" w:rsidR="00021E27" w:rsidRPr="00544ABA" w:rsidRDefault="00E42670" w:rsidP="00544ABA">
      <w:r w:rsidRPr="00E42670">
        <w:rPr>
          <w:noProof/>
        </w:rPr>
        <w:lastRenderedPageBreak/>
        <w:drawing>
          <wp:inline distT="0" distB="0" distL="0" distR="0" wp14:anchorId="0BB6581A" wp14:editId="052C428F">
            <wp:extent cx="8863330" cy="5717540"/>
            <wp:effectExtent l="0" t="0" r="0" b="0"/>
            <wp:docPr id="81856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613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71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C508" w14:textId="2A20490C" w:rsidR="00290708" w:rsidRDefault="00E42670" w:rsidP="00AB598A">
      <w:r w:rsidRPr="00E42670">
        <w:rPr>
          <w:noProof/>
        </w:rPr>
        <w:lastRenderedPageBreak/>
        <w:drawing>
          <wp:inline distT="0" distB="0" distL="0" distR="0" wp14:anchorId="339F0C08" wp14:editId="23341808">
            <wp:extent cx="8863330" cy="5556885"/>
            <wp:effectExtent l="0" t="0" r="0" b="5715"/>
            <wp:docPr id="128283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308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5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8559" w14:textId="4DB04681" w:rsidR="006E177B" w:rsidRPr="009B0EE1" w:rsidRDefault="00D82559" w:rsidP="009B0EE1">
      <w:pPr>
        <w:pStyle w:val="ListParagraph"/>
        <w:numPr>
          <w:ilvl w:val="0"/>
          <w:numId w:val="1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B0EE1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Purchase Order (PO) Management</w:t>
      </w:r>
    </w:p>
    <w:p w14:paraId="1B1ED186" w14:textId="58A00A6D" w:rsidR="006E177B" w:rsidRDefault="006E177B" w:rsidP="00AB598A">
      <w:r w:rsidRPr="006E177B">
        <w:t>A dedicated space for managing POs and tracking their matching status. It includes a searchable list of POs with details on matched amounts and expected delivery dates.</w:t>
      </w:r>
    </w:p>
    <w:p w14:paraId="33F65D89" w14:textId="72BCD831" w:rsidR="00AB598A" w:rsidRDefault="00A3220A" w:rsidP="00AB598A">
      <w:r w:rsidRPr="00A3220A">
        <w:rPr>
          <w:noProof/>
        </w:rPr>
        <w:drawing>
          <wp:inline distT="0" distB="0" distL="0" distR="0" wp14:anchorId="51BED47F" wp14:editId="4C0CA78E">
            <wp:extent cx="8863330" cy="4670425"/>
            <wp:effectExtent l="0" t="0" r="0" b="0"/>
            <wp:docPr id="3957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54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F74F" w14:textId="36553DA8" w:rsidR="00290708" w:rsidRDefault="00290708" w:rsidP="006E177B">
      <w:pPr>
        <w:pStyle w:val="Heading2"/>
      </w:pPr>
      <w:bookmarkStart w:id="18" w:name="_Toc223002289"/>
      <w:r>
        <w:lastRenderedPageBreak/>
        <w:t>Purchase Order</w:t>
      </w:r>
      <w:r w:rsidR="006E177B">
        <w:t xml:space="preserve"> Details</w:t>
      </w:r>
      <w:bookmarkEnd w:id="18"/>
    </w:p>
    <w:p w14:paraId="5FF9D3B7" w14:textId="4DC103FD" w:rsidR="00290708" w:rsidRDefault="00A3220A" w:rsidP="00290708">
      <w:r w:rsidRPr="00A3220A">
        <w:rPr>
          <w:noProof/>
        </w:rPr>
        <w:drawing>
          <wp:inline distT="0" distB="0" distL="0" distR="0" wp14:anchorId="013A0C22" wp14:editId="32250CEE">
            <wp:extent cx="8863330" cy="4940300"/>
            <wp:effectExtent l="0" t="0" r="0" b="0"/>
            <wp:docPr id="203733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378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89E">
        <w:br/>
      </w:r>
    </w:p>
    <w:p w14:paraId="1D23161D" w14:textId="77777777" w:rsidR="00B56FF6" w:rsidRDefault="00B56FF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56FF6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lastRenderedPageBreak/>
        <w:drawing>
          <wp:inline distT="0" distB="0" distL="0" distR="0" wp14:anchorId="3C37CF91" wp14:editId="4422CF9B">
            <wp:extent cx="8397240" cy="5731510"/>
            <wp:effectExtent l="0" t="0" r="3810" b="2540"/>
            <wp:docPr id="7616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41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39724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6C7F" w14:textId="4A676A94" w:rsidR="00F24904" w:rsidRDefault="00B56FF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56FF6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lastRenderedPageBreak/>
        <w:drawing>
          <wp:inline distT="0" distB="0" distL="0" distR="0" wp14:anchorId="7C707D17" wp14:editId="027BC695">
            <wp:extent cx="7512685" cy="5731510"/>
            <wp:effectExtent l="0" t="0" r="0" b="2540"/>
            <wp:docPr id="50645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563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1268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490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6833F41A" w14:textId="723ABB5A" w:rsidR="009B0EE1" w:rsidRPr="00F24904" w:rsidRDefault="009B0EE1" w:rsidP="00F24904">
      <w:pPr>
        <w:pStyle w:val="ListParagraph"/>
        <w:numPr>
          <w:ilvl w:val="0"/>
          <w:numId w:val="1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B0EE1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AI Matching &amp; Approval Queue</w:t>
      </w:r>
    </w:p>
    <w:p w14:paraId="5395F3B1" w14:textId="09389437" w:rsidR="009B0EE1" w:rsidRDefault="00F24904" w:rsidP="009B0EE1">
      <w:r w:rsidRPr="00F24904">
        <w:t xml:space="preserve">Documents the "Three-Way Match" logic. This section describes the </w:t>
      </w:r>
      <w:r w:rsidRPr="00F24904">
        <w:rPr>
          <w:b/>
          <w:bCs/>
        </w:rPr>
        <w:t>Approval Queue</w:t>
      </w:r>
      <w:r w:rsidRPr="00F24904">
        <w:t xml:space="preserve"> where discrepancies are flagged and the </w:t>
      </w:r>
      <w:r w:rsidRPr="00F24904">
        <w:rPr>
          <w:b/>
          <w:bCs/>
        </w:rPr>
        <w:t>Approval Review</w:t>
      </w:r>
      <w:r w:rsidRPr="00F24904">
        <w:t xml:space="preserve"> interface, which compares the Invoice PDF directly against the PO PDF to highlight matches or missing data.</w:t>
      </w:r>
    </w:p>
    <w:p w14:paraId="3AC13D37" w14:textId="7EEA4171" w:rsidR="005A50BA" w:rsidRDefault="00A3220A" w:rsidP="009B0EE1">
      <w:r w:rsidRPr="00A3220A">
        <w:rPr>
          <w:noProof/>
        </w:rPr>
        <w:drawing>
          <wp:inline distT="0" distB="0" distL="0" distR="0" wp14:anchorId="7BDD7C84" wp14:editId="25F5384B">
            <wp:extent cx="8863330" cy="3807460"/>
            <wp:effectExtent l="0" t="0" r="0" b="2540"/>
            <wp:docPr id="206384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456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A8FC" w14:textId="34E61F00" w:rsidR="005A50BA" w:rsidRDefault="005A50BA" w:rsidP="005A50BA"/>
    <w:p w14:paraId="47295B0C" w14:textId="4B0095E9" w:rsidR="008456E6" w:rsidRDefault="00BF0860" w:rsidP="00F24904">
      <w:pPr>
        <w:pStyle w:val="Heading2"/>
      </w:pPr>
      <w:bookmarkStart w:id="19" w:name="_Toc223002290"/>
      <w:r>
        <w:lastRenderedPageBreak/>
        <w:t>Approval – Needs Review</w:t>
      </w:r>
      <w:bookmarkEnd w:id="19"/>
    </w:p>
    <w:p w14:paraId="0D7DC971" w14:textId="3C39CA9F" w:rsidR="00BF0860" w:rsidRDefault="00A3220A" w:rsidP="00BF0860">
      <w:r w:rsidRPr="00A3220A">
        <w:rPr>
          <w:noProof/>
        </w:rPr>
        <w:drawing>
          <wp:inline distT="0" distB="0" distL="0" distR="0" wp14:anchorId="101F1274" wp14:editId="0D722CD7">
            <wp:extent cx="8863330" cy="5304155"/>
            <wp:effectExtent l="0" t="0" r="0" b="0"/>
            <wp:docPr id="33855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581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32D2" w14:textId="6B16B53C" w:rsidR="0044028D" w:rsidRDefault="00571AB0" w:rsidP="00571AB0">
      <w:pPr>
        <w:pStyle w:val="Heading1"/>
        <w:numPr>
          <w:ilvl w:val="0"/>
          <w:numId w:val="14"/>
        </w:numPr>
      </w:pPr>
      <w:bookmarkStart w:id="20" w:name="_Toc223002291"/>
      <w:r w:rsidRPr="00571AB0">
        <w:lastRenderedPageBreak/>
        <w:t>Vendor Risk Profiles</w:t>
      </w:r>
      <w:bookmarkEnd w:id="20"/>
    </w:p>
    <w:p w14:paraId="0F44913B" w14:textId="3D5B0EE2" w:rsidR="00571AB0" w:rsidRPr="00571AB0" w:rsidRDefault="00571AB0" w:rsidP="00571AB0">
      <w:r w:rsidRPr="00571AB0">
        <w:t>A directory of all suppliers that tracks risk levels, risk scores, and payment rates. It allows finance teams to monitor vendor health and historical performance</w:t>
      </w:r>
    </w:p>
    <w:p w14:paraId="11A341EE" w14:textId="3493262C" w:rsidR="0044028D" w:rsidRDefault="002F284A" w:rsidP="0044028D">
      <w:r w:rsidRPr="002F284A">
        <w:rPr>
          <w:noProof/>
        </w:rPr>
        <w:drawing>
          <wp:inline distT="0" distB="0" distL="0" distR="0" wp14:anchorId="0C2C3C3B" wp14:editId="026F73D7">
            <wp:extent cx="8863330" cy="3820160"/>
            <wp:effectExtent l="0" t="0" r="0" b="8890"/>
            <wp:docPr id="50588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827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6B0D" w14:textId="3F1B10B3" w:rsidR="00BD41C5" w:rsidRDefault="00700E64" w:rsidP="00B550CF">
      <w:pPr>
        <w:pStyle w:val="Heading1"/>
        <w:numPr>
          <w:ilvl w:val="0"/>
          <w:numId w:val="14"/>
        </w:numPr>
      </w:pPr>
      <w:bookmarkStart w:id="21" w:name="_Toc223002292"/>
      <w:r w:rsidRPr="00700E64">
        <w:lastRenderedPageBreak/>
        <w:t>Analytics &amp; Performance Tracking</w:t>
      </w:r>
      <w:bookmarkEnd w:id="21"/>
    </w:p>
    <w:p w14:paraId="2CD01BFA" w14:textId="7F4B9EA1" w:rsidR="00700E64" w:rsidRDefault="00B550CF" w:rsidP="00700E64">
      <w:r w:rsidRPr="00B550CF">
        <w:t xml:space="preserve">The </w:t>
      </w:r>
      <w:r w:rsidRPr="00B550CF">
        <w:rPr>
          <w:b/>
          <w:bCs/>
        </w:rPr>
        <w:t>Analytics Dashboard</w:t>
      </w:r>
      <w:r w:rsidRPr="00B550CF">
        <w:t xml:space="preserve"> provides real-time insights into average processing times and total value processed, helping departments measure efficiency gains over time</w:t>
      </w:r>
      <w:r>
        <w:t>.</w:t>
      </w:r>
    </w:p>
    <w:p w14:paraId="4BF44489" w14:textId="28525F08" w:rsidR="00700E64" w:rsidRDefault="002F284A" w:rsidP="00700E64">
      <w:r w:rsidRPr="002F284A">
        <w:rPr>
          <w:noProof/>
        </w:rPr>
        <w:lastRenderedPageBreak/>
        <w:drawing>
          <wp:inline distT="0" distB="0" distL="0" distR="0" wp14:anchorId="7B148181" wp14:editId="5FE1A49A">
            <wp:extent cx="8863330" cy="4850765"/>
            <wp:effectExtent l="0" t="0" r="0" b="6985"/>
            <wp:docPr id="197082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295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2A03" w14:textId="58066541" w:rsidR="006B4739" w:rsidRDefault="006B4739" w:rsidP="00700E64">
      <w:r w:rsidRPr="006B4739">
        <w:rPr>
          <w:noProof/>
        </w:rPr>
        <w:lastRenderedPageBreak/>
        <w:drawing>
          <wp:inline distT="0" distB="0" distL="0" distR="0" wp14:anchorId="08675724" wp14:editId="0D9BBBD3">
            <wp:extent cx="8863330" cy="3215640"/>
            <wp:effectExtent l="0" t="0" r="0" b="3810"/>
            <wp:docPr id="4741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85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F2AD" w14:textId="0BC9EFD4" w:rsidR="006B4739" w:rsidRDefault="006B4739" w:rsidP="00700E64">
      <w:r w:rsidRPr="006B4739">
        <w:rPr>
          <w:noProof/>
        </w:rPr>
        <w:lastRenderedPageBreak/>
        <w:drawing>
          <wp:inline distT="0" distB="0" distL="0" distR="0" wp14:anchorId="5D0250CF" wp14:editId="09EFCEF6">
            <wp:extent cx="8863330" cy="4497070"/>
            <wp:effectExtent l="0" t="0" r="0" b="0"/>
            <wp:docPr id="116939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981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0665" w14:textId="4ADF4F1A" w:rsidR="006B4739" w:rsidRDefault="006B4739" w:rsidP="00700E64">
      <w:r w:rsidRPr="006B4739">
        <w:rPr>
          <w:noProof/>
        </w:rPr>
        <w:lastRenderedPageBreak/>
        <w:drawing>
          <wp:inline distT="0" distB="0" distL="0" distR="0" wp14:anchorId="3222FAB4" wp14:editId="37AA8197">
            <wp:extent cx="8863330" cy="3210560"/>
            <wp:effectExtent l="0" t="0" r="0" b="8890"/>
            <wp:docPr id="169712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240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7FD8" w14:textId="77777777" w:rsidR="006B4739" w:rsidRDefault="006B4739">
      <w:r>
        <w:br w:type="page"/>
      </w:r>
    </w:p>
    <w:p w14:paraId="120AFED8" w14:textId="77777777" w:rsidR="006B4739" w:rsidRPr="00700E64" w:rsidRDefault="006B4739" w:rsidP="00700E64"/>
    <w:p w14:paraId="4D9CF889" w14:textId="12E478BF" w:rsidR="00B550CF" w:rsidRPr="00412EE5" w:rsidRDefault="00B550CF" w:rsidP="00BD41C5">
      <w:pPr>
        <w:pStyle w:val="Heading1"/>
        <w:numPr>
          <w:ilvl w:val="0"/>
          <w:numId w:val="14"/>
        </w:numPr>
      </w:pPr>
      <w:bookmarkStart w:id="22" w:name="_Toc223002293"/>
      <w:r w:rsidRPr="00B550CF">
        <w:t>Technical Processing Logs</w:t>
      </w:r>
      <w:bookmarkEnd w:id="22"/>
    </w:p>
    <w:p w14:paraId="3274264C" w14:textId="36D59DEB" w:rsidR="00297146" w:rsidRDefault="00412EE5" w:rsidP="00BD41C5">
      <w:r w:rsidRPr="00412EE5">
        <w:t>A transparent audit trail that shows "under-the-hood" events. It provides step-by-step logs for every document stage: upload, extraction, matching, and decision</w:t>
      </w:r>
      <w:r>
        <w:t>.</w:t>
      </w:r>
    </w:p>
    <w:p w14:paraId="4AF2F24C" w14:textId="5286D921" w:rsidR="00B550CF" w:rsidRDefault="006B4739" w:rsidP="00BD41C5">
      <w:r w:rsidRPr="006B4739">
        <w:rPr>
          <w:noProof/>
        </w:rPr>
        <w:drawing>
          <wp:inline distT="0" distB="0" distL="0" distR="0" wp14:anchorId="1A44B2E3" wp14:editId="1D325546">
            <wp:extent cx="8108830" cy="4237413"/>
            <wp:effectExtent l="0" t="0" r="6985" b="0"/>
            <wp:docPr id="75472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217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115765" cy="424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200B4" w14:textId="3C7AD173" w:rsidR="003F690E" w:rsidRDefault="00412EE5" w:rsidP="00412EE5">
      <w:pPr>
        <w:pStyle w:val="Heading1"/>
        <w:numPr>
          <w:ilvl w:val="0"/>
          <w:numId w:val="14"/>
        </w:numPr>
      </w:pPr>
      <w:bookmarkStart w:id="23" w:name="_Toc223002294"/>
      <w:r w:rsidRPr="00412EE5">
        <w:lastRenderedPageBreak/>
        <w:t>Matching Settings (Configuration)</w:t>
      </w:r>
      <w:bookmarkEnd w:id="23"/>
    </w:p>
    <w:p w14:paraId="2471EFD1" w14:textId="3A47F41F" w:rsidR="00412EE5" w:rsidRPr="00412EE5" w:rsidRDefault="00D815C6" w:rsidP="00412EE5">
      <w:r w:rsidRPr="00D815C6">
        <w:t>Dictates the "Business Rules" of the AI. This section allows users to tune scoring weights for vendors, amounts, and dates, and set thresholds for what the AI can auto-approve versus what requires human review.</w:t>
      </w:r>
    </w:p>
    <w:p w14:paraId="732D4F17" w14:textId="6B42725B" w:rsidR="00F94FA9" w:rsidRDefault="006B4739">
      <w:r w:rsidRPr="006B4739">
        <w:rPr>
          <w:noProof/>
        </w:rPr>
        <w:lastRenderedPageBreak/>
        <w:drawing>
          <wp:inline distT="0" distB="0" distL="0" distR="0" wp14:anchorId="24090FCE" wp14:editId="04F0A167">
            <wp:extent cx="8863330" cy="4167505"/>
            <wp:effectExtent l="0" t="0" r="0" b="4445"/>
            <wp:docPr id="211173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336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4739">
        <w:rPr>
          <w:noProof/>
        </w:rPr>
        <w:lastRenderedPageBreak/>
        <w:drawing>
          <wp:inline distT="0" distB="0" distL="0" distR="0" wp14:anchorId="6F2A0085" wp14:editId="25962983">
            <wp:extent cx="8863330" cy="3075305"/>
            <wp:effectExtent l="0" t="0" r="0" b="0"/>
            <wp:docPr id="6603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77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1F09" w14:textId="3A6B7442" w:rsidR="006B4739" w:rsidRDefault="006B4739">
      <w:r w:rsidRPr="006B4739">
        <w:rPr>
          <w:noProof/>
        </w:rPr>
        <w:lastRenderedPageBreak/>
        <w:drawing>
          <wp:inline distT="0" distB="0" distL="0" distR="0" wp14:anchorId="4757C9FD" wp14:editId="1194633F">
            <wp:extent cx="8863330" cy="2567305"/>
            <wp:effectExtent l="0" t="0" r="0" b="4445"/>
            <wp:docPr id="94591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164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6859" w14:textId="69DBBD95" w:rsidR="006B4739" w:rsidRDefault="006B4739">
      <w:r w:rsidRPr="006B4739">
        <w:rPr>
          <w:noProof/>
        </w:rPr>
        <w:lastRenderedPageBreak/>
        <w:drawing>
          <wp:inline distT="0" distB="0" distL="0" distR="0" wp14:anchorId="2E04EF79" wp14:editId="14E48F02">
            <wp:extent cx="8863330" cy="3692525"/>
            <wp:effectExtent l="0" t="0" r="0" b="3175"/>
            <wp:docPr id="32147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782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47978" w14:textId="7866F56F" w:rsidR="006B4739" w:rsidRDefault="006B4739">
      <w:r w:rsidRPr="006B4739">
        <w:rPr>
          <w:noProof/>
        </w:rPr>
        <w:lastRenderedPageBreak/>
        <w:drawing>
          <wp:inline distT="0" distB="0" distL="0" distR="0" wp14:anchorId="20E294EB" wp14:editId="0621863C">
            <wp:extent cx="8863330" cy="3024505"/>
            <wp:effectExtent l="0" t="0" r="0" b="4445"/>
            <wp:docPr id="179633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315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9245" w14:textId="77777777" w:rsidR="006B4739" w:rsidRDefault="006B4739"/>
    <w:sectPr w:rsidR="006B4739" w:rsidSect="009E7FC7">
      <w:headerReference w:type="default" r:id="rId35"/>
      <w:footerReference w:type="default" r:id="rId36"/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670C2" w14:textId="77777777" w:rsidR="004D2586" w:rsidRDefault="004D2586" w:rsidP="002E2077">
      <w:pPr>
        <w:spacing w:after="0" w:line="240" w:lineRule="auto"/>
      </w:pPr>
      <w:r>
        <w:separator/>
      </w:r>
    </w:p>
  </w:endnote>
  <w:endnote w:type="continuationSeparator" w:id="0">
    <w:p w14:paraId="5515BE11" w14:textId="77777777" w:rsidR="004D2586" w:rsidRDefault="004D2586" w:rsidP="002E2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7575679"/>
      <w:docPartObj>
        <w:docPartGallery w:val="Page Numbers (Bottom of Page)"/>
        <w:docPartUnique/>
      </w:docPartObj>
    </w:sdtPr>
    <w:sdtContent>
      <w:p w14:paraId="142D9472" w14:textId="243CC764" w:rsidR="002E2077" w:rsidRDefault="002E2077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A9008ED" w14:textId="77777777" w:rsidR="002E2077" w:rsidRDefault="002E20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4F5B9" w14:textId="77777777" w:rsidR="004D2586" w:rsidRDefault="004D2586" w:rsidP="002E2077">
      <w:pPr>
        <w:spacing w:after="0" w:line="240" w:lineRule="auto"/>
      </w:pPr>
      <w:r>
        <w:separator/>
      </w:r>
    </w:p>
  </w:footnote>
  <w:footnote w:type="continuationSeparator" w:id="0">
    <w:p w14:paraId="6747ECF3" w14:textId="77777777" w:rsidR="004D2586" w:rsidRDefault="004D2586" w:rsidP="002E20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44F36" w14:textId="2FC1E708" w:rsidR="002E2077" w:rsidRDefault="002E2077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92FD3A9" wp14:editId="4AD7DCC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A53038E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color w:val="156082" w:themeColor="accent1"/>
          <w:sz w:val="20"/>
          <w:szCs w:val="20"/>
        </w:rPr>
        <w:alias w:val="Title"/>
        <w:id w:val="15524250"/>
        <w:placeholder>
          <w:docPart w:val="6E3C4EF08BCE4557BD513183DE014CB0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2E2077">
          <w:rPr>
            <w:color w:val="156082" w:themeColor="accent1"/>
            <w:sz w:val="20"/>
            <w:szCs w:val="20"/>
          </w:rPr>
          <w:t xml:space="preserve">Project Proposal: </w:t>
        </w:r>
        <w:proofErr w:type="spellStart"/>
        <w:r w:rsidRPr="002E2077">
          <w:rPr>
            <w:color w:val="156082" w:themeColor="accent1"/>
            <w:sz w:val="20"/>
            <w:szCs w:val="20"/>
          </w:rPr>
          <w:t>SmartAP</w:t>
        </w:r>
        <w:proofErr w:type="spellEnd"/>
        <w:r w:rsidRPr="002E2077">
          <w:rPr>
            <w:color w:val="156082" w:themeColor="accent1"/>
            <w:sz w:val="20"/>
            <w:szCs w:val="20"/>
          </w:rPr>
          <w:t xml:space="preserve"> – Intelligent Invoice &amp; AP Hub</w:t>
        </w:r>
      </w:sdtContent>
    </w:sdt>
  </w:p>
  <w:p w14:paraId="10F17820" w14:textId="77777777" w:rsidR="002E2077" w:rsidRDefault="002E20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1010D"/>
    <w:multiLevelType w:val="multilevel"/>
    <w:tmpl w:val="1DF6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A0C00"/>
    <w:multiLevelType w:val="multilevel"/>
    <w:tmpl w:val="0618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170DA"/>
    <w:multiLevelType w:val="multilevel"/>
    <w:tmpl w:val="4FCE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03FEE"/>
    <w:multiLevelType w:val="multilevel"/>
    <w:tmpl w:val="B134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C7A68"/>
    <w:multiLevelType w:val="hybridMultilevel"/>
    <w:tmpl w:val="4D2883FA"/>
    <w:lvl w:ilvl="0" w:tplc="1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177B35"/>
    <w:multiLevelType w:val="hybridMultilevel"/>
    <w:tmpl w:val="D090CBA8"/>
    <w:lvl w:ilvl="0" w:tplc="1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4346AD"/>
    <w:multiLevelType w:val="multilevel"/>
    <w:tmpl w:val="3324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20BD2"/>
    <w:multiLevelType w:val="multilevel"/>
    <w:tmpl w:val="57CC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B7155"/>
    <w:multiLevelType w:val="multilevel"/>
    <w:tmpl w:val="2B48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B218E9"/>
    <w:multiLevelType w:val="hybridMultilevel"/>
    <w:tmpl w:val="66A087DA"/>
    <w:lvl w:ilvl="0" w:tplc="1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E16CA9"/>
    <w:multiLevelType w:val="hybridMultilevel"/>
    <w:tmpl w:val="662CFB6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496839"/>
    <w:multiLevelType w:val="multilevel"/>
    <w:tmpl w:val="35BE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1A001C"/>
    <w:multiLevelType w:val="multilevel"/>
    <w:tmpl w:val="D716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975B8"/>
    <w:multiLevelType w:val="multilevel"/>
    <w:tmpl w:val="D05A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605671"/>
    <w:multiLevelType w:val="multilevel"/>
    <w:tmpl w:val="0A54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87074"/>
    <w:multiLevelType w:val="hybridMultilevel"/>
    <w:tmpl w:val="9468C880"/>
    <w:lvl w:ilvl="0" w:tplc="1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B70D32"/>
    <w:multiLevelType w:val="multilevel"/>
    <w:tmpl w:val="D12C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F21B74"/>
    <w:multiLevelType w:val="multilevel"/>
    <w:tmpl w:val="E6E0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516202">
    <w:abstractNumId w:val="17"/>
  </w:num>
  <w:num w:numId="2" w16cid:durableId="382600143">
    <w:abstractNumId w:val="0"/>
  </w:num>
  <w:num w:numId="3" w16cid:durableId="501743708">
    <w:abstractNumId w:val="7"/>
  </w:num>
  <w:num w:numId="4" w16cid:durableId="422187601">
    <w:abstractNumId w:val="1"/>
  </w:num>
  <w:num w:numId="5" w16cid:durableId="1032731712">
    <w:abstractNumId w:val="13"/>
  </w:num>
  <w:num w:numId="6" w16cid:durableId="628709336">
    <w:abstractNumId w:val="2"/>
  </w:num>
  <w:num w:numId="7" w16cid:durableId="1440678981">
    <w:abstractNumId w:val="8"/>
  </w:num>
  <w:num w:numId="8" w16cid:durableId="964773461">
    <w:abstractNumId w:val="16"/>
  </w:num>
  <w:num w:numId="9" w16cid:durableId="1029835272">
    <w:abstractNumId w:val="14"/>
  </w:num>
  <w:num w:numId="10" w16cid:durableId="636688957">
    <w:abstractNumId w:val="11"/>
  </w:num>
  <w:num w:numId="11" w16cid:durableId="77682257">
    <w:abstractNumId w:val="12"/>
  </w:num>
  <w:num w:numId="12" w16cid:durableId="1226648719">
    <w:abstractNumId w:val="6"/>
  </w:num>
  <w:num w:numId="13" w16cid:durableId="1276013754">
    <w:abstractNumId w:val="3"/>
  </w:num>
  <w:num w:numId="14" w16cid:durableId="2095513650">
    <w:abstractNumId w:val="10"/>
  </w:num>
  <w:num w:numId="15" w16cid:durableId="1498959968">
    <w:abstractNumId w:val="9"/>
  </w:num>
  <w:num w:numId="16" w16cid:durableId="3632998">
    <w:abstractNumId w:val="5"/>
  </w:num>
  <w:num w:numId="17" w16cid:durableId="771897666">
    <w:abstractNumId w:val="15"/>
  </w:num>
  <w:num w:numId="18" w16cid:durableId="16236103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FA9"/>
    <w:rsid w:val="00021E27"/>
    <w:rsid w:val="000C5C6C"/>
    <w:rsid w:val="0018067F"/>
    <w:rsid w:val="001B7BF7"/>
    <w:rsid w:val="00201218"/>
    <w:rsid w:val="00290708"/>
    <w:rsid w:val="00297146"/>
    <w:rsid w:val="002E2077"/>
    <w:rsid w:val="002F284A"/>
    <w:rsid w:val="00366FCA"/>
    <w:rsid w:val="003A5541"/>
    <w:rsid w:val="003F690E"/>
    <w:rsid w:val="00412EE5"/>
    <w:rsid w:val="0044028D"/>
    <w:rsid w:val="0046341B"/>
    <w:rsid w:val="00470AD4"/>
    <w:rsid w:val="00471374"/>
    <w:rsid w:val="004A7765"/>
    <w:rsid w:val="004D07B5"/>
    <w:rsid w:val="004D2586"/>
    <w:rsid w:val="00544ABA"/>
    <w:rsid w:val="00571AB0"/>
    <w:rsid w:val="005A50BA"/>
    <w:rsid w:val="006A7E1E"/>
    <w:rsid w:val="006B4739"/>
    <w:rsid w:val="006C4C03"/>
    <w:rsid w:val="006E177B"/>
    <w:rsid w:val="00700E64"/>
    <w:rsid w:val="00702F0C"/>
    <w:rsid w:val="00704735"/>
    <w:rsid w:val="00730225"/>
    <w:rsid w:val="00802D51"/>
    <w:rsid w:val="008456E6"/>
    <w:rsid w:val="00882261"/>
    <w:rsid w:val="008971C3"/>
    <w:rsid w:val="008D6A73"/>
    <w:rsid w:val="00983303"/>
    <w:rsid w:val="009A1481"/>
    <w:rsid w:val="009B0EE1"/>
    <w:rsid w:val="009B5E33"/>
    <w:rsid w:val="009E7FC7"/>
    <w:rsid w:val="00A31C13"/>
    <w:rsid w:val="00A3220A"/>
    <w:rsid w:val="00AB598A"/>
    <w:rsid w:val="00B550CF"/>
    <w:rsid w:val="00B56FF6"/>
    <w:rsid w:val="00B726A9"/>
    <w:rsid w:val="00BD333C"/>
    <w:rsid w:val="00BD41C5"/>
    <w:rsid w:val="00BE0C97"/>
    <w:rsid w:val="00BF0860"/>
    <w:rsid w:val="00CA194C"/>
    <w:rsid w:val="00CA6ECC"/>
    <w:rsid w:val="00CC5D21"/>
    <w:rsid w:val="00D667E0"/>
    <w:rsid w:val="00D815C6"/>
    <w:rsid w:val="00D824B2"/>
    <w:rsid w:val="00D82559"/>
    <w:rsid w:val="00DB3E49"/>
    <w:rsid w:val="00E42670"/>
    <w:rsid w:val="00EC7D39"/>
    <w:rsid w:val="00F12E9D"/>
    <w:rsid w:val="00F24904"/>
    <w:rsid w:val="00F8489E"/>
    <w:rsid w:val="00F9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940767"/>
  <w15:chartTrackingRefBased/>
  <w15:docId w15:val="{71A23612-EDA4-4277-B552-77865FF0F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4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4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4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4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F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598A"/>
    <w:rPr>
      <w:rFonts w:ascii="Times New Roman" w:hAnsi="Times New Roman" w:cs="Times New Roman"/>
    </w:rPr>
  </w:style>
  <w:style w:type="table" w:styleId="ListTable1Light">
    <w:name w:val="List Table 1 Light"/>
    <w:basedOn w:val="TableNormal"/>
    <w:uiPriority w:val="46"/>
    <w:rsid w:val="001B7BF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E20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077"/>
  </w:style>
  <w:style w:type="paragraph" w:styleId="Footer">
    <w:name w:val="footer"/>
    <w:basedOn w:val="Normal"/>
    <w:link w:val="FooterChar"/>
    <w:uiPriority w:val="99"/>
    <w:unhideWhenUsed/>
    <w:rsid w:val="002E20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077"/>
  </w:style>
  <w:style w:type="paragraph" w:styleId="TOCHeading">
    <w:name w:val="TOC Heading"/>
    <w:basedOn w:val="Heading1"/>
    <w:next w:val="Normal"/>
    <w:uiPriority w:val="39"/>
    <w:unhideWhenUsed/>
    <w:qFormat/>
    <w:rsid w:val="002E2077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E20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E207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E207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E207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E3C4EF08BCE4557BD513183DE014C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E87A50-6C87-4470-92FB-7D74BBF3099F}"/>
      </w:docPartPr>
      <w:docPartBody>
        <w:p w:rsidR="0061109E" w:rsidRDefault="0061109E" w:rsidP="0061109E">
          <w:pPr>
            <w:pStyle w:val="6E3C4EF08BCE4557BD513183DE014CB0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09E"/>
    <w:rsid w:val="000E6EEF"/>
    <w:rsid w:val="00470AD4"/>
    <w:rsid w:val="004D07B5"/>
    <w:rsid w:val="0061109E"/>
    <w:rsid w:val="006A1970"/>
    <w:rsid w:val="00882261"/>
    <w:rsid w:val="008971C3"/>
    <w:rsid w:val="008E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E3C4EF08BCE4557BD513183DE014CB0">
    <w:name w:val="6E3C4EF08BCE4557BD513183DE014CB0"/>
    <w:rsid w:val="0061109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0E63A-5FE5-4021-8FF7-BEF217FDD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1680</Words>
  <Characters>9578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Proposal: SmartAP – Intelligent Invoice &amp; AP Hub</vt:lpstr>
    </vt:vector>
  </TitlesOfParts>
  <Company/>
  <LinksUpToDate>false</LinksUpToDate>
  <CharactersWithSpaces>11236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Proposal: SmartAP – Intelligent Invoice &amp; AP Hub</dc:title>
  <dc:subject/>
  <dc:creator>Johnny Poon</dc:creator>
  <cp:keywords/>
  <dc:description/>
  <cp:lastModifiedBy>Johnny Poon</cp:lastModifiedBy>
  <cp:revision>5</cp:revision>
  <cp:lastPrinted>2026-01-15T10:18:00Z</cp:lastPrinted>
  <dcterms:created xsi:type="dcterms:W3CDTF">2026-01-21T09:43:00Z</dcterms:created>
  <dcterms:modified xsi:type="dcterms:W3CDTF">2026-02-26T12:44:00Z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6c8a9676-af33-4c61-8d1e-a984cffd5a2d</vt:lpwstr>
  </property>
  <property fmtid="{D5CDD505-2E9C-101B-9397-08002B2CF9AE}" pid="3" name="MSIP_Label_02ef9e9b-8ecc-4e09-aaef-bd8c4dd535ad_Enabled">
    <vt:lpwstr>true</vt:lpwstr>
  </property>
  <property fmtid="{D5CDD505-2E9C-101B-9397-08002B2CF9AE}" pid="4" name="MSIP_Label_02ef9e9b-8ecc-4e09-aaef-bd8c4dd535ad_SetDate">
    <vt:lpwstr>2026-01-15T09:18:26Z</vt:lpwstr>
  </property>
  <property fmtid="{D5CDD505-2E9C-101B-9397-08002B2CF9AE}" pid="5" name="MSIP_Label_02ef9e9b-8ecc-4e09-aaef-bd8c4dd535ad_Method">
    <vt:lpwstr>Standard</vt:lpwstr>
  </property>
  <property fmtid="{D5CDD505-2E9C-101B-9397-08002B2CF9AE}" pid="6" name="MSIP_Label_02ef9e9b-8ecc-4e09-aaef-bd8c4dd535ad_Name">
    <vt:lpwstr>Internal Information</vt:lpwstr>
  </property>
  <property fmtid="{D5CDD505-2E9C-101B-9397-08002B2CF9AE}" pid="7" name="MSIP_Label_02ef9e9b-8ecc-4e09-aaef-bd8c4dd535ad_SiteId">
    <vt:lpwstr>10333be4-6a7e-41e3-a272-c2a11625f23e</vt:lpwstr>
  </property>
  <property fmtid="{D5CDD505-2E9C-101B-9397-08002B2CF9AE}" pid="8" name="MSIP_Label_02ef9e9b-8ecc-4e09-aaef-bd8c4dd535ad_ActionId">
    <vt:lpwstr>5aecea2d-0b2d-4141-8b57-2897222bdbfd</vt:lpwstr>
  </property>
  <property fmtid="{D5CDD505-2E9C-101B-9397-08002B2CF9AE}" pid="9" name="MSIP_Label_02ef9e9b-8ecc-4e09-aaef-bd8c4dd535ad_ContentBits">
    <vt:lpwstr>0</vt:lpwstr>
  </property>
  <property fmtid="{D5CDD505-2E9C-101B-9397-08002B2CF9AE}" pid="10" name="MSIP_Label_02ef9e9b-8ecc-4e09-aaef-bd8c4dd535ad_Tag">
    <vt:lpwstr>10, 3, 0, 1</vt:lpwstr>
  </property>
</Properties>
</file>