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Московский финансово-экономический колледж</w:t>
      </w:r>
    </w:p>
    <w:p>
      <w:pPr>
        <w:jc w:val="center"/>
      </w:pPr>
      <w:r>
        <w:rPr>
          <w:b/>
        </w:rPr>
        <w:t>Ответы на контрольные вопросы по теме "Финансы как экономика"</w:t>
      </w:r>
    </w:p>
    <w:p>
      <w:pPr>
        <w:jc w:val="center"/>
      </w:pPr>
      <w:r>
        <w:t>С указанием российских источников</w:t>
      </w:r>
    </w:p>
    <w:p/>
    <w:p/>
    <w:p>
      <w:pPr>
        <w:jc w:val="left"/>
      </w:pPr>
      <w:r>
        <w:t>Выполнил: Романов Даниил Сергеевич (Романов Д.С.)</w:t>
        <w:br/>
      </w:r>
      <w:r>
        <w:t>Дата: 06.09.2025</w:t>
      </w:r>
    </w:p>
    <w:p>
      <w:pPr>
        <w:sectPr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>
      <w:pPr>
        <w:jc w:val="left"/>
      </w:pPr>
      <w:r>
        <w:rPr>
          <w:b/>
        </w:rPr>
        <w:t>1. В чем заключается сущность финансовой науки?</w:t>
      </w:r>
    </w:p>
    <w:p>
      <w:pPr>
        <w:spacing w:line="360" w:lineRule="auto"/>
      </w:pPr>
      <w:r>
        <w:t>Сущность финансовой науки заключается в изучении закономерностей формирования, распределения и использования фондов денежных средств на уровнях государства, организаций и домашних хозяйств. Она исследует финансовые отношения и механизмы, через которые осуществляется перераспределение доходов и капитала, а также влияние финансов на экономическое развитие.</w:t>
      </w:r>
    </w:p>
    <w:p>
      <w:pPr>
        <w:jc w:val="left"/>
      </w:pPr>
      <w:r>
        <w:rPr>
          <w:b/>
        </w:rPr>
        <w:t>2. Назовите предмет финансовой науки.</w:t>
      </w:r>
    </w:p>
    <w:p>
      <w:pPr>
        <w:spacing w:line="360" w:lineRule="auto"/>
      </w:pPr>
      <w:r>
        <w:t>Предметом финансовой науки являются финансовые отношения по поводу образования, распределения и использования денежных фондов, а также финансовые категории, инструменты и институты, обеспечивающие эти процессы (бюджет, налоги, государственный и банковский кредит, страхование, финансовые рынки).</w:t>
      </w:r>
    </w:p>
    <w:p>
      <w:pPr>
        <w:jc w:val="left"/>
      </w:pPr>
      <w:r>
        <w:rPr>
          <w:b/>
        </w:rPr>
        <w:t>3. Какая цель финансовой науки?</w:t>
      </w:r>
    </w:p>
    <w:p>
      <w:pPr>
        <w:spacing w:line="360" w:lineRule="auto"/>
      </w:pPr>
      <w:r>
        <w:t>Цель финансовой науки — обоснование принципов и инструментов эффективной финансовой политики, обеспечивающей устойчивый экономический рост, социальную справедливость и сбалансированность публичных и частных финансов.</w:t>
      </w:r>
    </w:p>
    <w:p>
      <w:pPr>
        <w:jc w:val="left"/>
      </w:pPr>
      <w:r>
        <w:rPr>
          <w:b/>
        </w:rPr>
        <w:t>4. Охарактеризуйте понятие "финансы".</w:t>
      </w:r>
    </w:p>
    <w:p>
      <w:pPr>
        <w:spacing w:line="360" w:lineRule="auto"/>
      </w:pPr>
      <w:r>
        <w:t>Финансы — это система экономических отношений по формированию, распределению и использованию денежных фондов в целях выполнения функций государства и обеспечения деятельности организаций и домашних хозяйств.</w:t>
      </w:r>
    </w:p>
    <w:p>
      <w:pPr>
        <w:jc w:val="left"/>
      </w:pPr>
      <w:r>
        <w:rPr>
          <w:b/>
        </w:rPr>
        <w:t>5. Что понимается под понятием "финансовые отношения" и какие перераспределительные процессы они опосредуют?</w:t>
      </w:r>
    </w:p>
    <w:p>
      <w:pPr>
        <w:spacing w:line="360" w:lineRule="auto"/>
      </w:pPr>
      <w:r>
        <w:t>Финансовые отношения — это денежные отношения между субъектами экономики по поводу движения стоимости в форме доходов, расходов и накоплений. Они опосредуют первичное распределение ВВП, межотраслевое и межтерриториальное перераспределение доходов, перераспределение между секторами государства и бизнеса, а также внутрикорпоративное и межбюджетное перераспределение.</w:t>
      </w:r>
    </w:p>
    <w:p>
      <w:pPr>
        <w:jc w:val="left"/>
      </w:pPr>
      <w:r>
        <w:rPr>
          <w:b/>
        </w:rPr>
        <w:t>6. Охарактеризуйте централизованные финансы и децентрализованные финансы.</w:t>
      </w:r>
    </w:p>
    <w:p>
      <w:pPr>
        <w:spacing w:line="360" w:lineRule="auto"/>
      </w:pPr>
      <w:r>
        <w:t>Централизованные финансы — это публичные финансы, формируемые и используемые государством: бюджетная система, государственные внебюджетные фонды, государственный кредит. Децентрализованные финансы — финансы организаций и домашних хозяйств, где решения о распределении денежных средств принимаются на уровне отдельных хозяйствующих субъектов.</w:t>
      </w:r>
    </w:p>
    <w:p>
      <w:pPr>
        <w:jc w:val="left"/>
      </w:pPr>
      <w:r>
        <w:rPr>
          <w:b/>
        </w:rPr>
        <w:t>7. Охарактеризуйте признаки финансов.</w:t>
      </w:r>
    </w:p>
    <w:p>
      <w:pPr>
        <w:spacing w:line="360" w:lineRule="auto"/>
      </w:pPr>
      <w:r>
        <w:t>К ключевым признакам относятся: денежная форма отношений; целевой характер формирования фондов; двустороннее движение стоимости (доходы—расходы); распределительный и перераспределительный характер; наличие специализированных институтов и инструментов (налоги, бюджет, кредит, страхование).</w:t>
      </w:r>
    </w:p>
    <w:p>
      <w:pPr>
        <w:jc w:val="left"/>
      </w:pPr>
      <w:r>
        <w:rPr>
          <w:b/>
        </w:rPr>
        <w:t>8. В чем заключается бифункциональный научный подход при определении функций финансов?</w:t>
      </w:r>
    </w:p>
    <w:p>
      <w:pPr>
        <w:spacing w:line="360" w:lineRule="auto"/>
      </w:pPr>
      <w:r>
        <w:t>Бифункциональный подход сводит функции финансов к двум базовым: распределительной (включая перераспределение) и контрольной. Остальные функции (регулирующая, стимулирующая, стабилизационная) рассматриваются как производные проявления базовых.</w:t>
      </w:r>
    </w:p>
    <w:p>
      <w:pPr>
        <w:jc w:val="left"/>
      </w:pPr>
      <w:r>
        <w:rPr>
          <w:b/>
        </w:rPr>
        <w:t>9. Охарактеризуйте основные функции финансов.</w:t>
      </w:r>
    </w:p>
    <w:p>
      <w:pPr>
        <w:spacing w:line="360" w:lineRule="auto"/>
      </w:pPr>
      <w:r>
        <w:t>Основные функции: 1) распределительная — формирование и перераспределение доходов и фондов; 2) контрольная — контроль за образованием и использованием денежных ресурсов; 3) регулирующая/стимулирующая — влияние финансовых методов на экономическое поведение; 4) стабилизационная — поддержание макроэкономической и социальной устойчивости через бюджетную и налоговую политику.</w:t>
      </w:r>
    </w:p>
    <w:p>
      <w:pPr>
        <w:jc w:val="left"/>
      </w:pPr>
      <w:r>
        <w:rPr>
          <w:b/>
        </w:rPr>
        <w:t>10. В чем заключаются особенности контрольной функции.</w:t>
      </w:r>
    </w:p>
    <w:p>
      <w:pPr>
        <w:spacing w:line="360" w:lineRule="auto"/>
      </w:pPr>
      <w:r>
        <w:t>Контрольная функция проявляется в количественной измеримости финансовых потоков и обязательности их документального отражения, что позволяет выявлять отклонения от планов и норм, обеспечивать финансовую дисциплину и ответственность участников, а также принимать корректирующие решения в финансовой политике.</w:t>
      </w:r>
    </w:p>
    <w:p>
      <w:pPr>
        <w:jc w:val="left"/>
      </w:pPr>
      <w:r>
        <w:rPr>
          <w:b/>
        </w:rPr>
        <w:t>Список использованных источников (российские)</w:t>
      </w:r>
    </w:p>
    <w:p>
      <w:pPr>
        <w:spacing w:line="360" w:lineRule="auto"/>
      </w:pPr>
      <w:r>
        <w:t>— ('Бабич А.М., Павлова Л.Н. Финансы: учебник. — М.: Юрайт, 2021.',)</w:t>
      </w:r>
    </w:p>
    <w:p>
      <w:pPr>
        <w:spacing w:line="360" w:lineRule="auto"/>
      </w:pPr>
      <w:r>
        <w:t>— ('Грязнова А.Г., Вахрушина М.А. Финансы, денежное обращение и кредит: учебник. — М.: КНОРУС, 2020.',)</w:t>
      </w:r>
    </w:p>
    <w:p>
      <w:pPr>
        <w:spacing w:line="360" w:lineRule="auto"/>
      </w:pPr>
      <w:r>
        <w:t>— ('Минфин России. Материалы о бюджетной системе РФ — https://minfin.gov.ru/',)</w:t>
      </w:r>
    </w:p>
    <w:p>
      <w:pPr>
        <w:spacing w:line="360" w:lineRule="auto"/>
      </w:pPr>
      <w:r>
        <w:t>— ('Банк России. Публикации о финансовом рынке — https://cbr.ru/',)</w:t>
      </w:r>
    </w:p>
    <w:p>
      <w:pPr>
        <w:spacing w:line="360" w:lineRule="auto"/>
      </w:pPr>
      <w:r>
        <w:t>— ('Юткина Т.Ю. Финансы: учебник. — М.: Инфра-М, 2015.',)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