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1w9xb8h8jsbu"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PLC</w:t>
      </w:r>
      <w:r w:rsidDel="00000000" w:rsidR="00000000" w:rsidRPr="00000000">
        <w:rPr>
          <w:rtl w:val="0"/>
        </w:rPr>
      </w:r>
    </w:p>
    <w:p w:rsidR="00000000" w:rsidDel="00000000" w:rsidP="00000000" w:rsidRDefault="00000000" w:rsidRPr="00000000" w14:paraId="00000002">
      <w:pPr>
        <w:pStyle w:val="Title"/>
        <w:jc w:val="center"/>
        <w:rPr>
          <w:b w:val="1"/>
          <w:i w:val="1"/>
        </w:rPr>
      </w:pPr>
      <w:bookmarkStart w:colFirst="0" w:colLast="0" w:name="_6h2y03hjn2gm" w:id="1"/>
      <w:bookmarkEnd w:id="1"/>
      <w:r w:rsidDel="00000000" w:rsidR="00000000" w:rsidRPr="00000000">
        <w:rPr>
          <w:b w:val="1"/>
          <w:i w:val="1"/>
          <w:rtl w:val="0"/>
        </w:rPr>
        <w:t xml:space="preserve">Maqueta Montaje</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727700"/>
            <wp:effectExtent b="0" l="0" r="0" t="0"/>
            <wp:docPr id="1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del País Vasco</w:t>
        <w:br w:type="textWrapping"/>
        <w:t xml:space="preserve">Escuela de Ingeniería de San Mamés</w:t>
        <w:br w:type="textWrapping"/>
        <w:t xml:space="preserve">Programación Práctica de PLCs</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Oier Díez Gutiérrez, Alvaro Blasco Giménez, Sergio González Ramos</w:t>
        <w:br w:type="textWrapping"/>
        <w:t xml:space="preserve">14/11/2024</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8350" cy="910470"/>
            <wp:effectExtent b="0" l="0" r="0" t="0"/>
            <wp:docPr id="2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068350" cy="9104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ylhd7hxp6xyu">
            <w:r w:rsidDel="00000000" w:rsidR="00000000" w:rsidRPr="00000000">
              <w:rPr>
                <w:rFonts w:ascii="Times New Roman" w:cs="Times New Roman" w:eastAsia="Times New Roman" w:hAnsi="Times New Roman"/>
                <w:b w:val="1"/>
                <w:rtl w:val="0"/>
              </w:rPr>
              <w:t xml:space="preserve">1.- Introducción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rPr>
          </w:pPr>
          <w:hyperlink w:anchor="_n35gjeu9h3lx">
            <w:r w:rsidDel="00000000" w:rsidR="00000000" w:rsidRPr="00000000">
              <w:rPr>
                <w:rFonts w:ascii="Times New Roman" w:cs="Times New Roman" w:eastAsia="Times New Roman" w:hAnsi="Times New Roman"/>
                <w:b w:val="1"/>
                <w:rtl w:val="0"/>
              </w:rPr>
              <w:t xml:space="preserve">2.- Requisitos de uso</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pPr>
          <w:hyperlink w:anchor="_m3jtzl6vauoc">
            <w:r w:rsidDel="00000000" w:rsidR="00000000" w:rsidRPr="00000000">
              <w:rPr>
                <w:rFonts w:ascii="Times New Roman" w:cs="Times New Roman" w:eastAsia="Times New Roman" w:hAnsi="Times New Roman"/>
                <w:rtl w:val="0"/>
              </w:rPr>
              <w:t xml:space="preserve">2.1.- Descripción de las estaciones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pPr>
          <w:hyperlink w:anchor="_1rs91e8r5n72">
            <w:r w:rsidDel="00000000" w:rsidR="00000000" w:rsidRPr="00000000">
              <w:rPr>
                <w:rFonts w:ascii="Times New Roman" w:cs="Times New Roman" w:eastAsia="Times New Roman" w:hAnsi="Times New Roman"/>
                <w:rtl w:val="0"/>
              </w:rPr>
              <w:t xml:space="preserve">2.1.1.- Relación de dispositivos (detallado)</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pPr>
          <w:hyperlink w:anchor="_mj94hrs1zsh0">
            <w:r w:rsidDel="00000000" w:rsidR="00000000" w:rsidRPr="00000000">
              <w:rPr>
                <w:rFonts w:ascii="Times New Roman" w:cs="Times New Roman" w:eastAsia="Times New Roman" w:hAnsi="Times New Roman"/>
                <w:rtl w:val="0"/>
              </w:rPr>
              <w:t xml:space="preserve">2.2.-Descripción del funcionamiento y operaciones (subir a </w:t>
            </w:r>
          </w:hyperlink>
          <w:hyperlink w:anchor="_mj94hrs1zsh0">
            <w:r w:rsidDel="00000000" w:rsidR="00000000" w:rsidRPr="00000000">
              <w:rPr>
                <w:rFonts w:ascii="Times New Roman" w:cs="Times New Roman" w:eastAsia="Times New Roman" w:hAnsi="Times New Roman"/>
                <w:rtl w:val="0"/>
              </w:rPr>
              <w:t xml:space="preserve">despues</w:t>
            </w:r>
          </w:hyperlink>
          <w:hyperlink w:anchor="_mj94hrs1zsh0">
            <w:r w:rsidDel="00000000" w:rsidR="00000000" w:rsidRPr="00000000">
              <w:rPr>
                <w:rFonts w:ascii="Times New Roman" w:cs="Times New Roman" w:eastAsia="Times New Roman" w:hAnsi="Times New Roman"/>
                <w:rtl w:val="0"/>
              </w:rPr>
              <w:t xml:space="preserve"> de las estaciones)</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pPr>
          <w:hyperlink w:anchor="_9b1ejkw7dmsp">
            <w:r w:rsidDel="00000000" w:rsidR="00000000" w:rsidRPr="00000000">
              <w:rPr>
                <w:rtl w:val="0"/>
              </w:rPr>
              <w:t xml:space="preserve">2.3.- Formas de Mando</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pPr>
          <w:hyperlink w:anchor="_bx0gam4iy1p">
            <w:r w:rsidDel="00000000" w:rsidR="00000000" w:rsidRPr="00000000">
              <w:rPr>
                <w:rtl w:val="0"/>
              </w:rPr>
              <w:t xml:space="preserve">2.4.- Condiciones de Arranque</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b w:val="1"/>
            </w:rPr>
          </w:pPr>
          <w:hyperlink w:anchor="_asvibwjorm75">
            <w:r w:rsidDel="00000000" w:rsidR="00000000" w:rsidRPr="00000000">
              <w:rPr>
                <w:rFonts w:ascii="Times New Roman" w:cs="Times New Roman" w:eastAsia="Times New Roman" w:hAnsi="Times New Roman"/>
                <w:b w:val="1"/>
                <w:rtl w:val="0"/>
              </w:rPr>
              <w:t xml:space="preserve">3.- Diseño</w:t>
              <w:tab/>
              <w:t xml:space="preserve">17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pPr>
          <w:hyperlink w:anchor="_z7p35ul9p1vw">
            <w:r w:rsidDel="00000000" w:rsidR="00000000" w:rsidRPr="00000000">
              <w:rPr>
                <w:rFonts w:ascii="Times New Roman" w:cs="Times New Roman" w:eastAsia="Times New Roman" w:hAnsi="Times New Roman"/>
                <w:rtl w:val="0"/>
              </w:rPr>
              <w:t xml:space="preserve">3.1.‐ Relación de entradas, salidas, marcas y señales necesarias</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pPr>
          <w:hyperlink w:anchor="_l3yzm36quxih">
            <w:r w:rsidDel="00000000" w:rsidR="00000000" w:rsidRPr="00000000">
              <w:rPr>
                <w:rtl w:val="0"/>
              </w:rPr>
              <w:t xml:space="preserve">3.1.1.- Entradas</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pPr>
          <w:hyperlink w:anchor="_husrk674sfo">
            <w:r w:rsidDel="00000000" w:rsidR="00000000" w:rsidRPr="00000000">
              <w:rPr>
                <w:rtl w:val="0"/>
              </w:rPr>
              <w:t xml:space="preserve">3.1.2.- Salidas</w:t>
              <w:tab/>
              <w:t xml:space="preserve">19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pPr>
          <w:hyperlink w:anchor="_qhnioisxb3rh">
            <w:r w:rsidDel="00000000" w:rsidR="00000000" w:rsidRPr="00000000">
              <w:rPr>
                <w:rtl w:val="0"/>
              </w:rPr>
              <w:t xml:space="preserve">3.1.3.- HMI</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pPr>
          <w:hyperlink w:anchor="_vnacms7edzuy">
            <w:r w:rsidDel="00000000" w:rsidR="00000000" w:rsidRPr="00000000">
              <w:rPr>
                <w:rtl w:val="0"/>
              </w:rPr>
              <w:t xml:space="preserve">3.1.4.- Panel de Operación</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pPr>
          <w:hyperlink w:anchor="_njbd1eg5cke2">
            <w:r w:rsidDel="00000000" w:rsidR="00000000" w:rsidRPr="00000000">
              <w:rPr>
                <w:rtl w:val="0"/>
              </w:rPr>
              <w:t xml:space="preserve">3.1.5.- Señales de Control</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pPr>
          <w:hyperlink w:anchor="_gsrh0yfxhttq">
            <w:r w:rsidDel="00000000" w:rsidR="00000000" w:rsidRPr="00000000">
              <w:rPr>
                <w:rFonts w:ascii="Times New Roman" w:cs="Times New Roman" w:eastAsia="Times New Roman" w:hAnsi="Times New Roman"/>
                <w:rtl w:val="0"/>
              </w:rPr>
              <w:t xml:space="preserve">3.2.‐ GRAFCET desarrollados y comentados</w:t>
              <w:tab/>
              <w:t xml:space="preserve">21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qs4uoiht2230">
            <w:r w:rsidDel="00000000" w:rsidR="00000000" w:rsidRPr="00000000">
              <w:rPr>
                <w:rtl w:val="0"/>
              </w:rPr>
              <w:t xml:space="preserve">3.2.1.- </w:t>
            </w:r>
          </w:hyperlink>
          <w:hyperlink w:anchor="_qs4uoiht2230">
            <w:r w:rsidDel="00000000" w:rsidR="00000000" w:rsidRPr="00000000">
              <w:rPr>
                <w:rtl w:val="0"/>
              </w:rPr>
              <w:t xml:space="preserve">SecuenciaPrincipal</w:t>
            </w:r>
          </w:hyperlink>
          <w:hyperlink w:anchor="_qs4uoiht2230">
            <w:r w:rsidDel="00000000" w:rsidR="00000000" w:rsidRPr="00000000">
              <w:rPr>
                <w:rtl w:val="0"/>
              </w:rPr>
              <w:tab/>
              <w:t xml:space="preserve">21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pPr>
          <w:hyperlink w:anchor="_b3gw6tisq4go">
            <w:r w:rsidDel="00000000" w:rsidR="00000000" w:rsidRPr="00000000">
              <w:rPr>
                <w:rtl w:val="0"/>
              </w:rPr>
              <w:t xml:space="preserve">d3.2.2.- </w:t>
            </w:r>
          </w:hyperlink>
          <w:hyperlink w:anchor="_b3gw6tisq4go">
            <w:r w:rsidDel="00000000" w:rsidR="00000000" w:rsidRPr="00000000">
              <w:rPr>
                <w:rtl w:val="0"/>
              </w:rPr>
              <w:t xml:space="preserve">CondicionesIniciales</w:t>
            </w:r>
          </w:hyperlink>
          <w:hyperlink w:anchor="_b3gw6tisq4go">
            <w:r w:rsidDel="00000000" w:rsidR="00000000" w:rsidRPr="00000000">
              <w:rPr>
                <w:rtl w:val="0"/>
              </w:rPr>
              <w:tab/>
              <w:t xml:space="preserve">22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7nl9uyulgm83">
            <w:r w:rsidDel="00000000" w:rsidR="00000000" w:rsidRPr="00000000">
              <w:rPr>
                <w:rtl w:val="0"/>
              </w:rPr>
              <w:t xml:space="preserve">3.2.3.- </w:t>
            </w:r>
          </w:hyperlink>
          <w:hyperlink w:anchor="_7nl9uyulgm83">
            <w:r w:rsidDel="00000000" w:rsidR="00000000" w:rsidRPr="00000000">
              <w:rPr>
                <w:rtl w:val="0"/>
              </w:rPr>
              <w:t xml:space="preserve">MarchaPreparación</w:t>
            </w:r>
          </w:hyperlink>
          <w:hyperlink w:anchor="_7nl9uyulgm83">
            <w:r w:rsidDel="00000000" w:rsidR="00000000" w:rsidRPr="00000000">
              <w:rPr>
                <w:rtl w:val="0"/>
              </w:rPr>
              <w:tab/>
              <w:t xml:space="preserve">23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cv6ciq54u7ed">
            <w:r w:rsidDel="00000000" w:rsidR="00000000" w:rsidRPr="00000000">
              <w:rPr>
                <w:rtl w:val="0"/>
              </w:rPr>
              <w:t xml:space="preserve">3.2.4.- </w:t>
            </w:r>
          </w:hyperlink>
          <w:hyperlink w:anchor="_cv6ciq54u7ed">
            <w:r w:rsidDel="00000000" w:rsidR="00000000" w:rsidRPr="00000000">
              <w:rPr>
                <w:rtl w:val="0"/>
              </w:rPr>
              <w:t xml:space="preserve">CargarAlmacen</w:t>
            </w:r>
          </w:hyperlink>
          <w:hyperlink w:anchor="_cv6ciq54u7ed">
            <w:r w:rsidDel="00000000" w:rsidR="00000000" w:rsidRPr="00000000">
              <w:rPr>
                <w:rtl w:val="0"/>
              </w:rPr>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8iodop9vc5rd">
            <w:r w:rsidDel="00000000" w:rsidR="00000000" w:rsidRPr="00000000">
              <w:rPr>
                <w:rtl w:val="0"/>
              </w:rPr>
              <w:t xml:space="preserve">3.2.5.- </w:t>
            </w:r>
          </w:hyperlink>
          <w:hyperlink w:anchor="_8iodop9vc5rd">
            <w:r w:rsidDel="00000000" w:rsidR="00000000" w:rsidRPr="00000000">
              <w:rPr>
                <w:rtl w:val="0"/>
              </w:rPr>
              <w:t xml:space="preserve">IntroducirBase</w:t>
            </w:r>
          </w:hyperlink>
          <w:hyperlink w:anchor="_8iodop9vc5rd">
            <w:r w:rsidDel="00000000" w:rsidR="00000000" w:rsidRPr="00000000">
              <w:rPr>
                <w:rtl w:val="0"/>
              </w:rPr>
              <w:tab/>
              <w:t xml:space="preserve">24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3b114sq1y0df">
            <w:r w:rsidDel="00000000" w:rsidR="00000000" w:rsidRPr="00000000">
              <w:rPr>
                <w:rtl w:val="0"/>
              </w:rPr>
              <w:t xml:space="preserve">3.2.6.- </w:t>
            </w:r>
          </w:hyperlink>
          <w:hyperlink w:anchor="_3b114sq1y0df">
            <w:r w:rsidDel="00000000" w:rsidR="00000000" w:rsidRPr="00000000">
              <w:rPr>
                <w:rtl w:val="0"/>
              </w:rPr>
              <w:t xml:space="preserve">TransportarBase</w:t>
            </w:r>
          </w:hyperlink>
          <w:hyperlink w:anchor="_3b114sq1y0df">
            <w:r w:rsidDel="00000000" w:rsidR="00000000" w:rsidRPr="00000000">
              <w:rPr>
                <w:rtl w:val="0"/>
              </w:rPr>
              <w:tab/>
              <w:t xml:space="preserve">26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ri3qaxmqm5sm">
            <w:r w:rsidDel="00000000" w:rsidR="00000000" w:rsidRPr="00000000">
              <w:rPr>
                <w:rtl w:val="0"/>
              </w:rPr>
              <w:t xml:space="preserve">3.2.7.- </w:t>
            </w:r>
          </w:hyperlink>
          <w:hyperlink w:anchor="_ri3qaxmqm5sm">
            <w:r w:rsidDel="00000000" w:rsidR="00000000" w:rsidRPr="00000000">
              <w:rPr>
                <w:rtl w:val="0"/>
              </w:rPr>
              <w:t xml:space="preserve">TaponarBase</w:t>
            </w:r>
          </w:hyperlink>
          <w:hyperlink w:anchor="_ri3qaxmqm5sm">
            <w:r w:rsidDel="00000000" w:rsidR="00000000" w:rsidRPr="00000000">
              <w:rPr>
                <w:rtl w:val="0"/>
              </w:rPr>
              <w:tab/>
              <w:t xml:space="preserve">27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pPr>
          <w:hyperlink w:anchor="_pou13k7x4qoc">
            <w:r w:rsidDel="00000000" w:rsidR="00000000" w:rsidRPr="00000000">
              <w:rPr>
                <w:rtl w:val="0"/>
              </w:rPr>
              <w:t xml:space="preserve">3.2.8. -Emergencia</w:t>
              <w:tab/>
              <w:t xml:space="preserve">28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viksv7m66sgv">
            <w:r w:rsidDel="00000000" w:rsidR="00000000" w:rsidRPr="00000000">
              <w:rPr>
                <w:rtl w:val="0"/>
              </w:rPr>
              <w:t xml:space="preserve">3.2.9. -Manual</w:t>
              <w:tab/>
              <w:t xml:space="preserve">29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rPr>
          </w:pPr>
          <w:hyperlink w:anchor="_x4hi1uqtf6sp">
            <w:r w:rsidDel="00000000" w:rsidR="00000000" w:rsidRPr="00000000">
              <w:rPr>
                <w:b w:val="1"/>
                <w:rtl w:val="0"/>
              </w:rPr>
              <w:t xml:space="preserve">5-. HMI</w:t>
              <w:tab/>
              <w:t xml:space="preserve">30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pPr>
          <w:hyperlink w:anchor="_wxeo21l9541e">
            <w:r w:rsidDel="00000000" w:rsidR="00000000" w:rsidRPr="00000000">
              <w:rPr>
                <w:rtl w:val="0"/>
              </w:rPr>
              <w:t xml:space="preserve">5.1-. Plano de pantallas</w:t>
              <w:tab/>
              <w:t xml:space="preserve">30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pPr>
          <w:hyperlink w:anchor="_cl2f37um4t9f">
            <w:r w:rsidDel="00000000" w:rsidR="00000000" w:rsidRPr="00000000">
              <w:rPr>
                <w:rtl w:val="0"/>
              </w:rPr>
              <w:t xml:space="preserve">5.2-. Descripción de pantallas</w:t>
              <w:tab/>
              <w:t xml:space="preserve">30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j3ibfycn9cae">
            <w:r w:rsidDel="00000000" w:rsidR="00000000" w:rsidRPr="00000000">
              <w:rPr>
                <w:rFonts w:ascii="Times New Roman" w:cs="Times New Roman" w:eastAsia="Times New Roman" w:hAnsi="Times New Roman"/>
                <w:b w:val="1"/>
                <w:rtl w:val="0"/>
              </w:rPr>
              <w:t xml:space="preserve">6.- Bibliografía</w:t>
              <w:tab/>
              <w:t xml:space="preserve">32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rPr>
          </w:pPr>
          <w:hyperlink w:anchor="_zci5ivmrs0yk">
            <w:r w:rsidDel="00000000" w:rsidR="00000000" w:rsidRPr="00000000">
              <w:rPr>
                <w:b w:val="1"/>
                <w:rtl w:val="0"/>
              </w:rPr>
              <w:t xml:space="preserve">7.- Vídeo</w:t>
              <w:tab/>
              <w:t xml:space="preserve">32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rPr>
          </w:pPr>
          <w:hyperlink w:anchor="_7e0nr0t59jfy">
            <w:r w:rsidDel="00000000" w:rsidR="00000000" w:rsidRPr="00000000">
              <w:rPr>
                <w:b w:val="1"/>
                <w:rtl w:val="0"/>
              </w:rPr>
              <w:t xml:space="preserve">8.- Proyecto</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jc w:val="both"/>
        <w:rPr>
          <w:rFonts w:ascii="Times New Roman" w:cs="Times New Roman" w:eastAsia="Times New Roman" w:hAnsi="Times New Roman"/>
        </w:rPr>
      </w:pPr>
      <w:bookmarkStart w:colFirst="0" w:colLast="0" w:name="_br4txtujbb38"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jc w:val="both"/>
        <w:rPr>
          <w:rFonts w:ascii="Times New Roman" w:cs="Times New Roman" w:eastAsia="Times New Roman" w:hAnsi="Times New Roman"/>
        </w:rPr>
      </w:pPr>
      <w:bookmarkStart w:colFirst="0" w:colLast="0" w:name="_ylhd7hxp6xyu" w:id="3"/>
      <w:bookmarkEnd w:id="3"/>
      <w:r w:rsidDel="00000000" w:rsidR="00000000" w:rsidRPr="00000000">
        <w:rPr>
          <w:rFonts w:ascii="Times New Roman" w:cs="Times New Roman" w:eastAsia="Times New Roman" w:hAnsi="Times New Roman"/>
          <w:rtl w:val="0"/>
        </w:rPr>
        <w:t xml:space="preserve">1.- Introducción</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La automatización industrial ha transformado significativamente la manera en que se controlan y supervisan los procesos en diversos sectores productivos. En este contexto, los Controladores Lógicos Programables (PLCs) desempeñan un papel fundamental, al permitir el diseño de sistemas de control flexibles, eficientes y altamente fiables. Estos dispositivos son esenciales para implementar soluciones automatizadas en tareas que van desde simples operaciones secuenciales hasta procesos complejos de alta precisión.</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En este proyecto, vamos a programar un PLC que actuará en la maqueta Meclab de Festo, ubicada en el Laboratorio de Informática Industrial del edificio II de la Escuela de Ingeniería de Bilbao. La maqueta está compuesta por tres estaciones principales: un brazo manipulador, una cinta transportadora y una estación de montaje de tapas desde un almacén por gravedad. Su funcionamiento simula un sistema de producción en el que se transportan y ensamblan piezas, las cuales consisten en una caja formada por una base (que puede ser metálica o de plástico) y una tapa.</w:t>
      </w:r>
    </w:p>
    <w:p w:rsidR="00000000" w:rsidDel="00000000" w:rsidP="00000000" w:rsidRDefault="00000000" w:rsidRPr="00000000" w14:paraId="0000002B">
      <w:pPr>
        <w:spacing w:after="240" w:before="240" w:lineRule="auto"/>
        <w:jc w:val="both"/>
        <w:rPr/>
      </w:pPr>
      <w:r w:rsidDel="00000000" w:rsidR="00000000" w:rsidRPr="00000000">
        <w:rPr>
          <w:rtl w:val="0"/>
        </w:rPr>
        <w:t xml:space="preserve">La maqueta incluye una pantalla que sirve como interfaz hombre-máquina (HMI), permitiendo una interacción intuitiva con el sistema de control. Desde esta pantalla, se puede conectar con el programa del PLC para que cada botón ejecute su función de manera similar a como se haría directamente desde los botones físicos de la maqueta. El HMI estará equipado con botones y luces que permitirán controlar y monitorizar el estado del sistema. Por ejemplo, las luces indicarán si el sistema está en estado de inicio, paro o producción normal. Además, el HMI proporcionará información clave como la cantidad de tapas disponibles en el almacén o la dirección de la cinta transportadora, mediante contadores o indicadores luminosos. También se dispondrá de un interruptor para alternar entre los modos de operación manual y automático.</w:t>
      </w:r>
    </w:p>
    <w:p w:rsidR="00000000" w:rsidDel="00000000" w:rsidP="00000000" w:rsidRDefault="00000000" w:rsidRPr="00000000" w14:paraId="0000002C">
      <w:pPr>
        <w:spacing w:after="240" w:before="240" w:lineRule="auto"/>
        <w:jc w:val="both"/>
        <w:rPr/>
      </w:pPr>
      <w:r w:rsidDel="00000000" w:rsidR="00000000" w:rsidRPr="00000000">
        <w:rPr>
          <w:rtl w:val="0"/>
        </w:rPr>
        <w:t xml:space="preserve">En el modo manual, la pantalla HMI incluirá una sección de botones que permitirá observar y controlar el funcionamiento de cada parte de la maqueta de forma individual. Este modo es especialmente útil para realizar pruebas, ajustes o mantenimientos en el sistema sin necesidad de activar todo el proceso automatizado.</w:t>
      </w:r>
    </w:p>
    <w:p w:rsidR="00000000" w:rsidDel="00000000" w:rsidP="00000000" w:rsidRDefault="00000000" w:rsidRPr="00000000" w14:paraId="0000002D">
      <w:pPr>
        <w:spacing w:after="240" w:before="240" w:lineRule="auto"/>
        <w:jc w:val="both"/>
        <w:rPr/>
      </w:pPr>
      <w:r w:rsidDel="00000000" w:rsidR="00000000" w:rsidRPr="00000000">
        <w:rPr>
          <w:rtl w:val="0"/>
        </w:rPr>
        <w:t xml:space="preserve">La maqueta Meclab cuenta con diversos componentes esenciales que hacen posible su funcionamiento. Entre ellos destacan los sensores inductivos y ópticos, que se encargan de detectar las piezas y determinar si son metálicas o plásticas. Además, dispone de actuadores neumáticos, como cilindros de doble efecto y de un solo efecto, que mueven las piezas de un lugar a otro dentro del sistema. Cada actuador está equipado con finales de carrera, los cuales permiten determinar la posición del cilindro (estirado o retraído), asegurando un control preciso de los movimientos.</w:t>
      </w:r>
    </w:p>
    <w:p w:rsidR="00000000" w:rsidDel="00000000" w:rsidP="00000000" w:rsidRDefault="00000000" w:rsidRPr="00000000" w14:paraId="0000002E">
      <w:pPr>
        <w:spacing w:after="240" w:before="240" w:lineRule="auto"/>
        <w:jc w:val="both"/>
        <w:rPr/>
      </w:pPr>
      <w:r w:rsidDel="00000000" w:rsidR="00000000" w:rsidRPr="00000000">
        <w:rPr>
          <w:rtl w:val="0"/>
        </w:rPr>
        <w:t xml:space="preserve">La programación del PLC para esta maqueta busca integrar todos estos elementos en un sistema cohesivo y eficiente. Los sensores y actuadores serán gestionados por el PLC para coordinar las acciones necesarias en cada etapa del proceso. Esto incluye tareas como detectar el tipo de pieza en la cinta, activar el brazo manipulador para su traslado, y controlar el almacenamiento y montaje de tapas en la estación correspondiente. Además, el sistema debe garantizar una respuesta rápida y fiable ante cambios en las condiciones de operación o comandos del usuario, maximizando la eficiencia y minimizando errores.</w:t>
      </w:r>
    </w:p>
    <w:p w:rsidR="00000000" w:rsidDel="00000000" w:rsidP="00000000" w:rsidRDefault="00000000" w:rsidRPr="00000000" w14:paraId="0000002F">
      <w:pPr>
        <w:spacing w:after="240" w:before="240" w:lineRule="auto"/>
        <w:jc w:val="both"/>
        <w:rPr/>
      </w:pPr>
      <w:r w:rsidDel="00000000" w:rsidR="00000000" w:rsidRPr="00000000">
        <w:rPr>
          <w:rtl w:val="0"/>
        </w:rPr>
        <w:t xml:space="preserve">En resumen, este proyecto no solo representa una excelente oportunidad para aprender y aplicar conceptos clave de automatización industrial y programación de PLCs, sino que también destaca la importancia de integrar tecnologías avanzadas en el control y supervisión de procesos productivos. Con esta maqueta, se replican escenarios del mundo real, ofreciendo una experiencia práctica invaluable para futuros profesionales en ingeniería y automatización.</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spacing w:line="276" w:lineRule="auto"/>
        <w:jc w:val="both"/>
        <w:rPr/>
      </w:pPr>
      <w:r w:rsidDel="00000000" w:rsidR="00000000" w:rsidRPr="00000000">
        <w:rPr>
          <w:rtl w:val="0"/>
        </w:rPr>
      </w:r>
    </w:p>
    <w:p w:rsidR="00000000" w:rsidDel="00000000" w:rsidP="00000000" w:rsidRDefault="00000000" w:rsidRPr="00000000" w14:paraId="00000033">
      <w:pPr>
        <w:spacing w:line="276" w:lineRule="auto"/>
        <w:jc w:val="both"/>
        <w:rPr/>
      </w:pPr>
      <w:r w:rsidDel="00000000" w:rsidR="00000000" w:rsidRPr="00000000">
        <w:rPr>
          <w:rtl w:val="0"/>
        </w:rPr>
      </w:r>
    </w:p>
    <w:p w:rsidR="00000000" w:rsidDel="00000000" w:rsidP="00000000" w:rsidRDefault="00000000" w:rsidRPr="00000000" w14:paraId="00000034">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35">
      <w:pPr>
        <w:pStyle w:val="Heading1"/>
        <w:jc w:val="both"/>
        <w:rPr>
          <w:rFonts w:ascii="Times New Roman" w:cs="Times New Roman" w:eastAsia="Times New Roman" w:hAnsi="Times New Roman"/>
        </w:rPr>
      </w:pPr>
      <w:bookmarkStart w:colFirst="0" w:colLast="0" w:name="_panvpjyoajzw" w:id="4"/>
      <w:bookmarkEnd w:id="4"/>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jc w:val="both"/>
        <w:rPr>
          <w:rFonts w:ascii="Times New Roman" w:cs="Times New Roman" w:eastAsia="Times New Roman" w:hAnsi="Times New Roman"/>
        </w:rPr>
      </w:pPr>
      <w:bookmarkStart w:colFirst="0" w:colLast="0" w:name="_n35gjeu9h3lx" w:id="5"/>
      <w:bookmarkEnd w:id="5"/>
      <w:r w:rsidDel="00000000" w:rsidR="00000000" w:rsidRPr="00000000">
        <w:rPr>
          <w:rFonts w:ascii="Times New Roman" w:cs="Times New Roman" w:eastAsia="Times New Roman" w:hAnsi="Times New Roman"/>
          <w:rtl w:val="0"/>
        </w:rPr>
        <w:t xml:space="preserve">2.- Requisitos de uso </w:t>
      </w:r>
    </w:p>
    <w:p w:rsidR="00000000" w:rsidDel="00000000" w:rsidP="00000000" w:rsidRDefault="00000000" w:rsidRPr="00000000" w14:paraId="00000037">
      <w:pPr>
        <w:jc w:val="both"/>
        <w:rPr/>
      </w:pPr>
      <w:r w:rsidDel="00000000" w:rsidR="00000000" w:rsidRPr="00000000">
        <w:rPr>
          <w:rtl w:val="0"/>
        </w:rPr>
        <w:t xml:space="preserve">El sistema automatizado consta de tres estaciones principales, cada una equipada con actuadores y sensores diseñados para realizar tareas específicas en el proceso de producción. Los actuadores, predominantemente neumáticos, son controlados mediante electroválvulas de 4/2 vías, que pueden ser monoestables o biestables dependiendo de su configuración y uso. La primera estación incluye un manipulador compuesto por una pinza mecánica y cilindros que permiten el movimiento horizontal y vertical, configurados para transferir piezas desde la posición inicial a una cinta transportadora. La segunda estación, centrada en la cinta transportadora, utiliza sensores ópticos e inductivos para detectar piezas y determinar su material, además de una barrera electroimán que desvía o permite el paso de las piezas según sea necesario. Por último, la tercera estación incorpora cilindros neumáticos para extraer tapas de un almacén por gravedad y ensamblarlas en las bases, con un control preciso mediante electroválvulas y sensores magnéticos que garantizan la precisión del taponado. Este sistema integra de manera eficiente los principios de automatización industrial para optimizar la producción y el ensamblaje de piezas.</w:t>
      </w:r>
    </w:p>
    <w:p w:rsidR="00000000" w:rsidDel="00000000" w:rsidP="00000000" w:rsidRDefault="00000000" w:rsidRPr="00000000" w14:paraId="00000038">
      <w:pPr>
        <w:pStyle w:val="Heading2"/>
        <w:jc w:val="both"/>
        <w:rPr/>
      </w:pPr>
      <w:bookmarkStart w:colFirst="0" w:colLast="0" w:name="_m3jtzl6vauoc" w:id="6"/>
      <w:bookmarkEnd w:id="6"/>
      <w:r w:rsidDel="00000000" w:rsidR="00000000" w:rsidRPr="00000000">
        <w:rPr>
          <w:rFonts w:ascii="Times New Roman" w:cs="Times New Roman" w:eastAsia="Times New Roman" w:hAnsi="Times New Roman"/>
          <w:rtl w:val="0"/>
        </w:rPr>
        <w:tab/>
        <w:t xml:space="preserve">2.1.- Descripción de las estaciones</w:t>
      </w:r>
      <w:r w:rsidDel="00000000" w:rsidR="00000000" w:rsidRPr="00000000">
        <w:rPr>
          <w:rtl w:val="0"/>
        </w:rPr>
      </w:r>
    </w:p>
    <w:p w:rsidR="00000000" w:rsidDel="00000000" w:rsidP="00000000" w:rsidRDefault="00000000" w:rsidRPr="00000000" w14:paraId="00000039">
      <w:pPr>
        <w:spacing w:after="240" w:before="240" w:line="276" w:lineRule="auto"/>
        <w:jc w:val="both"/>
        <w:rPr/>
      </w:pPr>
      <w:r w:rsidDel="00000000" w:rsidR="00000000" w:rsidRPr="00000000">
        <w:rPr>
          <w:rtl w:val="0"/>
        </w:rPr>
        <w:t xml:space="preserve">Las estaciones están compuestas por una combinación de actuadores y sensores diseñados para realizar tareas específicas con precisión. La mayoría de los actuadores son neumáticos y se controlan mediante electroválvulas, las cuales pueden ser de dos tipos principales: </w:t>
      </w:r>
      <w:r w:rsidDel="00000000" w:rsidR="00000000" w:rsidRPr="00000000">
        <w:rPr>
          <w:b w:val="1"/>
          <w:rtl w:val="0"/>
        </w:rPr>
        <w:t xml:space="preserve">monoestables</w:t>
      </w:r>
      <w:r w:rsidDel="00000000" w:rsidR="00000000" w:rsidRPr="00000000">
        <w:rPr>
          <w:rtl w:val="0"/>
        </w:rPr>
        <w:t xml:space="preserve"> y </w:t>
      </w:r>
      <w:r w:rsidDel="00000000" w:rsidR="00000000" w:rsidRPr="00000000">
        <w:rPr>
          <w:b w:val="1"/>
          <w:rtl w:val="0"/>
        </w:rPr>
        <w:t xml:space="preserve">biestables</w:t>
      </w:r>
      <w:r w:rsidDel="00000000" w:rsidR="00000000" w:rsidRPr="00000000">
        <w:rPr>
          <w:rtl w:val="0"/>
        </w:rPr>
        <w:t xml:space="preserve">, ambas de configuración </w:t>
      </w:r>
      <w:r w:rsidDel="00000000" w:rsidR="00000000" w:rsidRPr="00000000">
        <w:rPr>
          <w:b w:val="1"/>
          <w:rtl w:val="0"/>
        </w:rPr>
        <w:t xml:space="preserve">4/2 vías</w:t>
      </w:r>
      <w:r w:rsidDel="00000000" w:rsidR="00000000" w:rsidRPr="00000000">
        <w:rPr>
          <w:rtl w:val="0"/>
        </w:rPr>
        <w:t xml:space="preserve">.</w:t>
      </w:r>
    </w:p>
    <w:p w:rsidR="00000000" w:rsidDel="00000000" w:rsidP="00000000" w:rsidRDefault="00000000" w:rsidRPr="00000000" w14:paraId="0000003A">
      <w:pPr>
        <w:spacing w:after="240" w:before="240" w:line="276" w:lineRule="auto"/>
        <w:jc w:val="both"/>
        <w:rPr/>
      </w:pPr>
      <w:r w:rsidDel="00000000" w:rsidR="00000000" w:rsidRPr="00000000">
        <w:rPr>
          <w:rtl w:val="0"/>
        </w:rPr>
        <w:t xml:space="preserve">El término 4/2 vías indica que estas válvulas tienen cuatro vías de aire y dos posiciones operativas: una posición extendida y otra recogida. La diferencia principal entre los dos tipos radica en su comportamiento al cesar la señal de control.</w:t>
      </w:r>
    </w:p>
    <w:p w:rsidR="00000000" w:rsidDel="00000000" w:rsidP="00000000" w:rsidRDefault="00000000" w:rsidRPr="00000000" w14:paraId="0000003B">
      <w:pPr>
        <w:spacing w:after="240" w:before="240" w:line="276" w:lineRule="auto"/>
        <w:jc w:val="both"/>
        <w:rPr/>
      </w:pPr>
      <w:r w:rsidDel="00000000" w:rsidR="00000000" w:rsidRPr="00000000">
        <w:rPr>
          <w:rtl w:val="0"/>
        </w:rPr>
        <w:t xml:space="preserve">Las válvulas monoestables cuentan con una posición "por defecto". Cuando se activan, cambian a la posición opuesta, pero al desactivarse, automáticamente regresan a su posición inicial. En cambio, las válvulas biestables no regresan automáticamente, sino que permanecen en la posición alcanzada tras recibir la señal de control, incluso después de que </w:t>
      </w:r>
      <w:r w:rsidDel="00000000" w:rsidR="00000000" w:rsidRPr="00000000">
        <w:rPr>
          <w:rtl w:val="0"/>
        </w:rPr>
        <w:t xml:space="preserve">esta</w:t>
      </w:r>
      <w:r w:rsidDel="00000000" w:rsidR="00000000" w:rsidRPr="00000000">
        <w:rPr>
          <w:rtl w:val="0"/>
        </w:rPr>
        <w:t xml:space="preserve"> cese.</w:t>
      </w:r>
    </w:p>
    <w:p w:rsidR="00000000" w:rsidDel="00000000" w:rsidP="00000000" w:rsidRDefault="00000000" w:rsidRPr="00000000" w14:paraId="0000003C">
      <w:pPr>
        <w:spacing w:after="240" w:before="240" w:line="276" w:lineRule="auto"/>
        <w:jc w:val="both"/>
        <w:rPr/>
      </w:pPr>
      <w:r w:rsidDel="00000000" w:rsidR="00000000" w:rsidRPr="00000000">
        <w:rPr>
          <w:rtl w:val="0"/>
        </w:rPr>
        <w:t xml:space="preserve">Por ejemplo, si una válvula biestable recibe una señal de extensión durante 2 segundos, permanecerá extendida al finalizar ese tiempo. Por otro lado, una válvula monoestable que reciba la misma señal volverá a su posición retraída inmediatamente al cesar la señal. Este diseño permite adaptar cada válvula a las necesidades específicas de las operaciones en las estaciones, optimizando tanto la eficiencia como el control del sistema.</w:t>
      </w:r>
    </w:p>
    <w:p w:rsidR="00000000" w:rsidDel="00000000" w:rsidP="00000000" w:rsidRDefault="00000000" w:rsidRPr="00000000" w14:paraId="0000003D">
      <w:pPr>
        <w:jc w:val="both"/>
        <w:rPr/>
      </w:pPr>
      <w:r w:rsidDel="00000000" w:rsidR="00000000" w:rsidRPr="00000000">
        <w:rPr/>
        <w:drawing>
          <wp:inline distB="114300" distT="114300" distL="114300" distR="114300">
            <wp:extent cx="5731200" cy="2667000"/>
            <wp:effectExtent b="0" l="0" r="0" t="0"/>
            <wp:docPr id="18"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2667000"/>
                    </a:xfrm>
                    <a:prstGeom prst="rect"/>
                    <a:ln/>
                  </pic:spPr>
                </pic:pic>
              </a:graphicData>
            </a:graphic>
          </wp:inline>
        </w:drawing>
      </w:r>
      <w:r w:rsidDel="00000000" w:rsidR="00000000" w:rsidRPr="00000000">
        <w:rPr>
          <w:rtl w:val="0"/>
        </w:rPr>
        <w:br w:type="textWrapping"/>
        <w:tab/>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ab/>
      </w:r>
    </w:p>
    <w:p w:rsidR="00000000" w:rsidDel="00000000" w:rsidP="00000000" w:rsidRDefault="00000000" w:rsidRPr="00000000" w14:paraId="00000048">
      <w:pPr>
        <w:spacing w:line="276" w:lineRule="auto"/>
        <w:ind w:left="-141.73228346456688"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276225</wp:posOffset>
            </wp:positionV>
            <wp:extent cx="2286000" cy="3042138"/>
            <wp:effectExtent b="0" l="0" r="0" t="0"/>
            <wp:wrapNone/>
            <wp:docPr id="13" name="image23.jpg"/>
            <a:graphic>
              <a:graphicData uri="http://schemas.openxmlformats.org/drawingml/2006/picture">
                <pic:pic>
                  <pic:nvPicPr>
                    <pic:cNvPr id="0" name="image23.jpg"/>
                    <pic:cNvPicPr preferRelativeResize="0"/>
                  </pic:nvPicPr>
                  <pic:blipFill>
                    <a:blip r:embed="rId9"/>
                    <a:srcRect b="0" l="0" r="0" t="0"/>
                    <a:stretch>
                      <a:fillRect/>
                    </a:stretch>
                  </pic:blipFill>
                  <pic:spPr>
                    <a:xfrm>
                      <a:off x="0" y="0"/>
                      <a:ext cx="2286000" cy="3042138"/>
                    </a:xfrm>
                    <a:prstGeom prst="rect"/>
                    <a:ln/>
                  </pic:spPr>
                </pic:pic>
              </a:graphicData>
            </a:graphic>
          </wp:anchor>
        </w:drawing>
      </w:r>
    </w:p>
    <w:p w:rsidR="00000000" w:rsidDel="00000000" w:rsidP="00000000" w:rsidRDefault="00000000" w:rsidRPr="00000000" w14:paraId="00000049">
      <w:pPr>
        <w:spacing w:line="276" w:lineRule="auto"/>
        <w:ind w:left="-141.73228346456688" w:firstLine="0"/>
        <w:jc w:val="both"/>
        <w:rPr>
          <w:b w:val="1"/>
        </w:rPr>
      </w:pPr>
      <w:r w:rsidDel="00000000" w:rsidR="00000000" w:rsidRPr="00000000">
        <w:rPr>
          <w:b w:val="1"/>
          <w:rtl w:val="0"/>
        </w:rPr>
        <w:t xml:space="preserve">Estación 1: Manipulador</w:t>
      </w:r>
    </w:p>
    <w:p w:rsidR="00000000" w:rsidDel="00000000" w:rsidP="00000000" w:rsidRDefault="00000000" w:rsidRPr="00000000" w14:paraId="0000004A">
      <w:pPr>
        <w:spacing w:line="276" w:lineRule="auto"/>
        <w:ind w:left="-141.73228346456688"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133350</wp:posOffset>
            </wp:positionV>
            <wp:extent cx="3773325" cy="2949055"/>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773325" cy="2949055"/>
                    </a:xfrm>
                    <a:prstGeom prst="rect"/>
                    <a:ln/>
                  </pic:spPr>
                </pic:pic>
              </a:graphicData>
            </a:graphic>
          </wp:anchor>
        </w:drawing>
      </w:r>
    </w:p>
    <w:p w:rsidR="00000000" w:rsidDel="00000000" w:rsidP="00000000" w:rsidRDefault="00000000" w:rsidRPr="00000000" w14:paraId="0000004B">
      <w:pPr>
        <w:spacing w:after="240" w:before="240" w:line="276" w:lineRule="auto"/>
        <w:jc w:val="both"/>
        <w:rPr/>
      </w:pPr>
      <w:r w:rsidDel="00000000" w:rsidR="00000000" w:rsidRPr="00000000">
        <w:rPr>
          <w:rtl w:val="0"/>
        </w:rPr>
        <w:t xml:space="preserve">La estación de manipulación está compuesta por tres partes principales: la plataforma de posición de entrada de la base, la plataforma de posición de salida y la grúa. La grúa, a su vez, está formada por tres elementos fundamentales: una pinza mecánica de dos dedos (en color fucsia), un cilindro vertical (verde) y un cilindro horizontal (azul añil).</w:t>
      </w:r>
    </w:p>
    <w:p w:rsidR="00000000" w:rsidDel="00000000" w:rsidP="00000000" w:rsidRDefault="00000000" w:rsidRPr="00000000" w14:paraId="0000004C">
      <w:pPr>
        <w:spacing w:after="240" w:before="240" w:line="276" w:lineRule="auto"/>
        <w:jc w:val="both"/>
        <w:rPr/>
      </w:pPr>
      <w:r w:rsidDel="00000000" w:rsidR="00000000" w:rsidRPr="00000000">
        <w:rPr>
          <w:rtl w:val="0"/>
        </w:rPr>
        <w:t xml:space="preserve">Los sensores de posición inicial y final de los cilindros son finales de carrera magnéticos, los cuales detectan la presencia del cilindro metálico mediante un imán cuando </w:t>
      </w:r>
      <w:r w:rsidDel="00000000" w:rsidR="00000000" w:rsidRPr="00000000">
        <w:rPr>
          <w:rtl w:val="0"/>
        </w:rPr>
        <w:t xml:space="preserve">este</w:t>
      </w:r>
      <w:r w:rsidDel="00000000" w:rsidR="00000000" w:rsidRPr="00000000">
        <w:rPr>
          <w:rtl w:val="0"/>
        </w:rPr>
        <w:t xml:space="preserve"> alcanza una posición determinada. Los cilindros de la grúa se controlan mediante válvulas biestables, que permiten mantener su posición tras recibir la señal de control, mientras que la pinza se opera a través de una válvula monoestable, volviendo automáticamente a su posición inicial al cesar la señal.</w:t>
      </w:r>
    </w:p>
    <w:p w:rsidR="00000000" w:rsidDel="00000000" w:rsidP="00000000" w:rsidRDefault="00000000" w:rsidRPr="00000000" w14:paraId="0000004D">
      <w:pPr>
        <w:spacing w:after="240" w:before="240" w:line="276" w:lineRule="auto"/>
        <w:jc w:val="both"/>
        <w:rPr/>
      </w:pPr>
      <w:r w:rsidDel="00000000" w:rsidR="00000000" w:rsidRPr="00000000">
        <w:rPr>
          <w:rtl w:val="0"/>
        </w:rPr>
        <w:t xml:space="preserve">La configuración de esta estación permite que los cilindros extensibles </w:t>
      </w:r>
      <w:r w:rsidDel="00000000" w:rsidR="00000000" w:rsidRPr="00000000">
        <w:rPr>
          <w:rtl w:val="0"/>
        </w:rPr>
        <w:t xml:space="preserve">desplieguen</w:t>
      </w:r>
      <w:r w:rsidDel="00000000" w:rsidR="00000000" w:rsidRPr="00000000">
        <w:rPr>
          <w:rtl w:val="0"/>
        </w:rPr>
        <w:t xml:space="preserve"> movimientos tanto verticales como horizontales, lo que habilita a la pinza para recoger las piezas desde la posición inicial y transferirlas a la cinta transportadora. Para facilitar esta tarea, se utiliza una plataforma intermedia ubicada justo antes de la cinta, asegurando un manejo eficiente y preciso de las piezas durante el proceso.</w:t>
      </w:r>
    </w:p>
    <w:p w:rsidR="00000000" w:rsidDel="00000000" w:rsidP="00000000" w:rsidRDefault="00000000" w:rsidRPr="00000000" w14:paraId="0000004E">
      <w:pPr>
        <w:spacing w:line="276" w:lineRule="auto"/>
        <w:ind w:left="-141.73228346456688" w:firstLine="0"/>
        <w:jc w:val="both"/>
        <w:rPr/>
      </w:pPr>
      <w:r w:rsidDel="00000000" w:rsidR="00000000" w:rsidRPr="00000000">
        <w:rPr>
          <w:rtl w:val="0"/>
        </w:rPr>
      </w:r>
    </w:p>
    <w:p w:rsidR="00000000" w:rsidDel="00000000" w:rsidP="00000000" w:rsidRDefault="00000000" w:rsidRPr="00000000" w14:paraId="0000004F">
      <w:pPr>
        <w:spacing w:line="276" w:lineRule="auto"/>
        <w:ind w:left="-141.73228346456688"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line="276" w:lineRule="auto"/>
        <w:ind w:left="-141.73228346456688" w:firstLine="0"/>
        <w:jc w:val="both"/>
        <w:rPr/>
      </w:pPr>
      <w:r w:rsidDel="00000000" w:rsidR="00000000" w:rsidRPr="00000000">
        <w:rPr>
          <w:rtl w:val="0"/>
        </w:rPr>
      </w:r>
    </w:p>
    <w:p w:rsidR="00000000" w:rsidDel="00000000" w:rsidP="00000000" w:rsidRDefault="00000000" w:rsidRPr="00000000" w14:paraId="00000051">
      <w:pPr>
        <w:spacing w:line="276" w:lineRule="auto"/>
        <w:ind w:left="-141.73228346456688" w:firstLine="0"/>
        <w:jc w:val="both"/>
        <w:rPr>
          <w:b w:val="1"/>
        </w:rPr>
      </w:pPr>
      <w:r w:rsidDel="00000000" w:rsidR="00000000" w:rsidRPr="00000000">
        <w:rPr>
          <w:b w:val="1"/>
          <w:rtl w:val="0"/>
        </w:rPr>
        <w:t xml:space="preserve">Estación 2: Cinta transportadora</w:t>
      </w:r>
    </w:p>
    <w:p w:rsidR="00000000" w:rsidDel="00000000" w:rsidP="00000000" w:rsidRDefault="00000000" w:rsidRPr="00000000" w14:paraId="00000052">
      <w:pPr>
        <w:spacing w:line="276" w:lineRule="auto"/>
        <w:ind w:left="-141.73228346456688" w:firstLine="0"/>
        <w:jc w:val="both"/>
        <w:rPr>
          <w:b w:val="1"/>
        </w:rPr>
      </w:pPr>
      <w:r w:rsidDel="00000000" w:rsidR="00000000" w:rsidRPr="00000000">
        <w:rPr>
          <w:b w:val="1"/>
        </w:rPr>
        <w:drawing>
          <wp:inline distB="114300" distT="114300" distL="114300" distR="114300">
            <wp:extent cx="5731200" cy="28321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ind w:left="-141.73228346456688" w:firstLine="0"/>
        <w:jc w:val="both"/>
        <w:rPr/>
      </w:pPr>
      <w:r w:rsidDel="00000000" w:rsidR="00000000" w:rsidRPr="00000000">
        <w:rPr>
          <w:rtl w:val="0"/>
        </w:rPr>
      </w:r>
    </w:p>
    <w:p w:rsidR="00000000" w:rsidDel="00000000" w:rsidP="00000000" w:rsidRDefault="00000000" w:rsidRPr="00000000" w14:paraId="00000054">
      <w:pPr>
        <w:spacing w:after="240" w:before="240" w:lineRule="auto"/>
        <w:jc w:val="both"/>
        <w:rPr/>
      </w:pPr>
      <w:r w:rsidDel="00000000" w:rsidR="00000000" w:rsidRPr="00000000">
        <w:rPr>
          <w:rtl w:val="0"/>
        </w:rPr>
        <w:t xml:space="preserve">La segunda estación está compuesta por diversos elementos clave que trabajan de forma coordinada para garantizar un manejo eficiente de las piezas. Entre sus componentes principales se encuentran:</w:t>
      </w:r>
    </w:p>
    <w:p w:rsidR="00000000" w:rsidDel="00000000" w:rsidP="00000000" w:rsidRDefault="00000000" w:rsidRPr="00000000" w14:paraId="00000055">
      <w:pPr>
        <w:numPr>
          <w:ilvl w:val="0"/>
          <w:numId w:val="14"/>
        </w:numPr>
        <w:spacing w:after="0" w:afterAutospacing="0" w:before="240" w:lineRule="auto"/>
        <w:ind w:left="720" w:hanging="360"/>
        <w:jc w:val="both"/>
      </w:pPr>
      <w:r w:rsidDel="00000000" w:rsidR="00000000" w:rsidRPr="00000000">
        <w:rPr>
          <w:b w:val="1"/>
          <w:rtl w:val="0"/>
        </w:rPr>
        <w:t xml:space="preserve">Sensor óptico:</w:t>
      </w:r>
      <w:r w:rsidDel="00000000" w:rsidR="00000000" w:rsidRPr="00000000">
        <w:rPr>
          <w:rtl w:val="0"/>
        </w:rPr>
        <w:t xml:space="preserve"> Situado en la entrada de la estación, tiene forma de horquilla y actúa como una barrera de luz. Este sensor detecta si hay una pieza en su posición al interrumpirse el haz de luz entre el emisor y el receptor.</w:t>
      </w:r>
    </w:p>
    <w:p w:rsidR="00000000" w:rsidDel="00000000" w:rsidP="00000000" w:rsidRDefault="00000000" w:rsidRPr="00000000" w14:paraId="00000056">
      <w:pPr>
        <w:numPr>
          <w:ilvl w:val="0"/>
          <w:numId w:val="14"/>
        </w:numPr>
        <w:spacing w:after="0" w:afterAutospacing="0" w:before="0" w:beforeAutospacing="0" w:lineRule="auto"/>
        <w:ind w:left="720" w:hanging="360"/>
        <w:jc w:val="both"/>
      </w:pPr>
      <w:r w:rsidDel="00000000" w:rsidR="00000000" w:rsidRPr="00000000">
        <w:rPr>
          <w:b w:val="1"/>
          <w:rtl w:val="0"/>
        </w:rPr>
        <w:t xml:space="preserve">Sensor metálico/inductivo:</w:t>
      </w:r>
      <w:r w:rsidDel="00000000" w:rsidR="00000000" w:rsidRPr="00000000">
        <w:rPr>
          <w:rtl w:val="0"/>
        </w:rPr>
        <w:t xml:space="preserve"> Ubicado en el recorrido de la cinta transportadora, este sensor determina si la pieza es metálica utilizando su capacidad de detectar propiedades inductivas.</w:t>
      </w:r>
    </w:p>
    <w:p w:rsidR="00000000" w:rsidDel="00000000" w:rsidP="00000000" w:rsidRDefault="00000000" w:rsidRPr="00000000" w14:paraId="00000057">
      <w:pPr>
        <w:numPr>
          <w:ilvl w:val="0"/>
          <w:numId w:val="14"/>
        </w:numPr>
        <w:spacing w:after="0" w:afterAutospacing="0" w:before="0" w:beforeAutospacing="0" w:lineRule="auto"/>
        <w:ind w:left="720" w:hanging="360"/>
        <w:jc w:val="both"/>
      </w:pPr>
      <w:r w:rsidDel="00000000" w:rsidR="00000000" w:rsidRPr="00000000">
        <w:rPr>
          <w:b w:val="1"/>
          <w:rtl w:val="0"/>
        </w:rPr>
        <w:t xml:space="preserve">Barrera (electroimán):</w:t>
      </w:r>
      <w:r w:rsidDel="00000000" w:rsidR="00000000" w:rsidRPr="00000000">
        <w:rPr>
          <w:rtl w:val="0"/>
        </w:rPr>
        <w:t xml:space="preserve"> Montada en el carril de la cinta transportadora, esta barrera cumple funciones de obturador o deflector. En este sistema, actúa como deflector: al activarse, desciende y desvía las piezas hacia una rampa para ser descartadas. En su estado inactivo, permanece elevada, permitiendo que las piezas continúen su trayectoria por la cinta.</w:t>
      </w:r>
    </w:p>
    <w:p w:rsidR="00000000" w:rsidDel="00000000" w:rsidP="00000000" w:rsidRDefault="00000000" w:rsidRPr="00000000" w14:paraId="00000058">
      <w:pPr>
        <w:numPr>
          <w:ilvl w:val="0"/>
          <w:numId w:val="14"/>
        </w:numPr>
        <w:spacing w:after="0" w:afterAutospacing="0" w:before="0" w:beforeAutospacing="0" w:lineRule="auto"/>
        <w:ind w:left="720" w:hanging="360"/>
        <w:jc w:val="both"/>
      </w:pPr>
      <w:r w:rsidDel="00000000" w:rsidR="00000000" w:rsidRPr="00000000">
        <w:rPr>
          <w:b w:val="1"/>
          <w:rtl w:val="0"/>
        </w:rPr>
        <w:t xml:space="preserve">Deslizador (verde):</w:t>
      </w:r>
      <w:r w:rsidDel="00000000" w:rsidR="00000000" w:rsidRPr="00000000">
        <w:rPr>
          <w:rtl w:val="0"/>
        </w:rPr>
        <w:t xml:space="preserve"> Es el mecanismo responsable de guiar las piezas a lo largo de la cinta transportadora.</w:t>
      </w:r>
    </w:p>
    <w:p w:rsidR="00000000" w:rsidDel="00000000" w:rsidP="00000000" w:rsidRDefault="00000000" w:rsidRPr="00000000" w14:paraId="00000059">
      <w:pPr>
        <w:numPr>
          <w:ilvl w:val="0"/>
          <w:numId w:val="14"/>
        </w:numPr>
        <w:spacing w:after="240" w:before="0" w:beforeAutospacing="0" w:lineRule="auto"/>
        <w:ind w:left="720" w:hanging="360"/>
        <w:jc w:val="both"/>
      </w:pPr>
      <w:r w:rsidDel="00000000" w:rsidR="00000000" w:rsidRPr="00000000">
        <w:rPr>
          <w:b w:val="1"/>
          <w:rtl w:val="0"/>
        </w:rPr>
        <w:t xml:space="preserve">Cinta transportadora (azul):</w:t>
      </w:r>
      <w:r w:rsidDel="00000000" w:rsidR="00000000" w:rsidRPr="00000000">
        <w:rPr>
          <w:rtl w:val="0"/>
        </w:rPr>
        <w:t xml:space="preserve"> Controlada mediante un motor de corriente continua (DC), permite el movimiento bidireccional gracias a la inversión del sentido de giro del motor.</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Cuando la estación detecta la presencia de una pieza en la entrada, la cinta transportadora se activa automáticamente para trasladarla hasta el final de su recorrido. Este diseño, junto con los sensores y la barrera, permite un control preciso del flujo de las piezas a través del sistema, asegurando que las piezas sean transportadas, clasificadas o descartadas de manera eficiente según sea necesario.</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b w:val="1"/>
          <w:rtl w:val="0"/>
        </w:rPr>
        <w:t xml:space="preserve">Estación 3: Taponador</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200025</wp:posOffset>
            </wp:positionV>
            <wp:extent cx="3491581" cy="3038475"/>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491581" cy="3038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257175</wp:posOffset>
            </wp:positionV>
            <wp:extent cx="2286000" cy="3029415"/>
            <wp:effectExtent b="0" l="0" r="0" t="0"/>
            <wp:wrapTopAndBottom distB="114300" distT="114300"/>
            <wp:docPr id="3"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2286000" cy="3029415"/>
                    </a:xfrm>
                    <a:prstGeom prst="rect"/>
                    <a:ln/>
                  </pic:spPr>
                </pic:pic>
              </a:graphicData>
            </a:graphic>
          </wp:anchor>
        </w:drawing>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widowControl w:val="0"/>
        <w:spacing w:after="240" w:before="240" w:lineRule="auto"/>
        <w:jc w:val="both"/>
        <w:rPr/>
      </w:pPr>
      <w:r w:rsidDel="00000000" w:rsidR="00000000" w:rsidRPr="00000000">
        <w:rPr>
          <w:rtl w:val="0"/>
        </w:rPr>
        <w:t xml:space="preserve">La tercera estación consta de un cilindro neumático de doble efecto, cuya función es extraer las tapas del almacén por gravedad, y un cilindro neumático de simple efecto, encargado de realizar el cierre del conjunto.</w:t>
      </w:r>
    </w:p>
    <w:p w:rsidR="00000000" w:rsidDel="00000000" w:rsidP="00000000" w:rsidRDefault="00000000" w:rsidRPr="00000000" w14:paraId="00000062">
      <w:pPr>
        <w:widowControl w:val="0"/>
        <w:spacing w:after="240" w:before="240" w:lineRule="auto"/>
        <w:jc w:val="both"/>
        <w:rPr/>
      </w:pPr>
      <w:r w:rsidDel="00000000" w:rsidR="00000000" w:rsidRPr="00000000">
        <w:rPr>
          <w:rtl w:val="0"/>
        </w:rPr>
        <w:t xml:space="preserve">El movimiento del cilindro biestable es controlado por un sensor de proximidad magnético de final de carrera, que supervisa su avance.</w:t>
      </w:r>
    </w:p>
    <w:p w:rsidR="00000000" w:rsidDel="00000000" w:rsidP="00000000" w:rsidRDefault="00000000" w:rsidRPr="00000000" w14:paraId="00000063">
      <w:pPr>
        <w:widowControl w:val="0"/>
        <w:spacing w:after="240" w:before="240" w:lineRule="auto"/>
        <w:jc w:val="both"/>
        <w:rPr/>
      </w:pPr>
      <w:r w:rsidDel="00000000" w:rsidR="00000000" w:rsidRPr="00000000">
        <w:rPr>
          <w:rtl w:val="0"/>
        </w:rPr>
        <w:t xml:space="preserve">Para el control de estos componentes, se emplean dos electroválvulas:</w:t>
      </w:r>
    </w:p>
    <w:p w:rsidR="00000000" w:rsidDel="00000000" w:rsidP="00000000" w:rsidRDefault="00000000" w:rsidRPr="00000000" w14:paraId="00000064">
      <w:pPr>
        <w:widowControl w:val="0"/>
        <w:numPr>
          <w:ilvl w:val="0"/>
          <w:numId w:val="21"/>
        </w:numPr>
        <w:spacing w:after="0" w:afterAutospacing="0" w:before="240" w:lineRule="auto"/>
        <w:ind w:left="720" w:hanging="360"/>
        <w:jc w:val="both"/>
      </w:pPr>
      <w:r w:rsidDel="00000000" w:rsidR="00000000" w:rsidRPr="00000000">
        <w:rPr>
          <w:rtl w:val="0"/>
        </w:rPr>
        <w:t xml:space="preserve">Una electroválvula biestable de 4/2 vías, que gestiona el movimiento bidireccional del cilindro biestable, permitiendo que las piezas del almacén de gravedad caigan hacia la posición de entrada.</w:t>
      </w:r>
    </w:p>
    <w:p w:rsidR="00000000" w:rsidDel="00000000" w:rsidP="00000000" w:rsidRDefault="00000000" w:rsidRPr="00000000" w14:paraId="00000065">
      <w:pPr>
        <w:widowControl w:val="0"/>
        <w:numPr>
          <w:ilvl w:val="0"/>
          <w:numId w:val="21"/>
        </w:numPr>
        <w:spacing w:after="240" w:before="0" w:beforeAutospacing="0" w:lineRule="auto"/>
        <w:ind w:left="720" w:hanging="360"/>
        <w:jc w:val="both"/>
      </w:pPr>
      <w:r w:rsidDel="00000000" w:rsidR="00000000" w:rsidRPr="00000000">
        <w:rPr>
          <w:rtl w:val="0"/>
        </w:rPr>
        <w:t xml:space="preserve">Una electroválvula monoestable, que acciona el cilindro de taponado, encargado de moverse hacia abajo para encajar la tapa en la base ubicada en la posición de entrada.</w:t>
      </w:r>
    </w:p>
    <w:p w:rsidR="00000000" w:rsidDel="00000000" w:rsidP="00000000" w:rsidRDefault="00000000" w:rsidRPr="00000000" w14:paraId="00000066">
      <w:pPr>
        <w:widowControl w:val="0"/>
        <w:jc w:val="both"/>
        <w:rPr/>
      </w:pPr>
      <w:r w:rsidDel="00000000" w:rsidR="00000000" w:rsidRPr="00000000">
        <w:rPr>
          <w:rtl w:val="0"/>
        </w:rPr>
      </w:r>
    </w:p>
    <w:p w:rsidR="00000000" w:rsidDel="00000000" w:rsidP="00000000" w:rsidRDefault="00000000" w:rsidRPr="00000000" w14:paraId="00000067">
      <w:pPr>
        <w:widowControl w:val="0"/>
        <w:jc w:val="both"/>
        <w:rPr/>
      </w:pPr>
      <w:r w:rsidDel="00000000" w:rsidR="00000000" w:rsidRPr="00000000">
        <w:rPr>
          <w:rtl w:val="0"/>
        </w:rPr>
      </w:r>
    </w:p>
    <w:p w:rsidR="00000000" w:rsidDel="00000000" w:rsidP="00000000" w:rsidRDefault="00000000" w:rsidRPr="00000000" w14:paraId="00000068">
      <w:pPr>
        <w:widowControl w:val="0"/>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jc w:val="both"/>
        <w:rPr/>
      </w:pPr>
      <w:bookmarkStart w:colFirst="0" w:colLast="0" w:name="_1rs91e8r5n72" w:id="7"/>
      <w:bookmarkEnd w:id="7"/>
      <w:r w:rsidDel="00000000" w:rsidR="00000000" w:rsidRPr="00000000">
        <w:rPr>
          <w:rtl w:val="0"/>
        </w:rPr>
        <w:t xml:space="preserve">2.1.1.- Relación de dispositivos (detallado)</w:t>
      </w:r>
    </w:p>
    <w:p w:rsidR="00000000" w:rsidDel="00000000" w:rsidP="00000000" w:rsidRDefault="00000000" w:rsidRPr="00000000" w14:paraId="0000006B">
      <w:pPr>
        <w:spacing w:after="240" w:before="240" w:lineRule="auto"/>
        <w:jc w:val="both"/>
        <w:rPr/>
      </w:pPr>
      <w:r w:rsidDel="00000000" w:rsidR="00000000" w:rsidRPr="00000000">
        <w:rPr>
          <w:rtl w:val="0"/>
        </w:rPr>
        <w:t xml:space="preserve">La maqueta de montaje </w:t>
      </w:r>
      <w:r w:rsidDel="00000000" w:rsidR="00000000" w:rsidRPr="00000000">
        <w:rPr>
          <w:b w:val="1"/>
          <w:rtl w:val="0"/>
        </w:rPr>
        <w:t xml:space="preserve">MecLab®</w:t>
      </w:r>
      <w:r w:rsidDel="00000000" w:rsidR="00000000" w:rsidRPr="00000000">
        <w:rPr>
          <w:rtl w:val="0"/>
        </w:rPr>
        <w:t xml:space="preserve"> está diseñada para llevar a cabo procesos automatizados de manipulación, transporte y ensamblaje. Las estaciones se dividen en tres áreas funcionales principales, cada una equipada con componentes neumáticos, eléctricos y mecánicos específicos:</w:t>
      </w:r>
    </w:p>
    <w:p w:rsidR="00000000" w:rsidDel="00000000" w:rsidP="00000000" w:rsidRDefault="00000000" w:rsidRPr="00000000" w14:paraId="0000006C">
      <w:pPr>
        <w:spacing w:after="40" w:before="240" w:lineRule="auto"/>
        <w:jc w:val="both"/>
        <w:rPr>
          <w:u w:val="single"/>
        </w:rPr>
      </w:pPr>
      <w:r w:rsidDel="00000000" w:rsidR="00000000" w:rsidRPr="00000000">
        <w:rPr>
          <w:u w:val="single"/>
          <w:rtl w:val="0"/>
        </w:rPr>
        <w:t xml:space="preserve">1. Estación de Taponado</w:t>
      </w:r>
    </w:p>
    <w:p w:rsidR="00000000" w:rsidDel="00000000" w:rsidP="00000000" w:rsidRDefault="00000000" w:rsidRPr="00000000" w14:paraId="0000006D">
      <w:pPr>
        <w:spacing w:after="240" w:before="240" w:lineRule="auto"/>
        <w:jc w:val="both"/>
        <w:rPr/>
      </w:pPr>
      <w:r w:rsidDel="00000000" w:rsidR="00000000" w:rsidRPr="00000000">
        <w:rPr>
          <w:rtl w:val="0"/>
        </w:rPr>
        <w:t xml:space="preserve">Encargada de cargar tapas en las piezas y realizar el ensamblaje final. Sus componentes son:</w:t>
      </w:r>
    </w:p>
    <w:p w:rsidR="00000000" w:rsidDel="00000000" w:rsidP="00000000" w:rsidRDefault="00000000" w:rsidRPr="00000000" w14:paraId="0000006E">
      <w:pPr>
        <w:numPr>
          <w:ilvl w:val="0"/>
          <w:numId w:val="18"/>
        </w:numPr>
        <w:spacing w:after="0" w:afterAutospacing="0" w:before="240" w:lineRule="auto"/>
        <w:ind w:left="720" w:hanging="360"/>
        <w:jc w:val="both"/>
      </w:pPr>
      <w:r w:rsidDel="00000000" w:rsidR="00000000" w:rsidRPr="00000000">
        <w:rPr>
          <w:b w:val="1"/>
          <w:rtl w:val="0"/>
        </w:rPr>
        <w:t xml:space="preserve">Cilindro neumático de doble efecto:</w:t>
      </w:r>
      <w:r w:rsidDel="00000000" w:rsidR="00000000" w:rsidRPr="00000000">
        <w:rPr>
          <w:rtl w:val="0"/>
        </w:rPr>
        <w:t xml:space="preserve"> Controlado por una electroválvula biestable 4/2 vías, este cilindro permite movimientos en ambos sentidos. Su función es gestionar el avance y retroceso para cargar las tapas desde el almacén de gravedad hasta la posición de ensamblaje.</w:t>
      </w:r>
    </w:p>
    <w:p w:rsidR="00000000" w:rsidDel="00000000" w:rsidP="00000000" w:rsidRDefault="00000000" w:rsidRPr="00000000" w14:paraId="0000006F">
      <w:pPr>
        <w:numPr>
          <w:ilvl w:val="0"/>
          <w:numId w:val="18"/>
        </w:numPr>
        <w:spacing w:after="0" w:afterAutospacing="0" w:before="0" w:beforeAutospacing="0" w:lineRule="auto"/>
        <w:ind w:left="720" w:hanging="360"/>
        <w:jc w:val="both"/>
      </w:pPr>
      <w:r w:rsidDel="00000000" w:rsidR="00000000" w:rsidRPr="00000000">
        <w:rPr>
          <w:b w:val="1"/>
          <w:rtl w:val="0"/>
        </w:rPr>
        <w:t xml:space="preserve">Cilindro neumático de simple efecto:</w:t>
      </w:r>
      <w:r w:rsidDel="00000000" w:rsidR="00000000" w:rsidRPr="00000000">
        <w:rPr>
          <w:rtl w:val="0"/>
        </w:rPr>
        <w:t xml:space="preserve"> Activado por una electroválvula monoestable 4/2 vías, este cilindro realiza un movimiento vertical hacia abajo para encajar la tapa sobre la base de la pieza.</w:t>
      </w:r>
    </w:p>
    <w:p w:rsidR="00000000" w:rsidDel="00000000" w:rsidP="00000000" w:rsidRDefault="00000000" w:rsidRPr="00000000" w14:paraId="00000070">
      <w:pPr>
        <w:numPr>
          <w:ilvl w:val="0"/>
          <w:numId w:val="18"/>
        </w:numPr>
        <w:spacing w:after="0" w:afterAutospacing="0" w:before="0" w:beforeAutospacing="0" w:lineRule="auto"/>
        <w:ind w:left="720" w:hanging="360"/>
        <w:jc w:val="both"/>
      </w:pPr>
      <w:r w:rsidDel="00000000" w:rsidR="00000000" w:rsidRPr="00000000">
        <w:rPr>
          <w:b w:val="1"/>
          <w:rtl w:val="0"/>
        </w:rPr>
        <w:t xml:space="preserve">Almacén de gravedad:</w:t>
      </w:r>
      <w:r w:rsidDel="00000000" w:rsidR="00000000" w:rsidRPr="00000000">
        <w:rPr>
          <w:rtl w:val="0"/>
        </w:rPr>
        <w:t xml:space="preserve"> Contiene las tapas que serán ensambladas. Depende del cilindro de doble efecto para liberar una tapa en cada ciclo.</w:t>
      </w:r>
    </w:p>
    <w:p w:rsidR="00000000" w:rsidDel="00000000" w:rsidP="00000000" w:rsidRDefault="00000000" w:rsidRPr="00000000" w14:paraId="00000071">
      <w:pPr>
        <w:numPr>
          <w:ilvl w:val="0"/>
          <w:numId w:val="18"/>
        </w:numPr>
        <w:spacing w:after="0" w:afterAutospacing="0" w:before="0" w:beforeAutospacing="0" w:lineRule="auto"/>
        <w:ind w:left="720" w:hanging="360"/>
        <w:jc w:val="both"/>
      </w:pPr>
      <w:r w:rsidDel="00000000" w:rsidR="00000000" w:rsidRPr="00000000">
        <w:rPr>
          <w:b w:val="1"/>
          <w:rtl w:val="0"/>
        </w:rPr>
        <w:t xml:space="preserve">Finales de carrera:</w:t>
      </w:r>
      <w:r w:rsidDel="00000000" w:rsidR="00000000" w:rsidRPr="00000000">
        <w:rPr>
          <w:rtl w:val="0"/>
        </w:rPr>
        <w:t xml:space="preserve"> Detectan las posiciones extremas (retraído o extendido) de ambos cilindros, asegurando un control preciso del proceso.</w:t>
      </w:r>
    </w:p>
    <w:p w:rsidR="00000000" w:rsidDel="00000000" w:rsidP="00000000" w:rsidRDefault="00000000" w:rsidRPr="00000000" w14:paraId="00000072">
      <w:pPr>
        <w:numPr>
          <w:ilvl w:val="0"/>
          <w:numId w:val="18"/>
        </w:numPr>
        <w:spacing w:after="240" w:before="0" w:beforeAutospacing="0" w:lineRule="auto"/>
        <w:ind w:left="720" w:hanging="360"/>
        <w:jc w:val="both"/>
      </w:pPr>
      <w:r w:rsidDel="00000000" w:rsidR="00000000" w:rsidRPr="00000000">
        <w:rPr>
          <w:b w:val="1"/>
          <w:rtl w:val="0"/>
        </w:rPr>
        <w:t xml:space="preserve">Sensores ópticos:</w:t>
      </w:r>
      <w:r w:rsidDel="00000000" w:rsidR="00000000" w:rsidRPr="00000000">
        <w:rPr>
          <w:rtl w:val="0"/>
        </w:rPr>
        <w:t xml:space="preserve"> Verifican que la base de la pieza está correctamente posicionada antes del ensamblaje.</w:t>
      </w:r>
    </w:p>
    <w:p w:rsidR="00000000" w:rsidDel="00000000" w:rsidP="00000000" w:rsidRDefault="00000000" w:rsidRPr="00000000" w14:paraId="00000073">
      <w:pPr>
        <w:spacing w:after="40" w:before="240" w:lineRule="auto"/>
        <w:jc w:val="both"/>
        <w:rPr>
          <w:u w:val="single"/>
        </w:rPr>
      </w:pPr>
      <w:r w:rsidDel="00000000" w:rsidR="00000000" w:rsidRPr="00000000">
        <w:rPr>
          <w:u w:val="single"/>
          <w:rtl w:val="0"/>
        </w:rPr>
        <w:t xml:space="preserve">2. Estación de Transporte</w:t>
      </w:r>
    </w:p>
    <w:p w:rsidR="00000000" w:rsidDel="00000000" w:rsidP="00000000" w:rsidRDefault="00000000" w:rsidRPr="00000000" w14:paraId="00000074">
      <w:pPr>
        <w:spacing w:after="240" w:before="240" w:lineRule="auto"/>
        <w:jc w:val="both"/>
        <w:rPr/>
      </w:pPr>
      <w:r w:rsidDel="00000000" w:rsidR="00000000" w:rsidRPr="00000000">
        <w:rPr>
          <w:rtl w:val="0"/>
        </w:rPr>
        <w:t xml:space="preserve">Esta estación transporta y clasifica piezas según sus características mediante un sistema de cinta transportadora. Los componentes incluyen:</w:t>
      </w:r>
    </w:p>
    <w:p w:rsidR="00000000" w:rsidDel="00000000" w:rsidP="00000000" w:rsidRDefault="00000000" w:rsidRPr="00000000" w14:paraId="00000075">
      <w:pPr>
        <w:numPr>
          <w:ilvl w:val="0"/>
          <w:numId w:val="4"/>
        </w:numPr>
        <w:spacing w:after="0" w:afterAutospacing="0" w:before="240" w:lineRule="auto"/>
        <w:ind w:left="720" w:hanging="360"/>
        <w:jc w:val="both"/>
      </w:pPr>
      <w:r w:rsidDel="00000000" w:rsidR="00000000" w:rsidRPr="00000000">
        <w:rPr>
          <w:b w:val="1"/>
          <w:rtl w:val="0"/>
        </w:rPr>
        <w:t xml:space="preserve">Cinta transportadora bidireccional:</w:t>
      </w:r>
      <w:r w:rsidDel="00000000" w:rsidR="00000000" w:rsidRPr="00000000">
        <w:rPr>
          <w:rtl w:val="0"/>
        </w:rPr>
        <w:t xml:space="preserve"> Permite mover las piezas hacia adelante o en reversa según las necesidades del proceso.</w:t>
      </w:r>
    </w:p>
    <w:p w:rsidR="00000000" w:rsidDel="00000000" w:rsidP="00000000" w:rsidRDefault="00000000" w:rsidRPr="00000000" w14:paraId="00000076">
      <w:pPr>
        <w:numPr>
          <w:ilvl w:val="0"/>
          <w:numId w:val="4"/>
        </w:numPr>
        <w:spacing w:after="0" w:afterAutospacing="0" w:before="0" w:beforeAutospacing="0" w:lineRule="auto"/>
        <w:ind w:left="720" w:hanging="360"/>
        <w:jc w:val="both"/>
      </w:pPr>
      <w:r w:rsidDel="00000000" w:rsidR="00000000" w:rsidRPr="00000000">
        <w:rPr>
          <w:b w:val="1"/>
          <w:rtl w:val="0"/>
        </w:rPr>
        <w:t xml:space="preserve">Detector óptico:</w:t>
      </w:r>
      <w:r w:rsidDel="00000000" w:rsidR="00000000" w:rsidRPr="00000000">
        <w:rPr>
          <w:rtl w:val="0"/>
        </w:rPr>
        <w:t xml:space="preserve"> Ubicado al inicio de la cinta, verifica la presencia de cualquier pieza no transparente que pase por la barrera de luz.</w:t>
      </w:r>
    </w:p>
    <w:p w:rsidR="00000000" w:rsidDel="00000000" w:rsidP="00000000" w:rsidRDefault="00000000" w:rsidRPr="00000000" w14:paraId="00000077">
      <w:pPr>
        <w:numPr>
          <w:ilvl w:val="0"/>
          <w:numId w:val="4"/>
        </w:numPr>
        <w:spacing w:after="0" w:afterAutospacing="0" w:before="0" w:beforeAutospacing="0" w:lineRule="auto"/>
        <w:ind w:left="720" w:hanging="360"/>
        <w:jc w:val="both"/>
      </w:pPr>
      <w:r w:rsidDel="00000000" w:rsidR="00000000" w:rsidRPr="00000000">
        <w:rPr>
          <w:b w:val="1"/>
          <w:rtl w:val="0"/>
        </w:rPr>
        <w:t xml:space="preserve">Detector inductivo:</w:t>
      </w:r>
      <w:r w:rsidDel="00000000" w:rsidR="00000000" w:rsidRPr="00000000">
        <w:rPr>
          <w:rtl w:val="0"/>
        </w:rPr>
        <w:t xml:space="preserve"> Localizado a mitad de la cinta, identifica si las piezas son metálicas o no.</w:t>
      </w:r>
    </w:p>
    <w:p w:rsidR="00000000" w:rsidDel="00000000" w:rsidP="00000000" w:rsidRDefault="00000000" w:rsidRPr="00000000" w14:paraId="00000078">
      <w:pPr>
        <w:numPr>
          <w:ilvl w:val="0"/>
          <w:numId w:val="4"/>
        </w:numPr>
        <w:spacing w:after="0" w:afterAutospacing="0" w:before="0" w:beforeAutospacing="0" w:lineRule="auto"/>
        <w:ind w:left="720" w:hanging="360"/>
        <w:jc w:val="both"/>
      </w:pPr>
      <w:r w:rsidDel="00000000" w:rsidR="00000000" w:rsidRPr="00000000">
        <w:rPr>
          <w:b w:val="1"/>
          <w:rtl w:val="0"/>
        </w:rPr>
        <w:t xml:space="preserve">Obturador/deflector:</w:t>
      </w:r>
      <w:r w:rsidDel="00000000" w:rsidR="00000000" w:rsidRPr="00000000">
        <w:rPr>
          <w:rtl w:val="0"/>
        </w:rPr>
        <w:t xml:space="preserve"> Un electroimán que actúa como freno o desviador. Cuando se detecta una pieza no deseada, el obturador se activa, </w:t>
      </w:r>
      <w:r w:rsidDel="00000000" w:rsidR="00000000" w:rsidRPr="00000000">
        <w:rPr>
          <w:rtl w:val="0"/>
        </w:rPr>
        <w:t xml:space="preserve">desviándola hacia</w:t>
      </w:r>
      <w:r w:rsidDel="00000000" w:rsidR="00000000" w:rsidRPr="00000000">
        <w:rPr>
          <w:rtl w:val="0"/>
        </w:rPr>
        <w:t xml:space="preserve"> una rampa de desechos.</w:t>
      </w:r>
    </w:p>
    <w:p w:rsidR="00000000" w:rsidDel="00000000" w:rsidP="00000000" w:rsidRDefault="00000000" w:rsidRPr="00000000" w14:paraId="00000079">
      <w:pPr>
        <w:numPr>
          <w:ilvl w:val="0"/>
          <w:numId w:val="4"/>
        </w:numPr>
        <w:spacing w:after="240" w:before="0" w:beforeAutospacing="0" w:lineRule="auto"/>
        <w:ind w:left="720" w:hanging="360"/>
        <w:jc w:val="both"/>
      </w:pPr>
      <w:r w:rsidDel="00000000" w:rsidR="00000000" w:rsidRPr="00000000">
        <w:rPr>
          <w:b w:val="1"/>
          <w:rtl w:val="0"/>
        </w:rPr>
        <w:t xml:space="preserve">Finales de carrera:</w:t>
      </w:r>
      <w:r w:rsidDel="00000000" w:rsidR="00000000" w:rsidRPr="00000000">
        <w:rPr>
          <w:rtl w:val="0"/>
        </w:rPr>
        <w:t xml:space="preserve"> Garantizan la posición inicial y final del movimiento de la cinta.</w:t>
      </w:r>
    </w:p>
    <w:p w:rsidR="00000000" w:rsidDel="00000000" w:rsidP="00000000" w:rsidRDefault="00000000" w:rsidRPr="00000000" w14:paraId="0000007A">
      <w:pPr>
        <w:spacing w:after="40" w:before="240" w:lineRule="auto"/>
        <w:jc w:val="both"/>
        <w:rPr>
          <w:u w:val="single"/>
        </w:rPr>
      </w:pPr>
      <w:r w:rsidDel="00000000" w:rsidR="00000000" w:rsidRPr="00000000">
        <w:rPr>
          <w:u w:val="single"/>
          <w:rtl w:val="0"/>
        </w:rPr>
        <w:t xml:space="preserve">3. Estación de Manipulación</w:t>
      </w:r>
    </w:p>
    <w:p w:rsidR="00000000" w:rsidDel="00000000" w:rsidP="00000000" w:rsidRDefault="00000000" w:rsidRPr="00000000" w14:paraId="0000007B">
      <w:pPr>
        <w:spacing w:after="240" w:before="240" w:lineRule="auto"/>
        <w:jc w:val="both"/>
        <w:rPr/>
      </w:pPr>
      <w:r w:rsidDel="00000000" w:rsidR="00000000" w:rsidRPr="00000000">
        <w:rPr>
          <w:rtl w:val="0"/>
        </w:rPr>
        <w:t xml:space="preserve">Esta estación recoge piezas de una ubicación y las entrega en otra, asegurando la continuidad del proceso. Sus componentes son:</w:t>
      </w:r>
    </w:p>
    <w:p w:rsidR="00000000" w:rsidDel="00000000" w:rsidP="00000000" w:rsidRDefault="00000000" w:rsidRPr="00000000" w14:paraId="0000007C">
      <w:pPr>
        <w:numPr>
          <w:ilvl w:val="0"/>
          <w:numId w:val="19"/>
        </w:numPr>
        <w:spacing w:after="0" w:afterAutospacing="0" w:before="240" w:lineRule="auto"/>
        <w:ind w:left="720" w:hanging="360"/>
        <w:jc w:val="both"/>
      </w:pPr>
      <w:r w:rsidDel="00000000" w:rsidR="00000000" w:rsidRPr="00000000">
        <w:rPr>
          <w:b w:val="1"/>
          <w:rtl w:val="0"/>
        </w:rPr>
        <w:t xml:space="preserve">Cilindro neumático vertical de doble efecto:</w:t>
      </w:r>
      <w:r w:rsidDel="00000000" w:rsidR="00000000" w:rsidRPr="00000000">
        <w:rPr>
          <w:rtl w:val="0"/>
        </w:rPr>
        <w:t xml:space="preserve"> Controlado por una electroválvula biestable 4/2 vías, realiza movimientos ascendentes y descendentes para recoger o colocar piezas.</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pPr>
      <w:r w:rsidDel="00000000" w:rsidR="00000000" w:rsidRPr="00000000">
        <w:rPr>
          <w:b w:val="1"/>
          <w:rtl w:val="0"/>
        </w:rPr>
        <w:t xml:space="preserve">Cilindro neumático horizontal de doble efecto:</w:t>
      </w:r>
      <w:r w:rsidDel="00000000" w:rsidR="00000000" w:rsidRPr="00000000">
        <w:rPr>
          <w:rtl w:val="0"/>
        </w:rPr>
        <w:t xml:space="preserve"> También gestionado por una electroválvula biestable 4/2 vías, permite el desplazamiento lateral de las piezas entre estaciones.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pPr>
      <w:r w:rsidDel="00000000" w:rsidR="00000000" w:rsidRPr="00000000">
        <w:rPr>
          <w:b w:val="1"/>
          <w:rtl w:val="0"/>
        </w:rPr>
        <w:t xml:space="preserve">Pinza neumática:</w:t>
      </w:r>
      <w:r w:rsidDel="00000000" w:rsidR="00000000" w:rsidRPr="00000000">
        <w:rPr>
          <w:rtl w:val="0"/>
        </w:rPr>
        <w:t xml:space="preserve"> Accionada por una electroválvula monoestable, abre y cierra para sujetar o soltar las piezas durante el transporte.</w:t>
      </w:r>
    </w:p>
    <w:p w:rsidR="00000000" w:rsidDel="00000000" w:rsidP="00000000" w:rsidRDefault="00000000" w:rsidRPr="00000000" w14:paraId="0000007F">
      <w:pPr>
        <w:numPr>
          <w:ilvl w:val="0"/>
          <w:numId w:val="19"/>
        </w:numPr>
        <w:spacing w:after="0" w:afterAutospacing="0" w:before="0" w:beforeAutospacing="0" w:lineRule="auto"/>
        <w:ind w:left="720" w:hanging="360"/>
        <w:jc w:val="both"/>
      </w:pPr>
      <w:r w:rsidDel="00000000" w:rsidR="00000000" w:rsidRPr="00000000">
        <w:rPr>
          <w:b w:val="1"/>
          <w:rtl w:val="0"/>
        </w:rPr>
        <w:t xml:space="preserve">Finales de carrera:</w:t>
      </w:r>
      <w:r w:rsidDel="00000000" w:rsidR="00000000" w:rsidRPr="00000000">
        <w:rPr>
          <w:rtl w:val="0"/>
        </w:rPr>
        <w:t xml:space="preserve"> Detectan las posiciones extremas de los cilindros vertical y horizontal, asegurando un control preciso.</w:t>
      </w:r>
    </w:p>
    <w:p w:rsidR="00000000" w:rsidDel="00000000" w:rsidP="00000000" w:rsidRDefault="00000000" w:rsidRPr="00000000" w14:paraId="00000080">
      <w:pPr>
        <w:numPr>
          <w:ilvl w:val="0"/>
          <w:numId w:val="19"/>
        </w:numPr>
        <w:spacing w:after="240" w:before="0" w:beforeAutospacing="0" w:lineRule="auto"/>
        <w:ind w:left="720" w:hanging="360"/>
        <w:jc w:val="both"/>
      </w:pPr>
      <w:r w:rsidDel="00000000" w:rsidR="00000000" w:rsidRPr="00000000">
        <w:rPr>
          <w:b w:val="1"/>
          <w:rtl w:val="0"/>
        </w:rPr>
        <w:t xml:space="preserve">Botón pulsador (</w:t>
      </w:r>
      <w:r w:rsidDel="00000000" w:rsidR="00000000" w:rsidRPr="00000000">
        <w:rPr>
          <w:b w:val="1"/>
          <w:rtl w:val="0"/>
        </w:rPr>
        <w:t xml:space="preserve">BasePosEntrada</w:t>
      </w:r>
      <w:r w:rsidDel="00000000" w:rsidR="00000000" w:rsidRPr="00000000">
        <w:rPr>
          <w:b w:val="1"/>
          <w:rtl w:val="0"/>
        </w:rPr>
        <w:t xml:space="preserve">):</w:t>
      </w:r>
      <w:r w:rsidDel="00000000" w:rsidR="00000000" w:rsidRPr="00000000">
        <w:rPr>
          <w:rtl w:val="0"/>
        </w:rPr>
        <w:t xml:space="preserve"> Permite al operador confirmar la correcta posición de la pieza antes de iniciar el ciclo.</w:t>
      </w:r>
    </w:p>
    <w:p w:rsidR="00000000" w:rsidDel="00000000" w:rsidP="00000000" w:rsidRDefault="00000000" w:rsidRPr="00000000" w14:paraId="00000081">
      <w:pPr>
        <w:spacing w:before="280" w:lineRule="auto"/>
        <w:jc w:val="both"/>
        <w:rPr>
          <w:u w:val="single"/>
        </w:rPr>
      </w:pPr>
      <w:r w:rsidDel="00000000" w:rsidR="00000000" w:rsidRPr="00000000">
        <w:rPr>
          <w:u w:val="single"/>
          <w:rtl w:val="0"/>
        </w:rPr>
        <w:t xml:space="preserve">Extensiones para Sensores</w:t>
      </w:r>
    </w:p>
    <w:p w:rsidR="00000000" w:rsidDel="00000000" w:rsidP="00000000" w:rsidRDefault="00000000" w:rsidRPr="00000000" w14:paraId="00000082">
      <w:pPr>
        <w:spacing w:after="240" w:before="240" w:lineRule="auto"/>
        <w:jc w:val="both"/>
        <w:rPr/>
      </w:pPr>
      <w:r w:rsidDel="00000000" w:rsidR="00000000" w:rsidRPr="00000000">
        <w:rPr>
          <w:rtl w:val="0"/>
        </w:rPr>
        <w:t xml:space="preserve">Los sensores juegan un papel fundamental en el control y monitoreo del proceso.</w:t>
      </w:r>
    </w:p>
    <w:p w:rsidR="00000000" w:rsidDel="00000000" w:rsidP="00000000" w:rsidRDefault="00000000" w:rsidRPr="00000000" w14:paraId="00000083">
      <w:pPr>
        <w:numPr>
          <w:ilvl w:val="0"/>
          <w:numId w:val="12"/>
        </w:numPr>
        <w:spacing w:after="0" w:afterAutospacing="0" w:before="240" w:lineRule="auto"/>
        <w:ind w:left="720" w:hanging="360"/>
        <w:jc w:val="both"/>
      </w:pPr>
      <w:r w:rsidDel="00000000" w:rsidR="00000000" w:rsidRPr="00000000">
        <w:rPr>
          <w:b w:val="1"/>
          <w:rtl w:val="0"/>
        </w:rPr>
        <w:t xml:space="preserve">Detector óptico:</w:t>
      </w:r>
      <w:r w:rsidDel="00000000" w:rsidR="00000000" w:rsidRPr="00000000">
        <w:rPr>
          <w:rtl w:val="0"/>
        </w:rPr>
        <w:t xml:space="preserve"> Detecta la presencia de cualquier pieza no transparente que cruce su barrera de luz. Se encuentra en la estación de cinta transportadora.</w:t>
      </w:r>
    </w:p>
    <w:p w:rsidR="00000000" w:rsidDel="00000000" w:rsidP="00000000" w:rsidRDefault="00000000" w:rsidRPr="00000000" w14:paraId="00000084">
      <w:pPr>
        <w:numPr>
          <w:ilvl w:val="0"/>
          <w:numId w:val="12"/>
        </w:numPr>
        <w:spacing w:after="240" w:before="0" w:beforeAutospacing="0" w:lineRule="auto"/>
        <w:ind w:left="720" w:hanging="360"/>
        <w:jc w:val="both"/>
      </w:pPr>
      <w:r w:rsidDel="00000000" w:rsidR="00000000" w:rsidRPr="00000000">
        <w:rPr>
          <w:b w:val="1"/>
          <w:rtl w:val="0"/>
        </w:rPr>
        <w:t xml:space="preserve">Detector inductivo:</w:t>
      </w:r>
      <w:r w:rsidDel="00000000" w:rsidR="00000000" w:rsidRPr="00000000">
        <w:rPr>
          <w:rtl w:val="0"/>
        </w:rPr>
        <w:t xml:space="preserve"> Identifica piezas metálicas o metalizadas y está ubicado en la estación de cinta transportadora.</w:t>
      </w:r>
    </w:p>
    <w:p w:rsidR="00000000" w:rsidDel="00000000" w:rsidP="00000000" w:rsidRDefault="00000000" w:rsidRPr="00000000" w14:paraId="00000085">
      <w:pPr>
        <w:spacing w:before="280" w:lineRule="auto"/>
        <w:jc w:val="both"/>
        <w:rPr>
          <w:u w:val="single"/>
        </w:rPr>
      </w:pPr>
      <w:r w:rsidDel="00000000" w:rsidR="00000000" w:rsidRPr="00000000">
        <w:rPr>
          <w:u w:val="single"/>
          <w:rtl w:val="0"/>
        </w:rPr>
        <w:t xml:space="preserve">Extensiones para Actuadores</w:t>
      </w:r>
    </w:p>
    <w:p w:rsidR="00000000" w:rsidDel="00000000" w:rsidP="00000000" w:rsidRDefault="00000000" w:rsidRPr="00000000" w14:paraId="00000086">
      <w:pPr>
        <w:spacing w:after="240" w:before="240" w:lineRule="auto"/>
        <w:jc w:val="both"/>
        <w:rPr/>
      </w:pPr>
      <w:r w:rsidDel="00000000" w:rsidR="00000000" w:rsidRPr="00000000">
        <w:rPr>
          <w:rtl w:val="0"/>
        </w:rPr>
        <w:t xml:space="preserve">Los actuadores garantizan el movimiento y la interacción de las piezas dentro del sistema.</w:t>
      </w:r>
    </w:p>
    <w:p w:rsidR="00000000" w:rsidDel="00000000" w:rsidP="00000000" w:rsidRDefault="00000000" w:rsidRPr="00000000" w14:paraId="00000087">
      <w:pPr>
        <w:numPr>
          <w:ilvl w:val="0"/>
          <w:numId w:val="11"/>
        </w:numPr>
        <w:spacing w:after="0" w:afterAutospacing="0" w:before="240" w:lineRule="auto"/>
        <w:ind w:left="720" w:hanging="360"/>
        <w:jc w:val="both"/>
      </w:pPr>
      <w:r w:rsidDel="00000000" w:rsidR="00000000" w:rsidRPr="00000000">
        <w:rPr>
          <w:b w:val="1"/>
          <w:rtl w:val="0"/>
        </w:rPr>
        <w:t xml:space="preserve">Obturador/deflector:</w:t>
      </w:r>
      <w:r w:rsidDel="00000000" w:rsidR="00000000" w:rsidRPr="00000000">
        <w:rPr>
          <w:rtl w:val="0"/>
        </w:rPr>
        <w:t xml:space="preserve"> Electroimán utilizado en la estación de cinta transportadora para desviar o detener piezas.</w:t>
      </w:r>
    </w:p>
    <w:p w:rsidR="00000000" w:rsidDel="00000000" w:rsidP="00000000" w:rsidRDefault="00000000" w:rsidRPr="00000000" w14:paraId="00000088">
      <w:pPr>
        <w:numPr>
          <w:ilvl w:val="0"/>
          <w:numId w:val="11"/>
        </w:numPr>
        <w:spacing w:after="0" w:afterAutospacing="0" w:before="0" w:beforeAutospacing="0" w:lineRule="auto"/>
        <w:ind w:left="720" w:hanging="360"/>
        <w:jc w:val="both"/>
      </w:pPr>
      <w:r w:rsidDel="00000000" w:rsidR="00000000" w:rsidRPr="00000000">
        <w:rPr>
          <w:b w:val="1"/>
          <w:rtl w:val="0"/>
        </w:rPr>
        <w:t xml:space="preserve">Electroválvulas:</w:t>
      </w:r>
    </w:p>
    <w:p w:rsidR="00000000" w:rsidDel="00000000" w:rsidP="00000000" w:rsidRDefault="00000000" w:rsidRPr="00000000" w14:paraId="00000089">
      <w:pPr>
        <w:numPr>
          <w:ilvl w:val="1"/>
          <w:numId w:val="11"/>
        </w:numPr>
        <w:spacing w:after="0" w:afterAutospacing="0" w:before="0" w:beforeAutospacing="0" w:lineRule="auto"/>
        <w:ind w:left="1440" w:hanging="360"/>
        <w:jc w:val="both"/>
      </w:pPr>
      <w:r w:rsidDel="00000000" w:rsidR="00000000" w:rsidRPr="00000000">
        <w:rPr>
          <w:b w:val="1"/>
          <w:rtl w:val="0"/>
        </w:rPr>
        <w:t xml:space="preserve">Electroválvula biestable de 4/2 vías:</w:t>
      </w:r>
      <w:r w:rsidDel="00000000" w:rsidR="00000000" w:rsidRPr="00000000">
        <w:rPr>
          <w:rtl w:val="0"/>
        </w:rPr>
        <w:t xml:space="preserve"> Presente en las estaciones de manipulación y taponado, permite controlar los cilindros de doble efecto para realizar movimientos en ambos sentidos.</w:t>
      </w:r>
    </w:p>
    <w:p w:rsidR="00000000" w:rsidDel="00000000" w:rsidP="00000000" w:rsidRDefault="00000000" w:rsidRPr="00000000" w14:paraId="0000008A">
      <w:pPr>
        <w:numPr>
          <w:ilvl w:val="1"/>
          <w:numId w:val="11"/>
        </w:numPr>
        <w:spacing w:after="240" w:before="0" w:beforeAutospacing="0" w:lineRule="auto"/>
        <w:ind w:left="1440" w:hanging="360"/>
        <w:jc w:val="both"/>
      </w:pPr>
      <w:r w:rsidDel="00000000" w:rsidR="00000000" w:rsidRPr="00000000">
        <w:rPr>
          <w:b w:val="1"/>
          <w:rtl w:val="0"/>
        </w:rPr>
        <w:t xml:space="preserve">Electroválvula monoestable de 4/2 vías:</w:t>
      </w:r>
      <w:r w:rsidDel="00000000" w:rsidR="00000000" w:rsidRPr="00000000">
        <w:rPr>
          <w:rtl w:val="0"/>
        </w:rPr>
        <w:t xml:space="preserve"> Utilizada en las estaciones de manipulación y taponado para accionar cilindros que requieren un solo movimiento controlado por resorte.</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Este sistema modular permite simular procesos industriales complejos, combinando tecnología neumática, eléctrica y mecánica para lograr un control preciso y eficiente de todas las tareas automatizadas.</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ind w:firstLine="720"/>
        <w:jc w:val="both"/>
        <w:rPr>
          <w:b w:val="1"/>
        </w:rPr>
      </w:pPr>
      <w:r w:rsidDel="00000000" w:rsidR="00000000" w:rsidRPr="00000000">
        <w:rPr>
          <w:rtl w:val="0"/>
        </w:rPr>
      </w:r>
    </w:p>
    <w:p w:rsidR="00000000" w:rsidDel="00000000" w:rsidP="00000000" w:rsidRDefault="00000000" w:rsidRPr="00000000" w14:paraId="0000008F">
      <w:pPr>
        <w:ind w:firstLine="720"/>
        <w:jc w:val="both"/>
        <w:rPr>
          <w:b w:val="1"/>
        </w:rPr>
      </w:pPr>
      <w:r w:rsidDel="00000000" w:rsidR="00000000" w:rsidRPr="00000000">
        <w:rPr>
          <w:rtl w:val="0"/>
        </w:rPr>
      </w:r>
    </w:p>
    <w:p w:rsidR="00000000" w:rsidDel="00000000" w:rsidP="00000000" w:rsidRDefault="00000000" w:rsidRPr="00000000" w14:paraId="00000090">
      <w:pPr>
        <w:ind w:firstLine="720"/>
        <w:jc w:val="both"/>
        <w:rPr>
          <w:b w:val="1"/>
        </w:rPr>
      </w:pPr>
      <w:r w:rsidDel="00000000" w:rsidR="00000000" w:rsidRPr="00000000">
        <w:rPr>
          <w:rtl w:val="0"/>
        </w:rPr>
      </w:r>
    </w:p>
    <w:p w:rsidR="00000000" w:rsidDel="00000000" w:rsidP="00000000" w:rsidRDefault="00000000" w:rsidRPr="00000000" w14:paraId="00000091">
      <w:pPr>
        <w:ind w:firstLine="720"/>
        <w:jc w:val="both"/>
        <w:rPr>
          <w:b w:val="1"/>
        </w:rPr>
      </w:pPr>
      <w:r w:rsidDel="00000000" w:rsidR="00000000" w:rsidRPr="00000000">
        <w:rPr>
          <w:rtl w:val="0"/>
        </w:rPr>
      </w:r>
    </w:p>
    <w:p w:rsidR="00000000" w:rsidDel="00000000" w:rsidP="00000000" w:rsidRDefault="00000000" w:rsidRPr="00000000" w14:paraId="00000092">
      <w:pPr>
        <w:ind w:firstLine="720"/>
        <w:jc w:val="both"/>
        <w:rPr>
          <w:b w:val="1"/>
        </w:rPr>
      </w:pPr>
      <w:r w:rsidDel="00000000" w:rsidR="00000000" w:rsidRPr="00000000">
        <w:rPr>
          <w:rtl w:val="0"/>
        </w:rPr>
      </w:r>
    </w:p>
    <w:p w:rsidR="00000000" w:rsidDel="00000000" w:rsidP="00000000" w:rsidRDefault="00000000" w:rsidRPr="00000000" w14:paraId="00000093">
      <w:pPr>
        <w:ind w:firstLine="720"/>
        <w:jc w:val="both"/>
        <w:rPr>
          <w:b w:val="1"/>
        </w:rPr>
      </w:pPr>
      <w:r w:rsidDel="00000000" w:rsidR="00000000" w:rsidRPr="00000000">
        <w:rPr>
          <w:rtl w:val="0"/>
        </w:rPr>
      </w:r>
    </w:p>
    <w:p w:rsidR="00000000" w:rsidDel="00000000" w:rsidP="00000000" w:rsidRDefault="00000000" w:rsidRPr="00000000" w14:paraId="00000094">
      <w:pPr>
        <w:ind w:firstLine="720"/>
        <w:jc w:val="both"/>
        <w:rPr>
          <w:b w:val="1"/>
        </w:rPr>
      </w:pPr>
      <w:r w:rsidDel="00000000" w:rsidR="00000000" w:rsidRPr="00000000">
        <w:rPr>
          <w:rtl w:val="0"/>
        </w:rPr>
      </w:r>
    </w:p>
    <w:p w:rsidR="00000000" w:rsidDel="00000000" w:rsidP="00000000" w:rsidRDefault="00000000" w:rsidRPr="00000000" w14:paraId="00000095">
      <w:pPr>
        <w:ind w:firstLine="720"/>
        <w:jc w:val="both"/>
        <w:rPr>
          <w:b w:val="1"/>
        </w:rPr>
      </w:pPr>
      <w:r w:rsidDel="00000000" w:rsidR="00000000" w:rsidRPr="00000000">
        <w:rPr>
          <w:b w:val="1"/>
          <w:rtl w:val="0"/>
        </w:rPr>
        <w:t xml:space="preserve">Extensiones para sensores</w:t>
      </w:r>
    </w:p>
    <w:p w:rsidR="00000000" w:rsidDel="00000000" w:rsidP="00000000" w:rsidRDefault="00000000" w:rsidRPr="00000000" w14:paraId="00000096">
      <w:pPr>
        <w:jc w:val="both"/>
        <w:rPr/>
      </w:pPr>
      <w:r w:rsidDel="00000000" w:rsidR="00000000" w:rsidRPr="00000000">
        <w:rPr>
          <w:rtl w:val="0"/>
        </w:rPr>
      </w:r>
    </w:p>
    <w:tbl>
      <w:tblPr>
        <w:tblStyle w:val="Table1"/>
        <w:tblW w:w="87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760"/>
        <w:gridCol w:w="3240"/>
        <w:tblGridChange w:id="0">
          <w:tblGrid>
            <w:gridCol w:w="2760"/>
            <w:gridCol w:w="2760"/>
            <w:gridCol w:w="3240"/>
          </w:tblGrid>
        </w:tblGridChange>
      </w:tblGrid>
      <w:tr>
        <w:trPr>
          <w:cantSplit w:val="0"/>
          <w:tblHeader w:val="0"/>
        </w:trPr>
        <w:tc>
          <w:tcPr/>
          <w:p w:rsidR="00000000" w:rsidDel="00000000" w:rsidP="00000000" w:rsidRDefault="00000000" w:rsidRPr="00000000" w14:paraId="00000097">
            <w:pPr>
              <w:widowControl w:val="0"/>
              <w:spacing w:line="240" w:lineRule="auto"/>
              <w:jc w:val="both"/>
              <w:rPr>
                <w:b w:val="1"/>
              </w:rPr>
            </w:pPr>
            <w:r w:rsidDel="00000000" w:rsidR="00000000" w:rsidRPr="00000000">
              <w:rPr>
                <w:b w:val="1"/>
                <w:rtl w:val="0"/>
              </w:rPr>
              <w:t xml:space="preserve">Componente</w:t>
            </w:r>
          </w:p>
        </w:tc>
        <w:tc>
          <w:tcPr/>
          <w:p w:rsidR="00000000" w:rsidDel="00000000" w:rsidP="00000000" w:rsidRDefault="00000000" w:rsidRPr="00000000" w14:paraId="00000098">
            <w:pPr>
              <w:widowControl w:val="0"/>
              <w:spacing w:line="240" w:lineRule="auto"/>
              <w:jc w:val="both"/>
              <w:rPr>
                <w:b w:val="1"/>
              </w:rPr>
            </w:pPr>
            <w:r w:rsidDel="00000000" w:rsidR="00000000" w:rsidRPr="00000000">
              <w:rPr>
                <w:b w:val="1"/>
                <w:rtl w:val="0"/>
              </w:rPr>
              <w:t xml:space="preserve">Descripción</w:t>
            </w:r>
          </w:p>
        </w:tc>
        <w:tc>
          <w:tcPr/>
          <w:p w:rsidR="00000000" w:rsidDel="00000000" w:rsidP="00000000" w:rsidRDefault="00000000" w:rsidRPr="00000000" w14:paraId="00000099">
            <w:pPr>
              <w:widowControl w:val="0"/>
              <w:spacing w:line="240" w:lineRule="auto"/>
              <w:jc w:val="both"/>
              <w:rPr>
                <w:b w:val="1"/>
              </w:rPr>
            </w:pPr>
            <w:r w:rsidDel="00000000" w:rsidR="00000000" w:rsidRPr="00000000">
              <w:rPr>
                <w:b w:val="1"/>
                <w:rtl w:val="0"/>
              </w:rPr>
              <w:t xml:space="preserve">Estación</w:t>
            </w:r>
          </w:p>
        </w:tc>
      </w:tr>
      <w:tr>
        <w:trPr>
          <w:cantSplit w:val="0"/>
          <w:tblHeader w:val="0"/>
        </w:trPr>
        <w:tc>
          <w:tcPr/>
          <w:p w:rsidR="00000000" w:rsidDel="00000000" w:rsidP="00000000" w:rsidRDefault="00000000" w:rsidRPr="00000000" w14:paraId="0000009A">
            <w:pPr>
              <w:widowControl w:val="0"/>
              <w:spacing w:line="240" w:lineRule="auto"/>
              <w:jc w:val="both"/>
              <w:rPr/>
            </w:pPr>
            <w:r w:rsidDel="00000000" w:rsidR="00000000" w:rsidRPr="00000000">
              <w:rPr/>
              <w:drawing>
                <wp:inline distB="114300" distT="114300" distL="114300" distR="114300">
                  <wp:extent cx="1314450" cy="1295400"/>
                  <wp:effectExtent b="0" l="0" r="0" t="0"/>
                  <wp:docPr id="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13144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line="240" w:lineRule="auto"/>
              <w:jc w:val="both"/>
              <w:rPr/>
            </w:pPr>
            <w:r w:rsidDel="00000000" w:rsidR="00000000" w:rsidRPr="00000000">
              <w:rPr>
                <w:rtl w:val="0"/>
              </w:rPr>
              <w:t xml:space="preserve">Detector óptico</w:t>
            </w:r>
          </w:p>
        </w:tc>
        <w:tc>
          <w:tcPr>
            <w:vAlign w:val="center"/>
          </w:tcPr>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Comprueba la presencia de cualquier pieza no transparente que pase por la barrera de luz</w:t>
            </w:r>
          </w:p>
          <w:p w:rsidR="00000000" w:rsidDel="00000000" w:rsidP="00000000" w:rsidRDefault="00000000" w:rsidRPr="00000000" w14:paraId="0000009D">
            <w:pPr>
              <w:widowControl w:val="0"/>
              <w:spacing w:line="240" w:lineRule="auto"/>
              <w:jc w:val="both"/>
              <w:rPr/>
            </w:pPr>
            <w:r w:rsidDel="00000000" w:rsidR="00000000" w:rsidRPr="00000000">
              <w:rPr>
                <w:rtl w:val="0"/>
              </w:rPr>
            </w:r>
          </w:p>
        </w:tc>
        <w:tc>
          <w:tcPr>
            <w:vAlign w:val="center"/>
          </w:tcPr>
          <w:p w:rsidR="00000000" w:rsidDel="00000000" w:rsidP="00000000" w:rsidRDefault="00000000" w:rsidRPr="00000000" w14:paraId="0000009E">
            <w:pPr>
              <w:widowControl w:val="0"/>
              <w:numPr>
                <w:ilvl w:val="0"/>
                <w:numId w:val="8"/>
              </w:numPr>
              <w:spacing w:line="240" w:lineRule="auto"/>
              <w:ind w:left="425.1968503937013" w:hanging="360"/>
              <w:jc w:val="both"/>
            </w:pPr>
            <w:r w:rsidDel="00000000" w:rsidR="00000000" w:rsidRPr="00000000">
              <w:rPr>
                <w:rtl w:val="0"/>
              </w:rPr>
              <w:t xml:space="preserve">Estación de cinta transportadora</w:t>
            </w:r>
          </w:p>
          <w:p w:rsidR="00000000" w:rsidDel="00000000" w:rsidP="00000000" w:rsidRDefault="00000000" w:rsidRPr="00000000" w14:paraId="0000009F">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A0">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A1">
            <w:pPr>
              <w:widowControl w:val="0"/>
              <w:spacing w:line="240" w:lineRule="auto"/>
              <w:jc w:val="both"/>
              <w:rPr/>
            </w:pPr>
            <w:r w:rsidDel="00000000" w:rsidR="00000000" w:rsidRPr="00000000">
              <w:rPr/>
              <w:drawing>
                <wp:inline distB="114300" distT="114300" distL="114300" distR="114300">
                  <wp:extent cx="1381125" cy="10287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3811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240" w:lineRule="auto"/>
              <w:jc w:val="both"/>
              <w:rPr/>
            </w:pPr>
            <w:r w:rsidDel="00000000" w:rsidR="00000000" w:rsidRPr="00000000">
              <w:rPr>
                <w:rtl w:val="0"/>
              </w:rPr>
              <w:t xml:space="preserve">Detector inductivo</w:t>
            </w:r>
          </w:p>
        </w:tc>
        <w:tc>
          <w:tcPr>
            <w:vAlign w:val="center"/>
          </w:tcPr>
          <w:p w:rsidR="00000000" w:rsidDel="00000000" w:rsidP="00000000" w:rsidRDefault="00000000" w:rsidRPr="00000000" w14:paraId="000000A3">
            <w:pPr>
              <w:widowControl w:val="0"/>
              <w:spacing w:line="240" w:lineRule="auto"/>
              <w:jc w:val="both"/>
              <w:rPr/>
            </w:pPr>
            <w:r w:rsidDel="00000000" w:rsidR="00000000" w:rsidRPr="00000000">
              <w:rPr>
                <w:rtl w:val="0"/>
              </w:rPr>
              <w:t xml:space="preserve">Comprueba la presencia de piezas metálicas o metalizadas </w:t>
            </w:r>
          </w:p>
        </w:tc>
        <w:tc>
          <w:tcPr>
            <w:vAlign w:val="center"/>
          </w:tcPr>
          <w:p w:rsidR="00000000" w:rsidDel="00000000" w:rsidP="00000000" w:rsidRDefault="00000000" w:rsidRPr="00000000" w14:paraId="000000A4">
            <w:pPr>
              <w:widowControl w:val="0"/>
              <w:numPr>
                <w:ilvl w:val="0"/>
                <w:numId w:val="8"/>
              </w:numPr>
              <w:spacing w:line="240" w:lineRule="auto"/>
              <w:ind w:left="425.1968503937013" w:hanging="360"/>
              <w:jc w:val="both"/>
            </w:pPr>
            <w:r w:rsidDel="00000000" w:rsidR="00000000" w:rsidRPr="00000000">
              <w:rPr>
                <w:rtl w:val="0"/>
              </w:rPr>
              <w:t xml:space="preserve">Estación de cinta transportadora</w:t>
            </w:r>
          </w:p>
          <w:p w:rsidR="00000000" w:rsidDel="00000000" w:rsidP="00000000" w:rsidRDefault="00000000" w:rsidRPr="00000000" w14:paraId="000000A5">
            <w:pPr>
              <w:widowControl w:val="0"/>
              <w:spacing w:line="240" w:lineRule="auto"/>
              <w:jc w:val="both"/>
              <w:rPr/>
            </w:pPr>
            <w:r w:rsidDel="00000000" w:rsidR="00000000" w:rsidRPr="00000000">
              <w:rPr>
                <w:rtl w:val="0"/>
              </w:rPr>
            </w:r>
          </w:p>
        </w:tc>
      </w:tr>
    </w:tbl>
    <w:p w:rsidR="00000000" w:rsidDel="00000000" w:rsidP="00000000" w:rsidRDefault="00000000" w:rsidRPr="00000000" w14:paraId="000000A6">
      <w:pPr>
        <w:jc w:val="both"/>
        <w:rPr>
          <w:b w:val="1"/>
        </w:rPr>
      </w:pPr>
      <w:r w:rsidDel="00000000" w:rsidR="00000000" w:rsidRPr="00000000">
        <w:rPr>
          <w:rtl w:val="0"/>
        </w:rPr>
      </w:r>
    </w:p>
    <w:p w:rsidR="00000000" w:rsidDel="00000000" w:rsidP="00000000" w:rsidRDefault="00000000" w:rsidRPr="00000000" w14:paraId="000000A7">
      <w:pPr>
        <w:ind w:left="720" w:firstLine="720"/>
        <w:jc w:val="both"/>
        <w:rPr>
          <w:b w:val="1"/>
        </w:rPr>
      </w:pPr>
      <w:r w:rsidDel="00000000" w:rsidR="00000000" w:rsidRPr="00000000">
        <w:rPr>
          <w:rtl w:val="0"/>
        </w:rPr>
      </w:r>
    </w:p>
    <w:p w:rsidR="00000000" w:rsidDel="00000000" w:rsidP="00000000" w:rsidRDefault="00000000" w:rsidRPr="00000000" w14:paraId="000000A8">
      <w:pPr>
        <w:ind w:left="720" w:firstLine="720"/>
        <w:jc w:val="both"/>
        <w:rPr>
          <w:b w:val="1"/>
        </w:rPr>
      </w:pPr>
      <w:r w:rsidDel="00000000" w:rsidR="00000000" w:rsidRPr="00000000">
        <w:rPr>
          <w:rtl w:val="0"/>
        </w:rPr>
      </w:r>
    </w:p>
    <w:p w:rsidR="00000000" w:rsidDel="00000000" w:rsidP="00000000" w:rsidRDefault="00000000" w:rsidRPr="00000000" w14:paraId="000000A9">
      <w:pPr>
        <w:ind w:firstLine="720"/>
        <w:jc w:val="both"/>
        <w:rPr>
          <w:b w:val="1"/>
        </w:rPr>
      </w:pPr>
      <w:r w:rsidDel="00000000" w:rsidR="00000000" w:rsidRPr="00000000">
        <w:rPr>
          <w:b w:val="1"/>
          <w:rtl w:val="0"/>
        </w:rPr>
        <w:t xml:space="preserve">Extensiones para actuadores</w:t>
      </w:r>
    </w:p>
    <w:p w:rsidR="00000000" w:rsidDel="00000000" w:rsidP="00000000" w:rsidRDefault="00000000" w:rsidRPr="00000000" w14:paraId="000000AA">
      <w:pPr>
        <w:ind w:left="720" w:firstLine="0"/>
        <w:jc w:val="both"/>
        <w:rPr/>
      </w:pPr>
      <w:r w:rsidDel="00000000" w:rsidR="00000000" w:rsidRPr="00000000">
        <w:rPr>
          <w:rtl w:val="0"/>
        </w:rPr>
      </w:r>
    </w:p>
    <w:tbl>
      <w:tblPr>
        <w:tblStyle w:val="Table2"/>
        <w:tblW w:w="88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760"/>
        <w:gridCol w:w="3285"/>
        <w:tblGridChange w:id="0">
          <w:tblGrid>
            <w:gridCol w:w="2760"/>
            <w:gridCol w:w="2760"/>
            <w:gridCol w:w="3285"/>
          </w:tblGrid>
        </w:tblGridChange>
      </w:tblGrid>
      <w:tr>
        <w:trPr>
          <w:cantSplit w:val="0"/>
          <w:tblHeader w:val="0"/>
        </w:trPr>
        <w:tc>
          <w:tcPr/>
          <w:p w:rsidR="00000000" w:rsidDel="00000000" w:rsidP="00000000" w:rsidRDefault="00000000" w:rsidRPr="00000000" w14:paraId="000000AB">
            <w:pPr>
              <w:widowControl w:val="0"/>
              <w:spacing w:line="240" w:lineRule="auto"/>
              <w:jc w:val="both"/>
              <w:rPr>
                <w:b w:val="1"/>
              </w:rPr>
            </w:pPr>
            <w:r w:rsidDel="00000000" w:rsidR="00000000" w:rsidRPr="00000000">
              <w:rPr>
                <w:b w:val="1"/>
                <w:rtl w:val="0"/>
              </w:rPr>
              <w:t xml:space="preserve">Componente</w:t>
            </w:r>
          </w:p>
        </w:tc>
        <w:tc>
          <w:tcPr/>
          <w:p w:rsidR="00000000" w:rsidDel="00000000" w:rsidP="00000000" w:rsidRDefault="00000000" w:rsidRPr="00000000" w14:paraId="000000AC">
            <w:pPr>
              <w:widowControl w:val="0"/>
              <w:spacing w:line="240" w:lineRule="auto"/>
              <w:jc w:val="both"/>
              <w:rPr>
                <w:b w:val="1"/>
              </w:rPr>
            </w:pPr>
            <w:r w:rsidDel="00000000" w:rsidR="00000000" w:rsidRPr="00000000">
              <w:rPr>
                <w:b w:val="1"/>
                <w:rtl w:val="0"/>
              </w:rPr>
              <w:t xml:space="preserve">Descripción</w:t>
            </w:r>
          </w:p>
        </w:tc>
        <w:tc>
          <w:tcPr/>
          <w:p w:rsidR="00000000" w:rsidDel="00000000" w:rsidP="00000000" w:rsidRDefault="00000000" w:rsidRPr="00000000" w14:paraId="000000AD">
            <w:pPr>
              <w:widowControl w:val="0"/>
              <w:spacing w:line="240" w:lineRule="auto"/>
              <w:jc w:val="both"/>
              <w:rPr>
                <w:b w:val="1"/>
              </w:rPr>
            </w:pPr>
            <w:r w:rsidDel="00000000" w:rsidR="00000000" w:rsidRPr="00000000">
              <w:rPr>
                <w:b w:val="1"/>
                <w:rtl w:val="0"/>
              </w:rPr>
              <w:t xml:space="preserve">Estación</w:t>
            </w:r>
          </w:p>
        </w:tc>
      </w:tr>
      <w:tr>
        <w:trPr>
          <w:cantSplit w:val="0"/>
          <w:tblHeader w:val="0"/>
        </w:trPr>
        <w:tc>
          <w:tcPr/>
          <w:p w:rsidR="00000000" w:rsidDel="00000000" w:rsidP="00000000" w:rsidRDefault="00000000" w:rsidRPr="00000000" w14:paraId="000000AE">
            <w:pPr>
              <w:widowControl w:val="0"/>
              <w:spacing w:line="240" w:lineRule="auto"/>
              <w:jc w:val="both"/>
              <w:rPr/>
            </w:pPr>
            <w:r w:rsidDel="00000000" w:rsidR="00000000" w:rsidRPr="00000000">
              <w:rPr/>
              <w:drawing>
                <wp:inline distB="114300" distT="114300" distL="114300" distR="114300">
                  <wp:extent cx="1419225" cy="1000125"/>
                  <wp:effectExtent b="0" l="0" r="0" t="0"/>
                  <wp:docPr id="1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19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40" w:lineRule="auto"/>
              <w:jc w:val="both"/>
              <w:rPr/>
            </w:pPr>
            <w:r w:rsidDel="00000000" w:rsidR="00000000" w:rsidRPr="00000000">
              <w:rPr>
                <w:rtl w:val="0"/>
              </w:rPr>
              <w:t xml:space="preserve">Obturador/deflector</w:t>
            </w:r>
          </w:p>
        </w:tc>
        <w:tc>
          <w:tcPr>
            <w:vAlign w:val="center"/>
          </w:tcPr>
          <w:p w:rsidR="00000000" w:rsidDel="00000000" w:rsidP="00000000" w:rsidRDefault="00000000" w:rsidRPr="00000000" w14:paraId="000000B0">
            <w:pPr>
              <w:widowControl w:val="0"/>
              <w:spacing w:line="240" w:lineRule="auto"/>
              <w:jc w:val="both"/>
              <w:rPr/>
            </w:pPr>
            <w:r w:rsidDel="00000000" w:rsidR="00000000" w:rsidRPr="00000000">
              <w:rPr>
                <w:rtl w:val="0"/>
              </w:rPr>
              <w:t xml:space="preserve">Electroimán que puede funcionar como freno o desviación; es decir, para retirar piezas de la cinta o detenerlas.</w:t>
            </w:r>
          </w:p>
        </w:tc>
        <w:tc>
          <w:tcPr>
            <w:vAlign w:val="center"/>
          </w:tcPr>
          <w:p w:rsidR="00000000" w:rsidDel="00000000" w:rsidP="00000000" w:rsidRDefault="00000000" w:rsidRPr="00000000" w14:paraId="000000B1">
            <w:pPr>
              <w:widowControl w:val="0"/>
              <w:numPr>
                <w:ilvl w:val="0"/>
                <w:numId w:val="8"/>
              </w:numPr>
              <w:spacing w:line="240" w:lineRule="auto"/>
              <w:ind w:left="425.1968503937013" w:hanging="360"/>
              <w:jc w:val="both"/>
            </w:pPr>
            <w:r w:rsidDel="00000000" w:rsidR="00000000" w:rsidRPr="00000000">
              <w:rPr>
                <w:rtl w:val="0"/>
              </w:rPr>
              <w:t xml:space="preserve">Estación de cinta transportadora</w:t>
            </w:r>
          </w:p>
        </w:tc>
      </w:tr>
      <w:tr>
        <w:trPr>
          <w:cantSplit w:val="0"/>
          <w:tblHeader w:val="0"/>
        </w:trPr>
        <w:tc>
          <w:tcPr/>
          <w:p w:rsidR="00000000" w:rsidDel="00000000" w:rsidP="00000000" w:rsidRDefault="00000000" w:rsidRPr="00000000" w14:paraId="000000B2">
            <w:pPr>
              <w:widowControl w:val="0"/>
              <w:spacing w:line="240" w:lineRule="auto"/>
              <w:jc w:val="both"/>
              <w:rPr/>
            </w:pPr>
            <w:r w:rsidDel="00000000" w:rsidR="00000000" w:rsidRPr="00000000">
              <w:rPr/>
              <w:drawing>
                <wp:inline distB="114300" distT="114300" distL="114300" distR="114300">
                  <wp:extent cx="1466850" cy="1122009"/>
                  <wp:effectExtent b="0" l="0" r="0" t="0"/>
                  <wp:docPr id="10" name="image11.png"/>
                  <a:graphic>
                    <a:graphicData uri="http://schemas.openxmlformats.org/drawingml/2006/picture">
                      <pic:pic>
                        <pic:nvPicPr>
                          <pic:cNvPr id="0" name="image11.png"/>
                          <pic:cNvPicPr preferRelativeResize="0"/>
                        </pic:nvPicPr>
                        <pic:blipFill>
                          <a:blip r:embed="rId17"/>
                          <a:srcRect b="5763" l="0" r="9411" t="0"/>
                          <a:stretch>
                            <a:fillRect/>
                          </a:stretch>
                        </pic:blipFill>
                        <pic:spPr>
                          <a:xfrm>
                            <a:off x="0" y="0"/>
                            <a:ext cx="1466850" cy="112200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line="240" w:lineRule="auto"/>
              <w:jc w:val="both"/>
              <w:rPr/>
            </w:pPr>
            <w:r w:rsidDel="00000000" w:rsidR="00000000" w:rsidRPr="00000000">
              <w:rPr>
                <w:rtl w:val="0"/>
              </w:rPr>
              <w:t xml:space="preserve">Electroválvula biestable de 4/2 vías</w:t>
            </w:r>
          </w:p>
        </w:tc>
        <w:tc>
          <w:tcPr>
            <w:vAlign w:val="center"/>
          </w:tcPr>
          <w:p w:rsidR="00000000" w:rsidDel="00000000" w:rsidP="00000000" w:rsidRDefault="00000000" w:rsidRPr="00000000" w14:paraId="000000B4">
            <w:pPr>
              <w:widowControl w:val="0"/>
              <w:spacing w:line="240" w:lineRule="auto"/>
              <w:jc w:val="both"/>
              <w:rPr/>
            </w:pPr>
            <w:r w:rsidDel="00000000" w:rsidR="00000000" w:rsidRPr="00000000">
              <w:rPr>
                <w:rtl w:val="0"/>
              </w:rPr>
            </w:r>
          </w:p>
        </w:tc>
        <w:tc>
          <w:tcPr>
            <w:vAlign w:val="center"/>
          </w:tcPr>
          <w:p w:rsidR="00000000" w:rsidDel="00000000" w:rsidP="00000000" w:rsidRDefault="00000000" w:rsidRPr="00000000" w14:paraId="000000B5">
            <w:pPr>
              <w:widowControl w:val="0"/>
              <w:numPr>
                <w:ilvl w:val="0"/>
                <w:numId w:val="9"/>
              </w:numPr>
              <w:spacing w:line="240" w:lineRule="auto"/>
              <w:ind w:left="425.1968503937013" w:hanging="360"/>
              <w:jc w:val="both"/>
            </w:pPr>
            <w:r w:rsidDel="00000000" w:rsidR="00000000" w:rsidRPr="00000000">
              <w:rPr>
                <w:rtl w:val="0"/>
              </w:rPr>
              <w:t xml:space="preserve">Estación de manipulación y taponado</w:t>
            </w:r>
          </w:p>
        </w:tc>
      </w:tr>
      <w:tr>
        <w:trPr>
          <w:cantSplit w:val="0"/>
          <w:tblHeader w:val="0"/>
        </w:trPr>
        <w:tc>
          <w:tcPr/>
          <w:p w:rsidR="00000000" w:rsidDel="00000000" w:rsidP="00000000" w:rsidRDefault="00000000" w:rsidRPr="00000000" w14:paraId="000000B6">
            <w:pPr>
              <w:widowControl w:val="0"/>
              <w:spacing w:line="240" w:lineRule="auto"/>
              <w:jc w:val="both"/>
              <w:rPr/>
            </w:pPr>
            <w:r w:rsidDel="00000000" w:rsidR="00000000" w:rsidRPr="00000000">
              <w:rPr/>
              <w:drawing>
                <wp:inline distB="114300" distT="114300" distL="114300" distR="114300">
                  <wp:extent cx="1085850" cy="1123950"/>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0858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line="240" w:lineRule="auto"/>
              <w:jc w:val="both"/>
              <w:rPr/>
            </w:pPr>
            <w:r w:rsidDel="00000000" w:rsidR="00000000" w:rsidRPr="00000000">
              <w:rPr>
                <w:rtl w:val="0"/>
              </w:rPr>
              <w:t xml:space="preserve">Electroválvula monoestable de 4/2 vías</w:t>
            </w:r>
          </w:p>
        </w:tc>
        <w:tc>
          <w:tcPr>
            <w:vAlign w:val="center"/>
          </w:tcPr>
          <w:p w:rsidR="00000000" w:rsidDel="00000000" w:rsidP="00000000" w:rsidRDefault="00000000" w:rsidRPr="00000000" w14:paraId="000000B8">
            <w:pPr>
              <w:widowControl w:val="0"/>
              <w:spacing w:line="240" w:lineRule="auto"/>
              <w:jc w:val="both"/>
              <w:rPr/>
            </w:pPr>
            <w:r w:rsidDel="00000000" w:rsidR="00000000" w:rsidRPr="00000000">
              <w:rPr>
                <w:rtl w:val="0"/>
              </w:rPr>
            </w:r>
          </w:p>
        </w:tc>
        <w:tc>
          <w:tcPr>
            <w:vAlign w:val="center"/>
          </w:tcPr>
          <w:p w:rsidR="00000000" w:rsidDel="00000000" w:rsidP="00000000" w:rsidRDefault="00000000" w:rsidRPr="00000000" w14:paraId="000000B9">
            <w:pPr>
              <w:widowControl w:val="0"/>
              <w:numPr>
                <w:ilvl w:val="0"/>
                <w:numId w:val="3"/>
              </w:numPr>
              <w:spacing w:line="240" w:lineRule="auto"/>
              <w:ind w:left="720" w:hanging="360"/>
              <w:jc w:val="both"/>
            </w:pPr>
            <w:r w:rsidDel="00000000" w:rsidR="00000000" w:rsidRPr="00000000">
              <w:rPr>
                <w:rtl w:val="0"/>
              </w:rPr>
              <w:t xml:space="preserve">Estación de </w:t>
            </w:r>
            <w:r w:rsidDel="00000000" w:rsidR="00000000" w:rsidRPr="00000000">
              <w:rPr>
                <w:rtl w:val="0"/>
              </w:rPr>
              <w:t xml:space="preserve">taponado</w:t>
            </w:r>
            <w:r w:rsidDel="00000000" w:rsidR="00000000" w:rsidRPr="00000000">
              <w:rPr>
                <w:rtl w:val="0"/>
              </w:rPr>
              <w:t xml:space="preserve"> y manipulación</w:t>
            </w:r>
          </w:p>
        </w:tc>
      </w:tr>
    </w:tbl>
    <w:p w:rsidR="00000000" w:rsidDel="00000000" w:rsidP="00000000" w:rsidRDefault="00000000" w:rsidRPr="00000000" w14:paraId="000000BA">
      <w:pPr>
        <w:ind w:left="720" w:firstLine="0"/>
        <w:jc w:val="both"/>
        <w:rPr/>
      </w:pPr>
      <w:r w:rsidDel="00000000" w:rsidR="00000000" w:rsidRPr="00000000">
        <w:rPr>
          <w:rtl w:val="0"/>
        </w:rPr>
        <w:br w:type="textWrapping"/>
      </w:r>
    </w:p>
    <w:p w:rsidR="00000000" w:rsidDel="00000000" w:rsidP="00000000" w:rsidRDefault="00000000" w:rsidRPr="00000000" w14:paraId="000000BB">
      <w:pPr>
        <w:ind w:left="720" w:firstLine="0"/>
        <w:jc w:val="both"/>
        <w:rPr/>
      </w:pPr>
      <w:r w:rsidDel="00000000" w:rsidR="00000000" w:rsidRPr="00000000">
        <w:rPr>
          <w:rtl w:val="0"/>
        </w:rPr>
      </w:r>
    </w:p>
    <w:p w:rsidR="00000000" w:rsidDel="00000000" w:rsidP="00000000" w:rsidRDefault="00000000" w:rsidRPr="00000000" w14:paraId="000000BC">
      <w:pPr>
        <w:jc w:val="both"/>
        <w:rPr>
          <w:b w:val="1"/>
        </w:rPr>
      </w:pPr>
      <w:r w:rsidDel="00000000" w:rsidR="00000000" w:rsidRPr="00000000">
        <w:rPr>
          <w:b w:val="1"/>
          <w:rtl w:val="0"/>
        </w:rPr>
        <w:t xml:space="preserve">Relación entre la manipuladora y la cinta</w:t>
      </w:r>
    </w:p>
    <w:p w:rsidR="00000000" w:rsidDel="00000000" w:rsidP="00000000" w:rsidRDefault="00000000" w:rsidRPr="00000000" w14:paraId="000000BD">
      <w:pPr>
        <w:spacing w:after="240" w:before="240" w:lineRule="auto"/>
        <w:jc w:val="both"/>
        <w:rPr/>
      </w:pPr>
      <w:r w:rsidDel="00000000" w:rsidR="00000000" w:rsidRPr="00000000">
        <w:rPr>
          <w:rtl w:val="0"/>
        </w:rPr>
        <w:t xml:space="preserve">La pinza con el cilindro comienza en una posición inicial. Desde allí, utiliza el cilindro vertical para descender y recoger la pieza que se encuentra en la posición de entrada. Es importante destacar que la pinza inicia en estado abierto, como condición inicial, y posteriormente se cierra para sujetar la pieza. A continuación, el cilindro vertical eleva la pinza nuevamente y, con el actuador horizontal, desplaza la pieza hacia un lado. Luego, la pinza desciende de manera similar a la anterior, se abre y deposita la pieza en la posición de salida.</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Una vez que la pieza se encuentra en la posición de salida, la manipuladora la empuja hacia la cinta transportadora, asegurándose previamente de que no haya ninguna otra pieza tanto en la cinta como en la base de la posición de entrada. Para realizar este movimiento, la secuencia se invierte: primero, la pinza se eleva con el cilindro vertical, luego se retrae con el cilindro horizontal, desciende a la posición inicial y, finalmente, con el cilindro horizontal, empuja la pieza hacia la cinta transportadora.</w:t>
      </w:r>
    </w:p>
    <w:p w:rsidR="00000000" w:rsidDel="00000000" w:rsidP="00000000" w:rsidRDefault="00000000" w:rsidRPr="00000000" w14:paraId="000000BF">
      <w:pPr>
        <w:spacing w:after="240" w:before="240" w:lineRule="auto"/>
        <w:jc w:val="both"/>
        <w:rPr/>
      </w:pPr>
      <w:r w:rsidDel="00000000" w:rsidR="00000000" w:rsidRPr="00000000">
        <w:rPr>
          <w:rtl w:val="0"/>
        </w:rPr>
        <w:t xml:space="preserve">La manipuladora finaliza su parte del proceso cuando la pieza se transfiere a la siguiente estación. En este punto, el sensor óptico de la cinta transportadora detecta la pieza y envía una señal, indicando la finalización de la primera estación y el inicio del proceso en la segunda estación.</w:t>
      </w:r>
    </w:p>
    <w:p w:rsidR="00000000" w:rsidDel="00000000" w:rsidP="00000000" w:rsidRDefault="00000000" w:rsidRPr="00000000" w14:paraId="000000C0">
      <w:pPr>
        <w:ind w:left="720" w:firstLine="0"/>
        <w:jc w:val="both"/>
        <w:rPr/>
      </w:pPr>
      <w:r w:rsidDel="00000000" w:rsidR="00000000" w:rsidRPr="00000000">
        <w:rPr>
          <w:rtl w:val="0"/>
        </w:rPr>
      </w:r>
    </w:p>
    <w:p w:rsidR="00000000" w:rsidDel="00000000" w:rsidP="00000000" w:rsidRDefault="00000000" w:rsidRPr="00000000" w14:paraId="000000C1">
      <w:pPr>
        <w:ind w:left="720" w:firstLine="0"/>
        <w:jc w:val="both"/>
        <w:rPr/>
      </w:pP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b w:val="1"/>
          <w:rtl w:val="0"/>
        </w:rPr>
        <w:t xml:space="preserve">Relación entre la cinta y la taponadora</w:t>
      </w:r>
    </w:p>
    <w:p w:rsidR="00000000" w:rsidDel="00000000" w:rsidP="00000000" w:rsidRDefault="00000000" w:rsidRPr="00000000" w14:paraId="000000C3">
      <w:pPr>
        <w:spacing w:after="240" w:before="240" w:lineRule="auto"/>
        <w:jc w:val="both"/>
        <w:rPr/>
      </w:pPr>
      <w:r w:rsidDel="00000000" w:rsidR="00000000" w:rsidRPr="00000000">
        <w:rPr>
          <w:rtl w:val="0"/>
        </w:rPr>
        <w:t xml:space="preserve">Cuando el sensor óptico en la entrada de la cinta detecta una pieza, </w:t>
      </w:r>
      <w:r w:rsidDel="00000000" w:rsidR="00000000" w:rsidRPr="00000000">
        <w:rPr>
          <w:rtl w:val="0"/>
        </w:rPr>
        <w:t xml:space="preserve">esta</w:t>
      </w:r>
      <w:r w:rsidDel="00000000" w:rsidR="00000000" w:rsidRPr="00000000">
        <w:rPr>
          <w:rtl w:val="0"/>
        </w:rPr>
        <w:t xml:space="preserve"> se activa, desplazando la pieza hacia la taponadora. En el trayecto, un sensor inductivo ubicado a mitad de la cinta analiza el material de la base de la pieza. Si la base es metálica, el sensor activa una barrera que desvía la pieza, </w:t>
      </w:r>
      <w:r w:rsidDel="00000000" w:rsidR="00000000" w:rsidRPr="00000000">
        <w:rPr>
          <w:rtl w:val="0"/>
        </w:rPr>
        <w:t xml:space="preserve">descartándola</w:t>
      </w:r>
      <w:r w:rsidDel="00000000" w:rsidR="00000000" w:rsidRPr="00000000">
        <w:rPr>
          <w:rtl w:val="0"/>
        </w:rPr>
        <w:t xml:space="preserve"> para evitar que llegue a la taponadora. En caso de que la pieza no sea metálica, continuará avanzando hasta el final de la cinta, donde será transferida a la plataforma de la taponadora.</w:t>
      </w:r>
    </w:p>
    <w:p w:rsidR="00000000" w:rsidDel="00000000" w:rsidP="00000000" w:rsidRDefault="00000000" w:rsidRPr="00000000" w14:paraId="000000C4">
      <w:pPr>
        <w:spacing w:after="240" w:before="240" w:lineRule="auto"/>
        <w:jc w:val="both"/>
        <w:rPr/>
      </w:pPr>
      <w:r w:rsidDel="00000000" w:rsidR="00000000" w:rsidRPr="00000000">
        <w:rPr>
          <w:rtl w:val="0"/>
        </w:rPr>
        <w:t xml:space="preserve">No obstante, el funcionamiento de la cinta puede verse interrumpido en función del estado de la taponadora. Si hay una pieza en la última estación, la cinta se detendrá a mitad del recorrido y esperará hasta que la taponadora quede libre para reanudar su operación.</w:t>
      </w:r>
    </w:p>
    <w:p w:rsidR="00000000" w:rsidDel="00000000" w:rsidP="00000000" w:rsidRDefault="00000000" w:rsidRPr="00000000" w14:paraId="000000C5">
      <w:pPr>
        <w:pStyle w:val="Heading2"/>
        <w:jc w:val="both"/>
        <w:rPr>
          <w:rFonts w:ascii="Times New Roman" w:cs="Times New Roman" w:eastAsia="Times New Roman" w:hAnsi="Times New Roman"/>
        </w:rPr>
      </w:pPr>
      <w:bookmarkStart w:colFirst="0" w:colLast="0" w:name="_mj94hrs1zsh0" w:id="8"/>
      <w:bookmarkEnd w:id="8"/>
      <w:r w:rsidDel="00000000" w:rsidR="00000000" w:rsidRPr="00000000">
        <w:rPr>
          <w:rFonts w:ascii="Times New Roman" w:cs="Times New Roman" w:eastAsia="Times New Roman" w:hAnsi="Times New Roman"/>
          <w:rtl w:val="0"/>
        </w:rPr>
        <w:t xml:space="preserve">2.2.-Descripción del funcionamiento y operaciones </w:t>
      </w:r>
    </w:p>
    <w:p w:rsidR="00000000" w:rsidDel="00000000" w:rsidP="00000000" w:rsidRDefault="00000000" w:rsidRPr="00000000" w14:paraId="000000C6">
      <w:pPr>
        <w:jc w:val="both"/>
        <w:rPr/>
      </w:pPr>
      <w:r w:rsidDel="00000000" w:rsidR="00000000" w:rsidRPr="00000000">
        <w:rPr/>
        <w:drawing>
          <wp:inline distB="114300" distT="114300" distL="114300" distR="114300">
            <wp:extent cx="5734050" cy="2468984"/>
            <wp:effectExtent b="0" l="0" r="0" t="0"/>
            <wp:docPr id="19" name="image21.jpg"/>
            <a:graphic>
              <a:graphicData uri="http://schemas.openxmlformats.org/drawingml/2006/picture">
                <pic:pic>
                  <pic:nvPicPr>
                    <pic:cNvPr id="0" name="image21.jpg"/>
                    <pic:cNvPicPr preferRelativeResize="0"/>
                  </pic:nvPicPr>
                  <pic:blipFill>
                    <a:blip r:embed="rId19"/>
                    <a:srcRect b="31782" l="0" r="0" t="35949"/>
                    <a:stretch>
                      <a:fillRect/>
                    </a:stretch>
                  </pic:blipFill>
                  <pic:spPr>
                    <a:xfrm>
                      <a:off x="0" y="0"/>
                      <a:ext cx="5734050" cy="246898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before="280" w:lineRule="auto"/>
        <w:jc w:val="both"/>
        <w:rPr>
          <w:u w:val="single"/>
        </w:rPr>
      </w:pPr>
      <w:r w:rsidDel="00000000" w:rsidR="00000000" w:rsidRPr="00000000">
        <w:rPr>
          <w:u w:val="single"/>
          <w:rtl w:val="0"/>
        </w:rPr>
        <w:t xml:space="preserve">Proceso de Manipulación y Transporte de las Piezas</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El personal de planta inicia el proceso colocando la pieza en la posición de entrada de la estación de manipulación. Para confirmar que la pieza está correctamente posicionada, se pulsa el botón blanco denominado </w:t>
      </w:r>
      <w:r w:rsidDel="00000000" w:rsidR="00000000" w:rsidRPr="00000000">
        <w:rPr>
          <w:b w:val="1"/>
          <w:rtl w:val="0"/>
        </w:rPr>
        <w:t xml:space="preserve">“</w:t>
      </w:r>
      <w:r w:rsidDel="00000000" w:rsidR="00000000" w:rsidRPr="00000000">
        <w:rPr>
          <w:b w:val="1"/>
          <w:rtl w:val="0"/>
        </w:rPr>
        <w:t xml:space="preserve">BasePosEntrada</w:t>
      </w:r>
      <w:r w:rsidDel="00000000" w:rsidR="00000000" w:rsidRPr="00000000">
        <w:rPr>
          <w:b w:val="1"/>
          <w:rtl w:val="0"/>
        </w:rPr>
        <w:t xml:space="preserve">”</w:t>
      </w:r>
      <w:r w:rsidDel="00000000" w:rsidR="00000000" w:rsidRPr="00000000">
        <w:rPr>
          <w:rtl w:val="0"/>
        </w:rPr>
        <w:t xml:space="preserve">. Una vez validada la posición, el actuador vertical desciende con la pinza abierta para recoger la pieza. Posteriormente, el actuador vertical asciende, y el actuador horizontal se activa para desplazar la pieza hacia el lado opuesto. Finalmente, el actuador vertical desciende nuevamente para depositar la base de la pieza en la posición de salida.</w:t>
      </w:r>
    </w:p>
    <w:p w:rsidR="00000000" w:rsidDel="00000000" w:rsidP="00000000" w:rsidRDefault="00000000" w:rsidRPr="00000000" w14:paraId="000000C9">
      <w:pPr>
        <w:spacing w:after="240" w:before="240" w:lineRule="auto"/>
        <w:jc w:val="both"/>
        <w:rPr/>
      </w:pPr>
      <w:r w:rsidDel="00000000" w:rsidR="00000000" w:rsidRPr="00000000">
        <w:rPr>
          <w:rtl w:val="0"/>
        </w:rPr>
        <w:t xml:space="preserve">A continuación, el sistema invierte esta secuencia para retornar a la posición inicial. En el último paso de entrada, el actuador vertical empuja la pieza hacia la siguiente estación: la cinta transportadora.</w:t>
      </w:r>
    </w:p>
    <w:p w:rsidR="00000000" w:rsidDel="00000000" w:rsidP="00000000" w:rsidRDefault="00000000" w:rsidRPr="00000000" w14:paraId="000000CA">
      <w:pPr>
        <w:spacing w:before="280" w:lineRule="auto"/>
        <w:jc w:val="both"/>
        <w:rPr>
          <w:u w:val="single"/>
        </w:rPr>
      </w:pPr>
      <w:r w:rsidDel="00000000" w:rsidR="00000000" w:rsidRPr="00000000">
        <w:rPr>
          <w:u w:val="single"/>
          <w:rtl w:val="0"/>
        </w:rPr>
        <w:t xml:space="preserve">Funcionamiento de la Cinta Transportadora</w:t>
      </w:r>
    </w:p>
    <w:p w:rsidR="00000000" w:rsidDel="00000000" w:rsidP="00000000" w:rsidRDefault="00000000" w:rsidRPr="00000000" w14:paraId="000000CB">
      <w:pPr>
        <w:spacing w:after="240" w:before="240" w:lineRule="auto"/>
        <w:jc w:val="both"/>
        <w:rPr/>
      </w:pPr>
      <w:r w:rsidDel="00000000" w:rsidR="00000000" w:rsidRPr="00000000">
        <w:rPr>
          <w:rtl w:val="0"/>
        </w:rPr>
        <w:t xml:space="preserve">La cinta transportadora dispone de dos sentidos de movimiento y está equipada con un sensor óptico ubicado en la entrada más cercana a la estación de manipulación. Este sensor detecta la presencia de piezas al inicio de la cinta. A continuación, un sensor inductivo de proximidad analiza si el material de la pieza es metálico. La cinta avanza con la pieza hasta la estación de </w:t>
      </w:r>
      <w:r w:rsidDel="00000000" w:rsidR="00000000" w:rsidRPr="00000000">
        <w:rPr>
          <w:rtl w:val="0"/>
        </w:rPr>
        <w:t xml:space="preserve">taponado</w:t>
      </w:r>
      <w:r w:rsidDel="00000000" w:rsidR="00000000" w:rsidRPr="00000000">
        <w:rPr>
          <w:rtl w:val="0"/>
        </w:rPr>
        <w:t xml:space="preserve">, salvo que se configure un filtro mediante el selector del programa.</w:t>
      </w:r>
    </w:p>
    <w:p w:rsidR="00000000" w:rsidDel="00000000" w:rsidP="00000000" w:rsidRDefault="00000000" w:rsidRPr="00000000" w14:paraId="000000CC">
      <w:pPr>
        <w:spacing w:after="240" w:before="240" w:lineRule="auto"/>
        <w:jc w:val="both"/>
        <w:rPr/>
      </w:pPr>
      <w:r w:rsidDel="00000000" w:rsidR="00000000" w:rsidRPr="00000000">
        <w:rPr>
          <w:rtl w:val="0"/>
        </w:rPr>
        <w:t xml:space="preserve">El sistema permite seleccionar si las piezas a procesar serán metálicas o plásticas. Por ejemplo, si se selecciona procesar piezas metálicas y la pieza detectada es de plástico, una barrera accionada por un electroimán desviará la pieza no deseada hacia una rampa de desecho.</w:t>
      </w:r>
    </w:p>
    <w:p w:rsidR="00000000" w:rsidDel="00000000" w:rsidP="00000000" w:rsidRDefault="00000000" w:rsidRPr="00000000" w14:paraId="000000CD">
      <w:pPr>
        <w:spacing w:after="240" w:before="240" w:lineRule="auto"/>
        <w:jc w:val="both"/>
        <w:rPr/>
      </w:pPr>
      <w:r w:rsidDel="00000000" w:rsidR="00000000" w:rsidRPr="00000000">
        <w:rPr>
          <w:rtl w:val="0"/>
        </w:rPr>
        <w:t xml:space="preserve">En caso de que haya una pieza en la estación de </w:t>
      </w:r>
      <w:r w:rsidDel="00000000" w:rsidR="00000000" w:rsidRPr="00000000">
        <w:rPr>
          <w:rtl w:val="0"/>
        </w:rPr>
        <w:t xml:space="preserve">taponado</w:t>
      </w:r>
      <w:r w:rsidDel="00000000" w:rsidR="00000000" w:rsidRPr="00000000">
        <w:rPr>
          <w:rtl w:val="0"/>
        </w:rPr>
        <w:t xml:space="preserve">, un sensor en la cinta transportadora lo detectará y detendrá el movimiento hasta que los operarios </w:t>
      </w:r>
      <w:r w:rsidDel="00000000" w:rsidR="00000000" w:rsidRPr="00000000">
        <w:rPr>
          <w:rtl w:val="0"/>
        </w:rPr>
        <w:t xml:space="preserve">retiren</w:t>
      </w:r>
      <w:r w:rsidDel="00000000" w:rsidR="00000000" w:rsidRPr="00000000">
        <w:rPr>
          <w:rtl w:val="0"/>
        </w:rPr>
        <w:t xml:space="preserve"> la pieza de la estación de taponado. Una vez despejada la estación, el sistema debe resetearse y reactivarse para continuar el funcionamiento.</w:t>
      </w:r>
    </w:p>
    <w:p w:rsidR="00000000" w:rsidDel="00000000" w:rsidP="00000000" w:rsidRDefault="00000000" w:rsidRPr="00000000" w14:paraId="000000CE">
      <w:pPr>
        <w:spacing w:after="240" w:before="240" w:lineRule="auto"/>
        <w:jc w:val="both"/>
        <w:rPr/>
      </w:pPr>
      <w:r w:rsidDel="00000000" w:rsidR="00000000" w:rsidRPr="00000000">
        <w:rPr>
          <w:rtl w:val="0"/>
        </w:rPr>
        <w:t xml:space="preserve">Cuando todo opera correctamente, la cinta transportadora lleva la pieza hasta la posición de entrada de la estación de taponado.</w:t>
      </w:r>
    </w:p>
    <w:p w:rsidR="00000000" w:rsidDel="00000000" w:rsidP="00000000" w:rsidRDefault="00000000" w:rsidRPr="00000000" w14:paraId="000000CF">
      <w:pPr>
        <w:spacing w:before="280" w:lineRule="auto"/>
        <w:jc w:val="both"/>
        <w:rPr>
          <w:u w:val="single"/>
        </w:rPr>
      </w:pPr>
      <w:r w:rsidDel="00000000" w:rsidR="00000000" w:rsidRPr="00000000">
        <w:rPr>
          <w:u w:val="single"/>
          <w:rtl w:val="0"/>
        </w:rPr>
        <w:t xml:space="preserve">Proceso en la Estación de Taponado</w:t>
      </w:r>
    </w:p>
    <w:p w:rsidR="00000000" w:rsidDel="00000000" w:rsidP="00000000" w:rsidRDefault="00000000" w:rsidRPr="00000000" w14:paraId="000000D0">
      <w:pPr>
        <w:spacing w:after="240" w:before="240" w:lineRule="auto"/>
        <w:jc w:val="both"/>
        <w:rPr/>
      </w:pPr>
      <w:r w:rsidDel="00000000" w:rsidR="00000000" w:rsidRPr="00000000">
        <w:rPr>
          <w:rtl w:val="0"/>
        </w:rPr>
        <w:t xml:space="preserve">La estación de </w:t>
      </w:r>
      <w:r w:rsidDel="00000000" w:rsidR="00000000" w:rsidRPr="00000000">
        <w:rPr>
          <w:rtl w:val="0"/>
        </w:rPr>
        <w:t xml:space="preserve">taponado</w:t>
      </w:r>
      <w:r w:rsidDel="00000000" w:rsidR="00000000" w:rsidRPr="00000000">
        <w:rPr>
          <w:rtl w:val="0"/>
        </w:rPr>
        <w:t xml:space="preserve"> cuenta con dos cilindros neumáticos:</w:t>
      </w:r>
    </w:p>
    <w:p w:rsidR="00000000" w:rsidDel="00000000" w:rsidP="00000000" w:rsidRDefault="00000000" w:rsidRPr="00000000" w14:paraId="000000D1">
      <w:pPr>
        <w:numPr>
          <w:ilvl w:val="0"/>
          <w:numId w:val="7"/>
        </w:numPr>
        <w:spacing w:after="0" w:afterAutospacing="0" w:before="240" w:lineRule="auto"/>
        <w:ind w:left="720" w:hanging="360"/>
        <w:jc w:val="both"/>
      </w:pPr>
      <w:r w:rsidDel="00000000" w:rsidR="00000000" w:rsidRPr="00000000">
        <w:rPr>
          <w:b w:val="1"/>
          <w:rtl w:val="0"/>
        </w:rPr>
        <w:t xml:space="preserve">Un cilindro de doble efecto</w:t>
      </w:r>
      <w:r w:rsidDel="00000000" w:rsidR="00000000" w:rsidRPr="00000000">
        <w:rPr>
          <w:rtl w:val="0"/>
        </w:rPr>
        <w:t xml:space="preserve">, controlado por una electroválvula biestable 4/2, que permite realizar movimientos en ambos sentidos.</w:t>
      </w:r>
    </w:p>
    <w:p w:rsidR="00000000" w:rsidDel="00000000" w:rsidP="00000000" w:rsidRDefault="00000000" w:rsidRPr="00000000" w14:paraId="000000D2">
      <w:pPr>
        <w:numPr>
          <w:ilvl w:val="0"/>
          <w:numId w:val="7"/>
        </w:numPr>
        <w:spacing w:after="240" w:before="0" w:beforeAutospacing="0" w:lineRule="auto"/>
        <w:ind w:left="720" w:hanging="360"/>
        <w:jc w:val="both"/>
      </w:pPr>
      <w:r w:rsidDel="00000000" w:rsidR="00000000" w:rsidRPr="00000000">
        <w:rPr>
          <w:b w:val="1"/>
          <w:rtl w:val="0"/>
        </w:rPr>
        <w:t xml:space="preserve">Un cilindro de simple efecto</w:t>
      </w:r>
      <w:r w:rsidDel="00000000" w:rsidR="00000000" w:rsidRPr="00000000">
        <w:rPr>
          <w:rtl w:val="0"/>
        </w:rPr>
        <w:t xml:space="preserve">, gestionado por una electroválvula monoestable, encargado del movimiento de taponado.</w:t>
      </w:r>
    </w:p>
    <w:p w:rsidR="00000000" w:rsidDel="00000000" w:rsidP="00000000" w:rsidRDefault="00000000" w:rsidRPr="00000000" w14:paraId="000000D3">
      <w:pPr>
        <w:spacing w:after="240" w:before="240" w:lineRule="auto"/>
        <w:jc w:val="both"/>
        <w:rPr/>
      </w:pPr>
      <w:r w:rsidDel="00000000" w:rsidR="00000000" w:rsidRPr="00000000">
        <w:rPr>
          <w:rtl w:val="0"/>
        </w:rPr>
        <w:t xml:space="preserve">La estación incluye un almacén de gravedad, cuya operación está vinculada al cilindro de doble efecto. Cuando este cilindro se retrae, una tapa del almacén cae a la posición de entrada. Al extenderse nuevamente, la tapa es guiada hacia la posición donde se encuentra la base de la pieza. Finalmente, el cilindro de simple efecto realiza un movimiento vertical hacia abajo para encajar la tapa sobre la base, completando la unión de ambas partes.</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pStyle w:val="Heading2"/>
        <w:jc w:val="both"/>
        <w:rPr>
          <w:rFonts w:ascii="Times New Roman" w:cs="Times New Roman" w:eastAsia="Times New Roman" w:hAnsi="Times New Roman"/>
        </w:rPr>
      </w:pPr>
      <w:bookmarkStart w:colFirst="0" w:colLast="0" w:name="_tdbh9p9kwyts" w:id="9"/>
      <w:bookmarkEnd w:id="9"/>
      <w:r w:rsidDel="00000000" w:rsidR="00000000" w:rsidRPr="00000000">
        <w:rPr>
          <w:rtl w:val="0"/>
        </w:rPr>
      </w:r>
    </w:p>
    <w:p w:rsidR="00000000" w:rsidDel="00000000" w:rsidP="00000000" w:rsidRDefault="00000000" w:rsidRPr="00000000" w14:paraId="000000D6">
      <w:pPr>
        <w:pStyle w:val="Heading3"/>
        <w:keepNext w:val="0"/>
        <w:keepLines w:val="0"/>
        <w:spacing w:before="280" w:lineRule="auto"/>
        <w:jc w:val="both"/>
        <w:rPr>
          <w:b w:val="1"/>
          <w:color w:val="000000"/>
          <w:sz w:val="26"/>
          <w:szCs w:val="26"/>
        </w:rPr>
      </w:pPr>
      <w:bookmarkStart w:colFirst="0" w:colLast="0" w:name="_9b1ejkw7dmsp" w:id="10"/>
      <w:bookmarkEnd w:id="10"/>
      <w:r w:rsidDel="00000000" w:rsidR="00000000" w:rsidRPr="00000000">
        <w:rPr>
          <w:b w:val="1"/>
          <w:color w:val="000000"/>
          <w:sz w:val="26"/>
          <w:szCs w:val="26"/>
          <w:rtl w:val="0"/>
        </w:rPr>
        <w:t xml:space="preserve">2.3.- Formas de Mando</w:t>
      </w:r>
    </w:p>
    <w:p w:rsidR="00000000" w:rsidDel="00000000" w:rsidP="00000000" w:rsidRDefault="00000000" w:rsidRPr="00000000" w14:paraId="000000D7">
      <w:pPr>
        <w:spacing w:after="40" w:before="240" w:lineRule="auto"/>
        <w:jc w:val="both"/>
        <w:rPr>
          <w:u w:val="single"/>
        </w:rPr>
      </w:pPr>
      <w:r w:rsidDel="00000000" w:rsidR="00000000" w:rsidRPr="00000000">
        <w:rPr>
          <w:u w:val="single"/>
          <w:rtl w:val="0"/>
        </w:rPr>
        <w:t xml:space="preserve">Modo Automático</w:t>
      </w:r>
    </w:p>
    <w:p w:rsidR="00000000" w:rsidDel="00000000" w:rsidP="00000000" w:rsidRDefault="00000000" w:rsidRPr="00000000" w14:paraId="000000D8">
      <w:pPr>
        <w:spacing w:after="240" w:before="240" w:lineRule="auto"/>
        <w:jc w:val="both"/>
        <w:rPr/>
      </w:pPr>
      <w:r w:rsidDel="00000000" w:rsidR="00000000" w:rsidRPr="00000000">
        <w:rPr>
          <w:rtl w:val="0"/>
        </w:rPr>
        <w:t xml:space="preserve">Este modo se activa cuando el selector </w:t>
      </w:r>
      <w:r w:rsidDel="00000000" w:rsidR="00000000" w:rsidRPr="00000000">
        <w:rPr>
          <w:b w:val="1"/>
          <w:rtl w:val="0"/>
        </w:rPr>
        <w:t xml:space="preserve">(Auto/Man)</w:t>
      </w:r>
      <w:r w:rsidDel="00000000" w:rsidR="00000000" w:rsidRPr="00000000">
        <w:rPr>
          <w:rtl w:val="0"/>
        </w:rPr>
        <w:t xml:space="preserve"> está en la posición “Automático” y se pulsa el botón de marcha. En este modo, todas las estaciones trabajan de manera conjunta para realizar el proceso, con un funcionamiento mayormente automatizado. Sin embargo, el operador debe llevar a cabo las siguientes tareas:</w:t>
      </w:r>
    </w:p>
    <w:p w:rsidR="00000000" w:rsidDel="00000000" w:rsidP="00000000" w:rsidRDefault="00000000" w:rsidRPr="00000000" w14:paraId="000000D9">
      <w:pPr>
        <w:numPr>
          <w:ilvl w:val="0"/>
          <w:numId w:val="13"/>
        </w:numPr>
        <w:spacing w:after="0" w:afterAutospacing="0" w:before="240" w:lineRule="auto"/>
        <w:ind w:left="720" w:hanging="360"/>
        <w:jc w:val="both"/>
      </w:pPr>
      <w:r w:rsidDel="00000000" w:rsidR="00000000" w:rsidRPr="00000000">
        <w:rPr>
          <w:rtl w:val="0"/>
        </w:rPr>
        <w:t xml:space="preserve">Retirar las piezas de la rampa de desechos situada a mitad de la cinta transportadora.</w:t>
      </w:r>
    </w:p>
    <w:p w:rsidR="00000000" w:rsidDel="00000000" w:rsidP="00000000" w:rsidRDefault="00000000" w:rsidRPr="00000000" w14:paraId="000000DA">
      <w:pPr>
        <w:numPr>
          <w:ilvl w:val="0"/>
          <w:numId w:val="13"/>
        </w:numPr>
        <w:spacing w:after="0" w:afterAutospacing="0" w:before="0" w:beforeAutospacing="0" w:lineRule="auto"/>
        <w:ind w:left="720" w:hanging="360"/>
        <w:jc w:val="both"/>
      </w:pPr>
      <w:r w:rsidDel="00000000" w:rsidR="00000000" w:rsidRPr="00000000">
        <w:rPr>
          <w:rtl w:val="0"/>
        </w:rPr>
        <w:t xml:space="preserve">Introducir nuevas piezas en la posición inicial.</w:t>
      </w:r>
    </w:p>
    <w:p w:rsidR="00000000" w:rsidDel="00000000" w:rsidP="00000000" w:rsidRDefault="00000000" w:rsidRPr="00000000" w14:paraId="000000DB">
      <w:pPr>
        <w:numPr>
          <w:ilvl w:val="0"/>
          <w:numId w:val="13"/>
        </w:numPr>
        <w:spacing w:after="0" w:afterAutospacing="0" w:before="0" w:beforeAutospacing="0" w:lineRule="auto"/>
        <w:ind w:left="720" w:hanging="360"/>
        <w:jc w:val="both"/>
      </w:pPr>
      <w:r w:rsidDel="00000000" w:rsidR="00000000" w:rsidRPr="00000000">
        <w:rPr>
          <w:rtl w:val="0"/>
        </w:rPr>
        <w:t xml:space="preserve">Rellenar el almacén de tapas cuando sea necesario.</w:t>
      </w:r>
    </w:p>
    <w:p w:rsidR="00000000" w:rsidDel="00000000" w:rsidP="00000000" w:rsidRDefault="00000000" w:rsidRPr="00000000" w14:paraId="000000DC">
      <w:pPr>
        <w:numPr>
          <w:ilvl w:val="0"/>
          <w:numId w:val="13"/>
        </w:numPr>
        <w:spacing w:after="240" w:before="0" w:beforeAutospacing="0" w:lineRule="auto"/>
        <w:ind w:left="720" w:hanging="360"/>
        <w:jc w:val="both"/>
      </w:pPr>
      <w:r w:rsidDel="00000000" w:rsidR="00000000" w:rsidRPr="00000000">
        <w:rPr>
          <w:rtl w:val="0"/>
        </w:rPr>
        <w:t xml:space="preserve">Retirar las piezas taponadas de la estación final.</w:t>
      </w:r>
    </w:p>
    <w:p w:rsidR="00000000" w:rsidDel="00000000" w:rsidP="00000000" w:rsidRDefault="00000000" w:rsidRPr="00000000" w14:paraId="000000DD">
      <w:pPr>
        <w:spacing w:after="240" w:before="240" w:lineRule="auto"/>
        <w:jc w:val="both"/>
        <w:rPr/>
      </w:pPr>
      <w:r w:rsidDel="00000000" w:rsidR="00000000" w:rsidRPr="00000000">
        <w:rPr>
          <w:rtl w:val="0"/>
        </w:rPr>
        <w:t xml:space="preserve">Antes de iniciar la producción, el operador debe verificar que todas las condiciones iniciales requeridas para el proceso están cumplidas.</w:t>
      </w:r>
    </w:p>
    <w:p w:rsidR="00000000" w:rsidDel="00000000" w:rsidP="00000000" w:rsidRDefault="00000000" w:rsidRPr="00000000" w14:paraId="000000DE">
      <w:pPr>
        <w:spacing w:after="240" w:before="240" w:lineRule="auto"/>
        <w:jc w:val="both"/>
        <w:rPr/>
      </w:pPr>
      <w:r w:rsidDel="00000000" w:rsidR="00000000" w:rsidRPr="00000000">
        <w:rPr>
          <w:rtl w:val="0"/>
        </w:rPr>
        <w:t xml:space="preserve">Para salir de este modo, se debe pulsar el botón </w:t>
      </w:r>
      <w:r w:rsidDel="00000000" w:rsidR="00000000" w:rsidRPr="00000000">
        <w:rPr>
          <w:b w:val="1"/>
          <w:rtl w:val="0"/>
        </w:rPr>
        <w:t xml:space="preserve">“</w:t>
      </w:r>
      <w:r w:rsidDel="00000000" w:rsidR="00000000" w:rsidRPr="00000000">
        <w:rPr>
          <w:b w:val="1"/>
          <w:rtl w:val="0"/>
        </w:rPr>
        <w:t xml:space="preserve">ParoFC</w:t>
      </w:r>
      <w:r w:rsidDel="00000000" w:rsidR="00000000" w:rsidRPr="00000000">
        <w:rPr>
          <w:b w:val="1"/>
          <w:rtl w:val="0"/>
        </w:rPr>
        <w:t xml:space="preserve">”</w:t>
      </w:r>
      <w:r w:rsidDel="00000000" w:rsidR="00000000" w:rsidRPr="00000000">
        <w:rPr>
          <w:rtl w:val="0"/>
        </w:rPr>
        <w:t xml:space="preserve">. Al hacerlo, se completará la carga de la base que esté en curso, pero no se introducirán nuevas bases en el sistema.</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pStyle w:val="Heading4"/>
        <w:keepNext w:val="0"/>
        <w:keepLines w:val="0"/>
        <w:spacing w:after="40" w:before="240" w:lineRule="auto"/>
        <w:jc w:val="both"/>
        <w:rPr>
          <w:b w:val="1"/>
          <w:color w:val="000000"/>
          <w:sz w:val="22"/>
          <w:szCs w:val="22"/>
        </w:rPr>
      </w:pPr>
      <w:bookmarkStart w:colFirst="0" w:colLast="0" w:name="_ndvc7io8v5yb" w:id="11"/>
      <w:bookmarkEnd w:id="11"/>
      <w:r w:rsidDel="00000000" w:rsidR="00000000" w:rsidRPr="00000000">
        <w:rPr>
          <w:rtl w:val="0"/>
        </w:rPr>
      </w:r>
    </w:p>
    <w:p w:rsidR="00000000" w:rsidDel="00000000" w:rsidP="00000000" w:rsidRDefault="00000000" w:rsidRPr="00000000" w14:paraId="000000E1">
      <w:pPr>
        <w:spacing w:after="40" w:before="240" w:lineRule="auto"/>
        <w:jc w:val="both"/>
        <w:rPr>
          <w:u w:val="single"/>
        </w:rPr>
      </w:pPr>
      <w:r w:rsidDel="00000000" w:rsidR="00000000" w:rsidRPr="00000000">
        <w:rPr>
          <w:u w:val="single"/>
          <w:rtl w:val="0"/>
        </w:rPr>
        <w:t xml:space="preserve">Modo Manual</w:t>
      </w:r>
    </w:p>
    <w:p w:rsidR="00000000" w:rsidDel="00000000" w:rsidP="00000000" w:rsidRDefault="00000000" w:rsidRPr="00000000" w14:paraId="000000E2">
      <w:pPr>
        <w:spacing w:after="240" w:before="240" w:lineRule="auto"/>
        <w:jc w:val="both"/>
        <w:rPr/>
      </w:pPr>
      <w:r w:rsidDel="00000000" w:rsidR="00000000" w:rsidRPr="00000000">
        <w:rPr>
          <w:rtl w:val="0"/>
        </w:rPr>
        <w:t xml:space="preserve">Este modo se activa cuando el interruptor de selección </w:t>
      </w:r>
      <w:r w:rsidDel="00000000" w:rsidR="00000000" w:rsidRPr="00000000">
        <w:rPr>
          <w:b w:val="1"/>
          <w:rtl w:val="0"/>
        </w:rPr>
        <w:t xml:space="preserve">(Auto/Man)</w:t>
      </w:r>
      <w:r w:rsidDel="00000000" w:rsidR="00000000" w:rsidRPr="00000000">
        <w:rPr>
          <w:rtl w:val="0"/>
        </w:rPr>
        <w:t xml:space="preserve"> se coloca en la posición “Manual” y el sistema no está en producción. Para salir de este modo, basta con cambiar el interruptor de selección a otra posición.</w:t>
      </w:r>
    </w:p>
    <w:p w:rsidR="00000000" w:rsidDel="00000000" w:rsidP="00000000" w:rsidRDefault="00000000" w:rsidRPr="00000000" w14:paraId="000000E3">
      <w:pPr>
        <w:spacing w:after="240" w:before="240" w:lineRule="auto"/>
        <w:jc w:val="both"/>
        <w:rPr/>
      </w:pPr>
      <w:r w:rsidDel="00000000" w:rsidR="00000000" w:rsidRPr="00000000">
        <w:rPr>
          <w:rtl w:val="0"/>
        </w:rPr>
        <w:t xml:space="preserve">En este modo, las acciones de cada estación se controlan de forma independiente a través del </w:t>
      </w:r>
      <w:r w:rsidDel="00000000" w:rsidR="00000000" w:rsidRPr="00000000">
        <w:rPr>
          <w:b w:val="1"/>
          <w:rtl w:val="0"/>
        </w:rPr>
        <w:t xml:space="preserve">HMI</w:t>
      </w:r>
      <w:r w:rsidDel="00000000" w:rsidR="00000000" w:rsidRPr="00000000">
        <w:rPr>
          <w:rtl w:val="0"/>
        </w:rPr>
        <w:t xml:space="preserve"> mediante una serie de pulsadores. Cada estación opera de manera autónoma respecto a las demás. Además, el sistema respeta los límites físicos, por lo que no permitirá que un cilindro actúe si su fin de carrera correspondiente ya ha sido activado.</w:t>
      </w:r>
    </w:p>
    <w:p w:rsidR="00000000" w:rsidDel="00000000" w:rsidP="00000000" w:rsidRDefault="00000000" w:rsidRPr="00000000" w14:paraId="000000E4">
      <w:pPr>
        <w:spacing w:after="40" w:before="240" w:lineRule="auto"/>
        <w:jc w:val="both"/>
        <w:rPr>
          <w:u w:val="single"/>
        </w:rPr>
      </w:pPr>
      <w:r w:rsidDel="00000000" w:rsidR="00000000" w:rsidRPr="00000000">
        <w:rPr>
          <w:u w:val="single"/>
          <w:rtl w:val="0"/>
        </w:rPr>
        <w:t xml:space="preserve">Modo Paro de Emergencia</w:t>
      </w:r>
    </w:p>
    <w:p w:rsidR="00000000" w:rsidDel="00000000" w:rsidP="00000000" w:rsidRDefault="00000000" w:rsidRPr="00000000" w14:paraId="000000E5">
      <w:pPr>
        <w:spacing w:after="240" w:before="240" w:lineRule="auto"/>
        <w:jc w:val="both"/>
        <w:rPr/>
      </w:pPr>
      <w:r w:rsidDel="00000000" w:rsidR="00000000" w:rsidRPr="00000000">
        <w:rPr>
          <w:rtl w:val="0"/>
        </w:rPr>
        <w:t xml:space="preserve">Este modo se activa al pulsar el botón de emergencia (seta de emergencia). Al entrar en este estado, todos los procesos se detienen de forma rápida y segura.</w:t>
      </w:r>
    </w:p>
    <w:p w:rsidR="00000000" w:rsidDel="00000000" w:rsidP="00000000" w:rsidRDefault="00000000" w:rsidRPr="00000000" w14:paraId="000000E6">
      <w:pPr>
        <w:spacing w:after="240" w:before="240" w:lineRule="auto"/>
        <w:jc w:val="both"/>
        <w:rPr/>
      </w:pPr>
      <w:r w:rsidDel="00000000" w:rsidR="00000000" w:rsidRPr="00000000">
        <w:rPr>
          <w:rtl w:val="0"/>
        </w:rPr>
        <w:t xml:space="preserve">Sin embargo, existe un riesgo: si la estación 1 tiene una pieza sujeta con la pinza al activarse el modo de emergencia, el sistema mantendrá el estado de la pinza en el mismo estado que antes de la activación, para evitar problemas.</w:t>
      </w:r>
    </w:p>
    <w:p w:rsidR="00000000" w:rsidDel="00000000" w:rsidP="00000000" w:rsidRDefault="00000000" w:rsidRPr="00000000" w14:paraId="000000E7">
      <w:pPr>
        <w:spacing w:after="240" w:before="240" w:lineRule="auto"/>
        <w:jc w:val="both"/>
        <w:rPr/>
      </w:pPr>
      <w:r w:rsidDel="00000000" w:rsidR="00000000" w:rsidRPr="00000000">
        <w:rPr>
          <w:rtl w:val="0"/>
        </w:rPr>
        <w:t xml:space="preserve">Una vez resuelta la emergencia, se debe desbloquear el botón de emergencia y, a continuación, pulsar el botón </w:t>
      </w:r>
      <w:r w:rsidDel="00000000" w:rsidR="00000000" w:rsidRPr="00000000">
        <w:rPr>
          <w:b w:val="1"/>
          <w:rtl w:val="0"/>
        </w:rPr>
        <w:t xml:space="preserve">“Rearme”</w:t>
      </w:r>
      <w:r w:rsidDel="00000000" w:rsidR="00000000" w:rsidRPr="00000000">
        <w:rPr>
          <w:rtl w:val="0"/>
        </w:rPr>
        <w:t xml:space="preserve"> para reiniciar el sistema.</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jc w:val="both"/>
        <w:rPr>
          <w:b w:val="1"/>
          <w:color w:val="000000"/>
          <w:sz w:val="26"/>
          <w:szCs w:val="26"/>
        </w:rPr>
      </w:pPr>
      <w:bookmarkStart w:colFirst="0" w:colLast="0" w:name="_bx0gam4iy1p" w:id="12"/>
      <w:bookmarkEnd w:id="12"/>
      <w:r w:rsidDel="00000000" w:rsidR="00000000" w:rsidRPr="00000000">
        <w:rPr>
          <w:b w:val="1"/>
          <w:color w:val="000000"/>
          <w:sz w:val="26"/>
          <w:szCs w:val="26"/>
          <w:rtl w:val="0"/>
        </w:rPr>
        <w:t xml:space="preserve">2.4.- Condiciones de Arranque</w:t>
      </w:r>
    </w:p>
    <w:p w:rsidR="00000000" w:rsidDel="00000000" w:rsidP="00000000" w:rsidRDefault="00000000" w:rsidRPr="00000000" w14:paraId="000000EA">
      <w:pPr>
        <w:jc w:val="both"/>
        <w:rPr>
          <w:u w:val="single"/>
        </w:rPr>
      </w:pPr>
      <w:r w:rsidDel="00000000" w:rsidR="00000000" w:rsidRPr="00000000">
        <w:rPr>
          <w:u w:val="single"/>
          <w:rtl w:val="0"/>
        </w:rPr>
        <w:t xml:space="preserve">Estación Manipulador</w:t>
      </w:r>
    </w:p>
    <w:p w:rsidR="00000000" w:rsidDel="00000000" w:rsidP="00000000" w:rsidRDefault="00000000" w:rsidRPr="00000000" w14:paraId="000000EB">
      <w:pPr>
        <w:numPr>
          <w:ilvl w:val="0"/>
          <w:numId w:val="10"/>
        </w:numPr>
        <w:spacing w:after="0" w:afterAutospacing="0" w:before="240" w:lineRule="auto"/>
        <w:ind w:left="720" w:hanging="360"/>
        <w:jc w:val="both"/>
      </w:pPr>
      <w:r w:rsidDel="00000000" w:rsidR="00000000" w:rsidRPr="00000000">
        <w:rPr>
          <w:rtl w:val="0"/>
        </w:rPr>
        <w:t xml:space="preserve">Los cilindros neumáticos de doble efecto (vertical y horizontal) deben estar completamente retraídos, lo cual será confirmado por sus correspondientes finales de carrera.</w:t>
      </w:r>
    </w:p>
    <w:p w:rsidR="00000000" w:rsidDel="00000000" w:rsidP="00000000" w:rsidRDefault="00000000" w:rsidRPr="00000000" w14:paraId="000000EC">
      <w:pPr>
        <w:numPr>
          <w:ilvl w:val="0"/>
          <w:numId w:val="10"/>
        </w:numPr>
        <w:spacing w:after="240" w:before="0" w:beforeAutospacing="0" w:lineRule="auto"/>
        <w:ind w:left="720" w:hanging="360"/>
        <w:jc w:val="both"/>
      </w:pPr>
      <w:r w:rsidDel="00000000" w:rsidR="00000000" w:rsidRPr="00000000">
        <w:rPr>
          <w:rtl w:val="0"/>
        </w:rPr>
        <w:t xml:space="preserve">La pinza neumática debe estar abierta y situada en la posición de entrada.</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spacing w:after="40" w:before="240" w:lineRule="auto"/>
        <w:jc w:val="both"/>
        <w:rPr>
          <w:u w:val="single"/>
        </w:rPr>
      </w:pPr>
      <w:r w:rsidDel="00000000" w:rsidR="00000000" w:rsidRPr="00000000">
        <w:rPr>
          <w:u w:val="single"/>
          <w:rtl w:val="0"/>
        </w:rPr>
        <w:t xml:space="preserve">Estación Cinta Transportadora</w:t>
      </w:r>
    </w:p>
    <w:p w:rsidR="00000000" w:rsidDel="00000000" w:rsidP="00000000" w:rsidRDefault="00000000" w:rsidRPr="00000000" w14:paraId="000000EF">
      <w:pPr>
        <w:numPr>
          <w:ilvl w:val="0"/>
          <w:numId w:val="5"/>
        </w:numPr>
        <w:spacing w:after="0" w:afterAutospacing="0" w:before="240" w:lineRule="auto"/>
        <w:ind w:left="720" w:hanging="360"/>
        <w:jc w:val="both"/>
      </w:pPr>
      <w:r w:rsidDel="00000000" w:rsidR="00000000" w:rsidRPr="00000000">
        <w:rPr>
          <w:rtl w:val="0"/>
        </w:rPr>
        <w:t xml:space="preserve">Es necesario comprobar que no haya piezas en la cinta al inicio del proceso.</w:t>
      </w:r>
    </w:p>
    <w:p w:rsidR="00000000" w:rsidDel="00000000" w:rsidP="00000000" w:rsidRDefault="00000000" w:rsidRPr="00000000" w14:paraId="000000F0">
      <w:pPr>
        <w:numPr>
          <w:ilvl w:val="0"/>
          <w:numId w:val="5"/>
        </w:numPr>
        <w:spacing w:after="240" w:before="0" w:beforeAutospacing="0" w:lineRule="auto"/>
        <w:ind w:left="720" w:hanging="360"/>
        <w:jc w:val="both"/>
      </w:pPr>
      <w:r w:rsidDel="00000000" w:rsidR="00000000" w:rsidRPr="00000000">
        <w:rPr>
          <w:rtl w:val="0"/>
        </w:rPr>
        <w:t xml:space="preserve">Si se detectan piezas en la cinta, se debe activar el movimiento de marcha atrás hasta que el sensor identifique la posible pieza. Luego, la cinta avanzará para expulsarla a través de la rampa de desechos.</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spacing w:after="40" w:before="240" w:lineRule="auto"/>
        <w:jc w:val="both"/>
        <w:rPr>
          <w:u w:val="single"/>
        </w:rPr>
      </w:pPr>
      <w:r w:rsidDel="00000000" w:rsidR="00000000" w:rsidRPr="00000000">
        <w:rPr>
          <w:u w:val="single"/>
          <w:rtl w:val="0"/>
        </w:rPr>
        <w:t xml:space="preserve">Estación Taponado</w:t>
      </w:r>
    </w:p>
    <w:p w:rsidR="00000000" w:rsidDel="00000000" w:rsidP="00000000" w:rsidRDefault="00000000" w:rsidRPr="00000000" w14:paraId="000000F3">
      <w:pPr>
        <w:numPr>
          <w:ilvl w:val="0"/>
          <w:numId w:val="1"/>
        </w:numPr>
        <w:spacing w:after="0" w:afterAutospacing="0" w:before="240" w:lineRule="auto"/>
        <w:ind w:left="720" w:hanging="360"/>
        <w:jc w:val="both"/>
      </w:pPr>
      <w:r w:rsidDel="00000000" w:rsidR="00000000" w:rsidRPr="00000000">
        <w:rPr>
          <w:rtl w:val="0"/>
        </w:rPr>
        <w:t xml:space="preserve">El almacén de gravedad debe estar completamente lleno.</w:t>
      </w:r>
    </w:p>
    <w:p w:rsidR="00000000" w:rsidDel="00000000" w:rsidP="00000000" w:rsidRDefault="00000000" w:rsidRPr="00000000" w14:paraId="000000F4">
      <w:pPr>
        <w:numPr>
          <w:ilvl w:val="0"/>
          <w:numId w:val="1"/>
        </w:numPr>
        <w:spacing w:after="0" w:afterAutospacing="0" w:before="0" w:beforeAutospacing="0" w:lineRule="auto"/>
        <w:ind w:left="720" w:hanging="360"/>
        <w:jc w:val="both"/>
      </w:pPr>
      <w:r w:rsidDel="00000000" w:rsidR="00000000" w:rsidRPr="00000000">
        <w:rPr>
          <w:rtl w:val="0"/>
        </w:rPr>
        <w:t xml:space="preserve">Ambos cilindros (horizontal y vertical) deben estar retraídos.</w:t>
      </w:r>
    </w:p>
    <w:p w:rsidR="00000000" w:rsidDel="00000000" w:rsidP="00000000" w:rsidRDefault="00000000" w:rsidRPr="00000000" w14:paraId="000000F5">
      <w:pPr>
        <w:numPr>
          <w:ilvl w:val="0"/>
          <w:numId w:val="1"/>
        </w:numPr>
        <w:spacing w:after="240" w:before="0" w:beforeAutospacing="0" w:lineRule="auto"/>
        <w:ind w:left="720" w:hanging="360"/>
        <w:jc w:val="both"/>
      </w:pPr>
      <w:r w:rsidDel="00000000" w:rsidR="00000000" w:rsidRPr="00000000">
        <w:rPr>
          <w:rtl w:val="0"/>
        </w:rPr>
        <w:t xml:space="preserve">No debe haber ninguna pieza en la estación esperando a ser extraída del sistema.</w:t>
      </w: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jc w:val="both"/>
        <w:rPr>
          <w:rFonts w:ascii="Times New Roman" w:cs="Times New Roman" w:eastAsia="Times New Roman" w:hAnsi="Times New Roman"/>
        </w:rPr>
      </w:pPr>
      <w:bookmarkStart w:colFirst="0" w:colLast="0" w:name="_asvibwjorm75" w:id="13"/>
      <w:bookmarkEnd w:id="13"/>
      <w:r w:rsidDel="00000000" w:rsidR="00000000" w:rsidRPr="00000000">
        <w:rPr>
          <w:rFonts w:ascii="Times New Roman" w:cs="Times New Roman" w:eastAsia="Times New Roman" w:hAnsi="Times New Roman"/>
          <w:rtl w:val="0"/>
        </w:rPr>
        <w:t xml:space="preserve">3.- Diseño</w:t>
      </w:r>
    </w:p>
    <w:p w:rsidR="00000000" w:rsidDel="00000000" w:rsidP="00000000" w:rsidRDefault="00000000" w:rsidRPr="00000000" w14:paraId="000000F7">
      <w:pPr>
        <w:jc w:val="both"/>
        <w:rPr>
          <w:b w:val="1"/>
        </w:rPr>
      </w:pPr>
      <w:r w:rsidDel="00000000" w:rsidR="00000000" w:rsidRPr="00000000">
        <w:rPr>
          <w:b w:val="1"/>
          <w:rtl w:val="0"/>
        </w:rPr>
        <w:t xml:space="preserve">Entradas y Salidas de la estación 1</w:t>
      </w:r>
    </w:p>
    <w:p w:rsidR="00000000" w:rsidDel="00000000" w:rsidP="00000000" w:rsidRDefault="00000000" w:rsidRPr="00000000" w14:paraId="000000F8">
      <w:pPr>
        <w:jc w:val="both"/>
        <w:rPr>
          <w:b w:val="1"/>
        </w:rPr>
      </w:pPr>
      <w:r w:rsidDel="00000000" w:rsidR="00000000" w:rsidRPr="00000000">
        <w:rPr>
          <w:rtl w:val="0"/>
        </w:rPr>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1650"/>
        <w:gridCol w:w="1575"/>
        <w:gridCol w:w="2745"/>
        <w:tblGridChange w:id="0">
          <w:tblGrid>
            <w:gridCol w:w="3045"/>
            <w:gridCol w:w="1650"/>
            <w:gridCol w:w="1575"/>
            <w:gridCol w:w="2745"/>
          </w:tblGrid>
        </w:tblGridChange>
      </w:tblGrid>
      <w:tr>
        <w:trPr>
          <w:cantSplit w:val="0"/>
          <w:trHeight w:val="345" w:hRule="atLeast"/>
          <w:tblHeader w:val="1"/>
        </w:trPr>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0F9">
            <w:pPr>
              <w:widowControl w:val="0"/>
              <w:jc w:val="both"/>
              <w:rPr>
                <w:sz w:val="20"/>
                <w:szCs w:val="20"/>
              </w:rPr>
            </w:pPr>
            <w:r w:rsidDel="00000000" w:rsidR="00000000" w:rsidRPr="00000000">
              <w:rPr>
                <w:rFonts w:ascii="Calibri" w:cs="Calibri" w:eastAsia="Calibri" w:hAnsi="Calibri"/>
                <w:b w:val="1"/>
                <w:color w:val="ffffff"/>
                <w:rtl w:val="0"/>
              </w:rPr>
              <w:t xml:space="preserve">S1_Manipulador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0FA">
            <w:pPr>
              <w:widowControl w:val="0"/>
              <w:jc w:val="both"/>
              <w:rPr>
                <w:sz w:val="20"/>
                <w:szCs w:val="20"/>
              </w:rPr>
            </w:pPr>
            <w:r w:rsidDel="00000000" w:rsidR="00000000" w:rsidRPr="00000000">
              <w:rPr>
                <w:rFonts w:ascii="Calibri" w:cs="Calibri" w:eastAsia="Calibri" w:hAnsi="Calibri"/>
                <w:b w:val="1"/>
                <w:color w:val="ffffff"/>
                <w:rtl w:val="0"/>
              </w:rPr>
              <w:t xml:space="preserve">Nombre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0FB">
            <w:pPr>
              <w:widowControl w:val="0"/>
              <w:jc w:val="both"/>
              <w:rPr>
                <w:sz w:val="20"/>
                <w:szCs w:val="20"/>
              </w:rPr>
            </w:pPr>
            <w:r w:rsidDel="00000000" w:rsidR="00000000" w:rsidRPr="00000000">
              <w:rPr>
                <w:rFonts w:ascii="Calibri" w:cs="Calibri" w:eastAsia="Calibri" w:hAnsi="Calibri"/>
                <w:b w:val="1"/>
                <w:color w:val="ffffff"/>
                <w:rtl w:val="0"/>
              </w:rPr>
              <w:t xml:space="preserve">DI/DO/AI/AO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0FC">
            <w:pPr>
              <w:widowControl w:val="0"/>
              <w:jc w:val="both"/>
              <w:rPr>
                <w:sz w:val="20"/>
                <w:szCs w:val="20"/>
              </w:rPr>
            </w:pPr>
            <w:r w:rsidDel="00000000" w:rsidR="00000000" w:rsidRPr="00000000">
              <w:rPr>
                <w:rFonts w:ascii="Calibri" w:cs="Calibri" w:eastAsia="Calibri" w:hAnsi="Calibri"/>
                <w:b w:val="1"/>
                <w:color w:val="ffffff"/>
                <w:rtl w:val="0"/>
              </w:rPr>
              <w:t xml:space="preserve">Descripción</w:t>
            </w:r>
            <w:r w:rsidDel="00000000" w:rsidR="00000000" w:rsidRPr="00000000">
              <w:rPr>
                <w:rtl w:val="0"/>
              </w:rPr>
            </w:r>
          </w:p>
        </w:tc>
      </w:tr>
      <w:tr>
        <w:trPr>
          <w:cantSplit w:val="0"/>
          <w:trHeight w:val="345"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both"/>
              <w:rPr>
                <w:sz w:val="20"/>
                <w:szCs w:val="20"/>
              </w:rPr>
            </w:pPr>
            <w:r w:rsidDel="00000000" w:rsidR="00000000" w:rsidRPr="00000000">
              <w:rPr>
                <w:rFonts w:ascii="Calibri" w:cs="Calibri" w:eastAsia="Calibri" w:hAnsi="Calibri"/>
                <w:b w:val="1"/>
                <w:rtl w:val="0"/>
              </w:rPr>
              <w:t xml:space="preserve">Cilindro Horizontal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both"/>
              <w:rPr>
                <w:sz w:val="20"/>
                <w:szCs w:val="20"/>
              </w:rPr>
            </w:pPr>
            <w:r w:rsidDel="00000000" w:rsidR="00000000" w:rsidRPr="00000000">
              <w:rPr>
                <w:rtl w:val="0"/>
              </w:rPr>
            </w:r>
          </w:p>
        </w:tc>
      </w:tr>
      <w:tr>
        <w:trPr>
          <w:cantSplit w:val="0"/>
          <w:trHeight w:val="330"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both"/>
              <w:rPr>
                <w:i w:val="1"/>
                <w:sz w:val="20"/>
                <w:szCs w:val="20"/>
              </w:rPr>
            </w:pPr>
            <w:r w:rsidDel="00000000" w:rsidR="00000000" w:rsidRPr="00000000">
              <w:rPr>
                <w:rFonts w:ascii="Calibri" w:cs="Calibri" w:eastAsia="Calibri" w:hAnsi="Calibri"/>
                <w:i w:val="1"/>
                <w:sz w:val="20"/>
                <w:szCs w:val="20"/>
                <w:rtl w:val="0"/>
              </w:rPr>
              <w:t xml:space="preserve">Electroválvula biestable de 4/2 vías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both"/>
              <w:rPr>
                <w:sz w:val="20"/>
                <w:szCs w:val="20"/>
              </w:rPr>
            </w:pPr>
            <w:r w:rsidDel="00000000" w:rsidR="00000000" w:rsidRPr="00000000">
              <w:rPr>
                <w:rFonts w:ascii="Calibri" w:cs="Calibri" w:eastAsia="Calibri" w:hAnsi="Calibri"/>
                <w:sz w:val="20"/>
                <w:szCs w:val="20"/>
                <w:rtl w:val="0"/>
              </w:rPr>
              <w:t xml:space="preserve">S1_CilHor_Ext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both"/>
              <w:rPr>
                <w:sz w:val="20"/>
                <w:szCs w:val="20"/>
              </w:rPr>
            </w:pPr>
            <w:r w:rsidDel="00000000" w:rsidR="00000000" w:rsidRPr="00000000">
              <w:rPr>
                <w:rFonts w:ascii="Calibri" w:cs="Calibri" w:eastAsia="Calibri" w:hAnsi="Calibri"/>
                <w:sz w:val="20"/>
                <w:szCs w:val="20"/>
                <w:rtl w:val="0"/>
              </w:rPr>
              <w:t xml:space="preserve">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both"/>
              <w:rPr>
                <w:sz w:val="20"/>
                <w:szCs w:val="20"/>
              </w:rPr>
            </w:pPr>
            <w:r w:rsidDel="00000000" w:rsidR="00000000" w:rsidRPr="00000000">
              <w:rPr>
                <w:rFonts w:ascii="Calibri" w:cs="Calibri" w:eastAsia="Calibri" w:hAnsi="Calibri"/>
                <w:sz w:val="20"/>
                <w:szCs w:val="20"/>
                <w:rtl w:val="0"/>
              </w:rPr>
              <w:t xml:space="preserve">Extender Cilindro Horizontal</w:t>
            </w:r>
            <w:r w:rsidDel="00000000" w:rsidR="00000000" w:rsidRPr="00000000">
              <w:rPr>
                <w:rtl w:val="0"/>
              </w:rPr>
            </w:r>
          </w:p>
        </w:tc>
      </w:tr>
      <w:tr>
        <w:trPr>
          <w:cantSplit w:val="0"/>
          <w:trHeight w:val="330"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jc w:val="both"/>
              <w:rPr>
                <w:sz w:val="20"/>
                <w:szCs w:val="20"/>
              </w:rPr>
            </w:pPr>
            <w:r w:rsidDel="00000000" w:rsidR="00000000" w:rsidRPr="00000000">
              <w:rPr>
                <w:rFonts w:ascii="Calibri" w:cs="Calibri" w:eastAsia="Calibri" w:hAnsi="Calibri"/>
                <w:sz w:val="20"/>
                <w:szCs w:val="20"/>
                <w:rtl w:val="0"/>
              </w:rPr>
              <w:t xml:space="preserve">S1_CilHor_Rec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both"/>
              <w:rPr>
                <w:sz w:val="20"/>
                <w:szCs w:val="20"/>
              </w:rPr>
            </w:pPr>
            <w:r w:rsidDel="00000000" w:rsidR="00000000" w:rsidRPr="00000000">
              <w:rPr>
                <w:rFonts w:ascii="Calibri" w:cs="Calibri" w:eastAsia="Calibri" w:hAnsi="Calibri"/>
                <w:sz w:val="20"/>
                <w:szCs w:val="20"/>
                <w:rtl w:val="0"/>
              </w:rPr>
              <w:t xml:space="preserve">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both"/>
              <w:rPr>
                <w:sz w:val="20"/>
                <w:szCs w:val="20"/>
              </w:rPr>
            </w:pPr>
            <w:r w:rsidDel="00000000" w:rsidR="00000000" w:rsidRPr="00000000">
              <w:rPr>
                <w:rFonts w:ascii="Calibri" w:cs="Calibri" w:eastAsia="Calibri" w:hAnsi="Calibri"/>
                <w:sz w:val="20"/>
                <w:szCs w:val="20"/>
                <w:rtl w:val="0"/>
              </w:rPr>
              <w:t xml:space="preserve">Recoger Cilindro Horizontal</w:t>
            </w:r>
            <w:r w:rsidDel="00000000" w:rsidR="00000000" w:rsidRPr="00000000">
              <w:rPr>
                <w:rtl w:val="0"/>
              </w:rPr>
            </w:r>
          </w:p>
        </w:tc>
      </w:tr>
      <w:tr>
        <w:trPr>
          <w:cantSplit w:val="0"/>
          <w:trHeight w:val="330"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both"/>
              <w:rPr>
                <w:i w:val="1"/>
                <w:sz w:val="20"/>
                <w:szCs w:val="20"/>
              </w:rPr>
            </w:pPr>
            <w:r w:rsidDel="00000000" w:rsidR="00000000" w:rsidRPr="00000000">
              <w:rPr>
                <w:rFonts w:ascii="Calibri" w:cs="Calibri" w:eastAsia="Calibri" w:hAnsi="Calibri"/>
                <w:i w:val="1"/>
                <w:sz w:val="20"/>
                <w:szCs w:val="20"/>
                <w:rtl w:val="0"/>
              </w:rPr>
              <w:t xml:space="preserve">sensor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both"/>
              <w:rPr>
                <w:sz w:val="20"/>
                <w:szCs w:val="20"/>
              </w:rPr>
            </w:pPr>
            <w:r w:rsidDel="00000000" w:rsidR="00000000" w:rsidRPr="00000000">
              <w:rPr>
                <w:rFonts w:ascii="Calibri" w:cs="Calibri" w:eastAsia="Calibri" w:hAnsi="Calibri"/>
                <w:sz w:val="20"/>
                <w:szCs w:val="20"/>
                <w:rtl w:val="0"/>
              </w:rPr>
              <w:t xml:space="preserve">S1_senCilHor_Ext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both"/>
              <w:rPr>
                <w:sz w:val="20"/>
                <w:szCs w:val="20"/>
              </w:rPr>
            </w:pPr>
            <w:r w:rsidDel="00000000" w:rsidR="00000000" w:rsidRPr="00000000">
              <w:rPr>
                <w:rFonts w:ascii="Calibri" w:cs="Calibri" w:eastAsia="Calibri" w:hAnsi="Calibri"/>
                <w:sz w:val="20"/>
                <w:szCs w:val="20"/>
                <w:rtl w:val="0"/>
              </w:rPr>
              <w:t xml:space="preserve">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both"/>
              <w:rPr>
                <w:sz w:val="20"/>
                <w:szCs w:val="20"/>
              </w:rPr>
            </w:pPr>
            <w:r w:rsidDel="00000000" w:rsidR="00000000" w:rsidRPr="00000000">
              <w:rPr>
                <w:rFonts w:ascii="Calibri" w:cs="Calibri" w:eastAsia="Calibri" w:hAnsi="Calibri"/>
                <w:sz w:val="20"/>
                <w:szCs w:val="20"/>
                <w:rtl w:val="0"/>
              </w:rPr>
              <w:t xml:space="preserve">Cilindro Horizontal Extendido</w:t>
            </w:r>
            <w:r w:rsidDel="00000000" w:rsidR="00000000" w:rsidRPr="00000000">
              <w:rPr>
                <w:rtl w:val="0"/>
              </w:rPr>
            </w:r>
          </w:p>
        </w:tc>
      </w:tr>
      <w:tr>
        <w:trPr>
          <w:cantSplit w:val="0"/>
          <w:trHeight w:val="330"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jc w:val="both"/>
              <w:rPr>
                <w:sz w:val="20"/>
                <w:szCs w:val="20"/>
              </w:rPr>
            </w:pPr>
            <w:r w:rsidDel="00000000" w:rsidR="00000000" w:rsidRPr="00000000">
              <w:rPr>
                <w:rFonts w:ascii="Calibri" w:cs="Calibri" w:eastAsia="Calibri" w:hAnsi="Calibri"/>
                <w:sz w:val="20"/>
                <w:szCs w:val="20"/>
                <w:rtl w:val="0"/>
              </w:rPr>
              <w:t xml:space="preserve">S1_senCilHor_Rec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both"/>
              <w:rPr>
                <w:sz w:val="20"/>
                <w:szCs w:val="20"/>
              </w:rPr>
            </w:pPr>
            <w:r w:rsidDel="00000000" w:rsidR="00000000" w:rsidRPr="00000000">
              <w:rPr>
                <w:rFonts w:ascii="Calibri" w:cs="Calibri" w:eastAsia="Calibri" w:hAnsi="Calibri"/>
                <w:sz w:val="20"/>
                <w:szCs w:val="20"/>
                <w:rtl w:val="0"/>
              </w:rPr>
              <w:t xml:space="preserve">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Cilindro Horizontal Recogido</w:t>
            </w:r>
          </w:p>
        </w:tc>
      </w:tr>
      <w:tr>
        <w:trPr>
          <w:cantSplit w:val="0"/>
          <w:trHeight w:val="315"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both"/>
              <w:rPr>
                <w:sz w:val="20"/>
                <w:szCs w:val="20"/>
              </w:rPr>
            </w:pPr>
            <w:r w:rsidDel="00000000" w:rsidR="00000000" w:rsidRPr="00000000">
              <w:rPr>
                <w:rtl w:val="0"/>
              </w:rPr>
            </w:r>
          </w:p>
        </w:tc>
      </w:tr>
      <w:tr>
        <w:trPr>
          <w:cantSplit w:val="0"/>
          <w:trHeight w:val="345"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both"/>
              <w:rPr>
                <w:sz w:val="20"/>
                <w:szCs w:val="20"/>
              </w:rPr>
            </w:pPr>
            <w:r w:rsidDel="00000000" w:rsidR="00000000" w:rsidRPr="00000000">
              <w:rPr>
                <w:rFonts w:ascii="Calibri" w:cs="Calibri" w:eastAsia="Calibri" w:hAnsi="Calibri"/>
                <w:b w:val="1"/>
                <w:rtl w:val="0"/>
              </w:rPr>
              <w:t xml:space="preserve">Cilindro Vertical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both"/>
              <w:rPr>
                <w:sz w:val="20"/>
                <w:szCs w:val="20"/>
              </w:rPr>
            </w:pPr>
            <w:r w:rsidDel="00000000" w:rsidR="00000000" w:rsidRPr="00000000">
              <w:rPr>
                <w:rtl w:val="0"/>
              </w:rPr>
            </w:r>
          </w:p>
        </w:tc>
      </w:tr>
      <w:tr>
        <w:trPr>
          <w:cantSplit w:val="0"/>
          <w:trHeight w:val="330"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both"/>
              <w:rPr>
                <w:i w:val="1"/>
                <w:sz w:val="20"/>
                <w:szCs w:val="20"/>
              </w:rPr>
            </w:pPr>
            <w:r w:rsidDel="00000000" w:rsidR="00000000" w:rsidRPr="00000000">
              <w:rPr>
                <w:rFonts w:ascii="Calibri" w:cs="Calibri" w:eastAsia="Calibri" w:hAnsi="Calibri"/>
                <w:i w:val="1"/>
                <w:sz w:val="20"/>
                <w:szCs w:val="20"/>
                <w:rtl w:val="0"/>
              </w:rPr>
              <w:t xml:space="preserve">Electroválvula biestable de 4/2 vías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both"/>
              <w:rPr>
                <w:sz w:val="20"/>
                <w:szCs w:val="20"/>
              </w:rPr>
            </w:pPr>
            <w:r w:rsidDel="00000000" w:rsidR="00000000" w:rsidRPr="00000000">
              <w:rPr>
                <w:rFonts w:ascii="Calibri" w:cs="Calibri" w:eastAsia="Calibri" w:hAnsi="Calibri"/>
                <w:sz w:val="20"/>
                <w:szCs w:val="20"/>
                <w:rtl w:val="0"/>
              </w:rPr>
              <w:t xml:space="preserve">S1_CilVer_Ext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both"/>
              <w:rPr>
                <w:sz w:val="20"/>
                <w:szCs w:val="20"/>
              </w:rPr>
            </w:pPr>
            <w:r w:rsidDel="00000000" w:rsidR="00000000" w:rsidRPr="00000000">
              <w:rPr>
                <w:rFonts w:ascii="Calibri" w:cs="Calibri" w:eastAsia="Calibri" w:hAnsi="Calibri"/>
                <w:sz w:val="20"/>
                <w:szCs w:val="20"/>
                <w:rtl w:val="0"/>
              </w:rPr>
              <w:t xml:space="preserve">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both"/>
              <w:rPr>
                <w:sz w:val="20"/>
                <w:szCs w:val="20"/>
              </w:rPr>
            </w:pPr>
            <w:r w:rsidDel="00000000" w:rsidR="00000000" w:rsidRPr="00000000">
              <w:rPr>
                <w:rFonts w:ascii="Calibri" w:cs="Calibri" w:eastAsia="Calibri" w:hAnsi="Calibri"/>
                <w:sz w:val="20"/>
                <w:szCs w:val="20"/>
                <w:rtl w:val="0"/>
              </w:rPr>
              <w:t xml:space="preserve">Extender Cilindro Vertical</w:t>
            </w:r>
            <w:r w:rsidDel="00000000" w:rsidR="00000000" w:rsidRPr="00000000">
              <w:rPr>
                <w:rtl w:val="0"/>
              </w:rPr>
            </w:r>
          </w:p>
        </w:tc>
      </w:tr>
      <w:tr>
        <w:trPr>
          <w:cantSplit w:val="0"/>
          <w:trHeight w:val="330"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jc w:val="both"/>
              <w:rPr>
                <w:sz w:val="20"/>
                <w:szCs w:val="20"/>
              </w:rPr>
            </w:pPr>
            <w:r w:rsidDel="00000000" w:rsidR="00000000" w:rsidRPr="00000000">
              <w:rPr>
                <w:rFonts w:ascii="Calibri" w:cs="Calibri" w:eastAsia="Calibri" w:hAnsi="Calibri"/>
                <w:sz w:val="20"/>
                <w:szCs w:val="20"/>
                <w:rtl w:val="0"/>
              </w:rPr>
              <w:t xml:space="preserve">S1_CilVer_Rec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both"/>
              <w:rPr>
                <w:sz w:val="20"/>
                <w:szCs w:val="20"/>
              </w:rPr>
            </w:pPr>
            <w:r w:rsidDel="00000000" w:rsidR="00000000" w:rsidRPr="00000000">
              <w:rPr>
                <w:rFonts w:ascii="Calibri" w:cs="Calibri" w:eastAsia="Calibri" w:hAnsi="Calibri"/>
                <w:sz w:val="20"/>
                <w:szCs w:val="20"/>
                <w:rtl w:val="0"/>
              </w:rPr>
              <w:t xml:space="preserve">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both"/>
              <w:rPr>
                <w:sz w:val="20"/>
                <w:szCs w:val="20"/>
              </w:rPr>
            </w:pPr>
            <w:r w:rsidDel="00000000" w:rsidR="00000000" w:rsidRPr="00000000">
              <w:rPr>
                <w:rFonts w:ascii="Calibri" w:cs="Calibri" w:eastAsia="Calibri" w:hAnsi="Calibri"/>
                <w:sz w:val="20"/>
                <w:szCs w:val="20"/>
                <w:rtl w:val="0"/>
              </w:rPr>
              <w:t xml:space="preserve">Recoger Cilindro Vertical</w:t>
            </w:r>
            <w:r w:rsidDel="00000000" w:rsidR="00000000" w:rsidRPr="00000000">
              <w:rPr>
                <w:rtl w:val="0"/>
              </w:rPr>
            </w:r>
          </w:p>
        </w:tc>
      </w:tr>
      <w:tr>
        <w:trPr>
          <w:cantSplit w:val="0"/>
          <w:trHeight w:val="330"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both"/>
              <w:rPr>
                <w:i w:val="1"/>
                <w:sz w:val="20"/>
                <w:szCs w:val="20"/>
              </w:rPr>
            </w:pPr>
            <w:r w:rsidDel="00000000" w:rsidR="00000000" w:rsidRPr="00000000">
              <w:rPr>
                <w:rFonts w:ascii="Calibri" w:cs="Calibri" w:eastAsia="Calibri" w:hAnsi="Calibri"/>
                <w:i w:val="1"/>
                <w:sz w:val="20"/>
                <w:szCs w:val="20"/>
                <w:rtl w:val="0"/>
              </w:rPr>
              <w:t xml:space="preserve">sensor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both"/>
              <w:rPr>
                <w:sz w:val="20"/>
                <w:szCs w:val="20"/>
              </w:rPr>
            </w:pPr>
            <w:r w:rsidDel="00000000" w:rsidR="00000000" w:rsidRPr="00000000">
              <w:rPr>
                <w:rFonts w:ascii="Calibri" w:cs="Calibri" w:eastAsia="Calibri" w:hAnsi="Calibri"/>
                <w:sz w:val="20"/>
                <w:szCs w:val="20"/>
                <w:rtl w:val="0"/>
              </w:rPr>
              <w:t xml:space="preserve">S1_senCilVer_Ext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both"/>
              <w:rPr>
                <w:sz w:val="20"/>
                <w:szCs w:val="20"/>
              </w:rPr>
            </w:pPr>
            <w:r w:rsidDel="00000000" w:rsidR="00000000" w:rsidRPr="00000000">
              <w:rPr>
                <w:rFonts w:ascii="Calibri" w:cs="Calibri" w:eastAsia="Calibri" w:hAnsi="Calibri"/>
                <w:sz w:val="20"/>
                <w:szCs w:val="20"/>
                <w:rtl w:val="0"/>
              </w:rPr>
              <w:t xml:space="preserve">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both"/>
              <w:rPr>
                <w:sz w:val="20"/>
                <w:szCs w:val="20"/>
              </w:rPr>
            </w:pPr>
            <w:r w:rsidDel="00000000" w:rsidR="00000000" w:rsidRPr="00000000">
              <w:rPr>
                <w:rFonts w:ascii="Calibri" w:cs="Calibri" w:eastAsia="Calibri" w:hAnsi="Calibri"/>
                <w:sz w:val="20"/>
                <w:szCs w:val="20"/>
                <w:rtl w:val="0"/>
              </w:rPr>
              <w:t xml:space="preserve">Cilindro Vertical Extendido</w:t>
            </w:r>
            <w:r w:rsidDel="00000000" w:rsidR="00000000" w:rsidRPr="00000000">
              <w:rPr>
                <w:rtl w:val="0"/>
              </w:rPr>
            </w:r>
          </w:p>
        </w:tc>
      </w:tr>
      <w:tr>
        <w:trPr>
          <w:cantSplit w:val="0"/>
          <w:trHeight w:val="330"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jc w:val="both"/>
              <w:rPr>
                <w:sz w:val="20"/>
                <w:szCs w:val="20"/>
              </w:rPr>
            </w:pPr>
            <w:r w:rsidDel="00000000" w:rsidR="00000000" w:rsidRPr="00000000">
              <w:rPr>
                <w:rFonts w:ascii="Calibri" w:cs="Calibri" w:eastAsia="Calibri" w:hAnsi="Calibri"/>
                <w:sz w:val="20"/>
                <w:szCs w:val="20"/>
                <w:rtl w:val="0"/>
              </w:rPr>
              <w:t xml:space="preserve">S1_senCilVer_Rec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both"/>
              <w:rPr>
                <w:sz w:val="20"/>
                <w:szCs w:val="20"/>
              </w:rPr>
            </w:pPr>
            <w:r w:rsidDel="00000000" w:rsidR="00000000" w:rsidRPr="00000000">
              <w:rPr>
                <w:rFonts w:ascii="Calibri" w:cs="Calibri" w:eastAsia="Calibri" w:hAnsi="Calibri"/>
                <w:sz w:val="20"/>
                <w:szCs w:val="20"/>
                <w:rtl w:val="0"/>
              </w:rPr>
              <w:t xml:space="preserve">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jc w:val="both"/>
              <w:rPr>
                <w:sz w:val="20"/>
                <w:szCs w:val="20"/>
              </w:rPr>
            </w:pPr>
            <w:r w:rsidDel="00000000" w:rsidR="00000000" w:rsidRPr="00000000">
              <w:rPr>
                <w:rFonts w:ascii="Calibri" w:cs="Calibri" w:eastAsia="Calibri" w:hAnsi="Calibri"/>
                <w:sz w:val="20"/>
                <w:szCs w:val="20"/>
                <w:rtl w:val="0"/>
              </w:rPr>
              <w:t xml:space="preserve">Cilindro Vertical Recogido</w:t>
            </w:r>
            <w:r w:rsidDel="00000000" w:rsidR="00000000" w:rsidRPr="00000000">
              <w:rPr>
                <w:rtl w:val="0"/>
              </w:rPr>
            </w:r>
          </w:p>
        </w:tc>
      </w:tr>
      <w:tr>
        <w:trPr>
          <w:cantSplit w:val="0"/>
          <w:trHeight w:val="315" w:hRule="atLeast"/>
          <w:tblHeader w:val="1"/>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both"/>
              <w:rPr>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both"/>
              <w:rPr>
                <w:sz w:val="20"/>
                <w:szCs w:val="20"/>
              </w:rPr>
            </w:pPr>
            <w:r w:rsidDel="00000000" w:rsidR="00000000" w:rsidRPr="00000000">
              <w:rPr>
                <w:rFonts w:ascii="Calibri" w:cs="Calibri" w:eastAsia="Calibri" w:hAnsi="Calibri"/>
                <w:b w:val="1"/>
                <w:rtl w:val="0"/>
              </w:rPr>
              <w:t xml:space="preserve">Pinza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both"/>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both"/>
              <w:rPr>
                <w:i w:val="1"/>
                <w:sz w:val="20"/>
                <w:szCs w:val="20"/>
              </w:rPr>
            </w:pPr>
            <w:r w:rsidDel="00000000" w:rsidR="00000000" w:rsidRPr="00000000">
              <w:rPr>
                <w:rFonts w:ascii="Calibri" w:cs="Calibri" w:eastAsia="Calibri" w:hAnsi="Calibri"/>
                <w:i w:val="1"/>
                <w:sz w:val="20"/>
                <w:szCs w:val="20"/>
                <w:rtl w:val="0"/>
              </w:rPr>
              <w:t xml:space="preserve">Electroválvula biestable de 4/2 vías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both"/>
              <w:rPr>
                <w:sz w:val="20"/>
                <w:szCs w:val="20"/>
              </w:rPr>
            </w:pPr>
            <w:r w:rsidDel="00000000" w:rsidR="00000000" w:rsidRPr="00000000">
              <w:rPr>
                <w:rFonts w:ascii="Calibri" w:cs="Calibri" w:eastAsia="Calibri" w:hAnsi="Calibri"/>
                <w:sz w:val="20"/>
                <w:szCs w:val="20"/>
                <w:rtl w:val="0"/>
              </w:rPr>
              <w:t xml:space="preserve">S1_Pinza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both"/>
              <w:rPr>
                <w:sz w:val="20"/>
                <w:szCs w:val="20"/>
              </w:rPr>
            </w:pPr>
            <w:r w:rsidDel="00000000" w:rsidR="00000000" w:rsidRPr="00000000">
              <w:rPr>
                <w:rFonts w:ascii="Calibri" w:cs="Calibri" w:eastAsia="Calibri" w:hAnsi="Calibri"/>
                <w:sz w:val="20"/>
                <w:szCs w:val="20"/>
                <w:rtl w:val="0"/>
              </w:rPr>
              <w:t xml:space="preserve">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both"/>
              <w:rPr>
                <w:sz w:val="20"/>
                <w:szCs w:val="20"/>
              </w:rPr>
            </w:pPr>
            <w:r w:rsidDel="00000000" w:rsidR="00000000" w:rsidRPr="00000000">
              <w:rPr>
                <w:rFonts w:ascii="Calibri" w:cs="Calibri" w:eastAsia="Calibri" w:hAnsi="Calibri"/>
                <w:sz w:val="20"/>
                <w:szCs w:val="20"/>
                <w:rtl w:val="0"/>
              </w:rPr>
              <w:t xml:space="preserve">Cerrar Pinza</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Sensor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S1_senPinza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Pinza cerrada</w:t>
            </w:r>
          </w:p>
        </w:tc>
      </w:tr>
    </w:tbl>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b w:val="1"/>
        </w:rPr>
      </w:pPr>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b w:val="1"/>
          <w:rtl w:val="0"/>
        </w:rPr>
        <w:t xml:space="preserve">Entradas y Salidas de la estación 2</w:t>
      </w:r>
    </w:p>
    <w:p w:rsidR="00000000" w:rsidDel="00000000" w:rsidP="00000000" w:rsidRDefault="00000000" w:rsidRPr="00000000" w14:paraId="0000013C">
      <w:pPr>
        <w:jc w:val="both"/>
        <w:rPr>
          <w:b w:val="1"/>
        </w:rPr>
      </w:pPr>
      <w:r w:rsidDel="00000000" w:rsidR="00000000" w:rsidRPr="00000000">
        <w:rPr>
          <w:rtl w:val="0"/>
        </w:rPr>
      </w:r>
    </w:p>
    <w:tbl>
      <w:tblPr>
        <w:tblStyle w:val="Table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1845"/>
        <w:gridCol w:w="1485"/>
        <w:gridCol w:w="2730"/>
        <w:tblGridChange w:id="0">
          <w:tblGrid>
            <w:gridCol w:w="2955"/>
            <w:gridCol w:w="1845"/>
            <w:gridCol w:w="1485"/>
            <w:gridCol w:w="2730"/>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13D">
            <w:pPr>
              <w:widowControl w:val="0"/>
              <w:jc w:val="both"/>
              <w:rPr>
                <w:sz w:val="20"/>
                <w:szCs w:val="20"/>
              </w:rPr>
            </w:pPr>
            <w:r w:rsidDel="00000000" w:rsidR="00000000" w:rsidRPr="00000000">
              <w:rPr>
                <w:rFonts w:ascii="Calibri" w:cs="Calibri" w:eastAsia="Calibri" w:hAnsi="Calibri"/>
                <w:b w:val="1"/>
                <w:color w:val="ffffff"/>
                <w:rtl w:val="0"/>
              </w:rPr>
              <w:t xml:space="preserve">S2_Cinta_Transportadora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13E">
            <w:pPr>
              <w:widowControl w:val="0"/>
              <w:jc w:val="both"/>
              <w:rPr>
                <w:sz w:val="20"/>
                <w:szCs w:val="20"/>
              </w:rPr>
            </w:pPr>
            <w:r w:rsidDel="00000000" w:rsidR="00000000" w:rsidRPr="00000000">
              <w:rPr>
                <w:rFonts w:ascii="Calibri" w:cs="Calibri" w:eastAsia="Calibri" w:hAnsi="Calibri"/>
                <w:b w:val="1"/>
                <w:color w:val="ffffff"/>
                <w:rtl w:val="0"/>
              </w:rPr>
              <w:t xml:space="preserve">Nombre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13F">
            <w:pPr>
              <w:widowControl w:val="0"/>
              <w:jc w:val="both"/>
              <w:rPr>
                <w:sz w:val="20"/>
                <w:szCs w:val="20"/>
              </w:rPr>
            </w:pPr>
            <w:r w:rsidDel="00000000" w:rsidR="00000000" w:rsidRPr="00000000">
              <w:rPr>
                <w:rFonts w:ascii="Calibri" w:cs="Calibri" w:eastAsia="Calibri" w:hAnsi="Calibri"/>
                <w:b w:val="1"/>
                <w:color w:val="ffffff"/>
                <w:rtl w:val="0"/>
              </w:rPr>
              <w:t xml:space="preserve">DI/DO/AI/AO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140">
            <w:pPr>
              <w:widowControl w:val="0"/>
              <w:jc w:val="both"/>
              <w:rPr>
                <w:sz w:val="20"/>
                <w:szCs w:val="20"/>
              </w:rPr>
            </w:pPr>
            <w:r w:rsidDel="00000000" w:rsidR="00000000" w:rsidRPr="00000000">
              <w:rPr>
                <w:rFonts w:ascii="Calibri" w:cs="Calibri" w:eastAsia="Calibri" w:hAnsi="Calibri"/>
                <w:b w:val="1"/>
                <w:color w:val="ffffff"/>
                <w:rtl w:val="0"/>
              </w:rPr>
              <w:t xml:space="preserve">Descripción</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both"/>
              <w:rPr>
                <w:sz w:val="20"/>
                <w:szCs w:val="20"/>
              </w:rPr>
            </w:pPr>
            <w:r w:rsidDel="00000000" w:rsidR="00000000" w:rsidRPr="00000000">
              <w:rPr>
                <w:rFonts w:ascii="Calibri" w:cs="Calibri" w:eastAsia="Calibri" w:hAnsi="Calibri"/>
                <w:b w:val="1"/>
                <w:rtl w:val="0"/>
              </w:rPr>
              <w:t xml:space="preserve">Cinta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both"/>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both"/>
              <w:rPr>
                <w:i w:val="1"/>
                <w:sz w:val="20"/>
                <w:szCs w:val="20"/>
              </w:rPr>
            </w:pPr>
            <w:r w:rsidDel="00000000" w:rsidR="00000000" w:rsidRPr="00000000">
              <w:rPr>
                <w:rFonts w:ascii="Calibri" w:cs="Calibri" w:eastAsia="Calibri" w:hAnsi="Calibri"/>
                <w:i w:val="1"/>
                <w:sz w:val="20"/>
                <w:szCs w:val="20"/>
                <w:rtl w:val="0"/>
              </w:rPr>
              <w:t xml:space="preserve">Motor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both"/>
              <w:rPr>
                <w:sz w:val="20"/>
                <w:szCs w:val="20"/>
              </w:rPr>
            </w:pPr>
            <w:r w:rsidDel="00000000" w:rsidR="00000000" w:rsidRPr="00000000">
              <w:rPr>
                <w:rFonts w:ascii="Calibri" w:cs="Calibri" w:eastAsia="Calibri" w:hAnsi="Calibri"/>
                <w:sz w:val="20"/>
                <w:szCs w:val="20"/>
                <w:rtl w:val="0"/>
              </w:rPr>
              <w:t xml:space="preserve">S2_Arranque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both"/>
              <w:rPr>
                <w:sz w:val="20"/>
                <w:szCs w:val="20"/>
              </w:rPr>
            </w:pPr>
            <w:r w:rsidDel="00000000" w:rsidR="00000000" w:rsidRPr="00000000">
              <w:rPr>
                <w:rFonts w:ascii="Calibri" w:cs="Calibri" w:eastAsia="Calibri" w:hAnsi="Calibri"/>
                <w:sz w:val="20"/>
                <w:szCs w:val="20"/>
                <w:rtl w:val="0"/>
              </w:rPr>
              <w:t xml:space="preserve">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both"/>
              <w:rPr>
                <w:sz w:val="20"/>
                <w:szCs w:val="20"/>
              </w:rPr>
            </w:pPr>
            <w:r w:rsidDel="00000000" w:rsidR="00000000" w:rsidRPr="00000000">
              <w:rPr>
                <w:rFonts w:ascii="Calibri" w:cs="Calibri" w:eastAsia="Calibri" w:hAnsi="Calibri"/>
                <w:sz w:val="20"/>
                <w:szCs w:val="20"/>
                <w:rtl w:val="0"/>
              </w:rPr>
              <w:t xml:space="preserve">Avanzar Cinta</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both"/>
              <w:rPr>
                <w:sz w:val="20"/>
                <w:szCs w:val="20"/>
              </w:rPr>
            </w:pPr>
            <w:r w:rsidDel="00000000" w:rsidR="00000000" w:rsidRPr="00000000">
              <w:rPr>
                <w:rFonts w:ascii="Calibri" w:cs="Calibri" w:eastAsia="Calibri" w:hAnsi="Calibri"/>
                <w:sz w:val="20"/>
                <w:szCs w:val="20"/>
                <w:rtl w:val="0"/>
              </w:rPr>
              <w:t xml:space="preserve">S2_SentidoGiro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both"/>
              <w:rPr>
                <w:sz w:val="20"/>
                <w:szCs w:val="20"/>
              </w:rPr>
            </w:pPr>
            <w:r w:rsidDel="00000000" w:rsidR="00000000" w:rsidRPr="00000000">
              <w:rPr>
                <w:rFonts w:ascii="Calibri" w:cs="Calibri" w:eastAsia="Calibri" w:hAnsi="Calibri"/>
                <w:sz w:val="20"/>
                <w:szCs w:val="20"/>
                <w:rtl w:val="0"/>
              </w:rPr>
              <w:t xml:space="preserve">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both"/>
              <w:rPr>
                <w:sz w:val="20"/>
                <w:szCs w:val="20"/>
              </w:rPr>
            </w:pPr>
            <w:r w:rsidDel="00000000" w:rsidR="00000000" w:rsidRPr="00000000">
              <w:rPr>
                <w:rFonts w:ascii="Calibri" w:cs="Calibri" w:eastAsia="Calibri" w:hAnsi="Calibri"/>
                <w:sz w:val="20"/>
                <w:szCs w:val="20"/>
                <w:rtl w:val="0"/>
              </w:rPr>
              <w:t xml:space="preserve">Cambiar Sentido Cinta</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both"/>
              <w:rPr>
                <w:i w:val="1"/>
                <w:sz w:val="20"/>
                <w:szCs w:val="20"/>
              </w:rPr>
            </w:pPr>
            <w:r w:rsidDel="00000000" w:rsidR="00000000" w:rsidRPr="00000000">
              <w:rPr>
                <w:rFonts w:ascii="Calibri" w:cs="Calibri" w:eastAsia="Calibri" w:hAnsi="Calibri"/>
                <w:i w:val="1"/>
                <w:sz w:val="20"/>
                <w:szCs w:val="20"/>
                <w:rtl w:val="0"/>
              </w:rPr>
              <w:t xml:space="preserve">Entrada Cinta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both"/>
              <w:rPr>
                <w:sz w:val="20"/>
                <w:szCs w:val="20"/>
              </w:rPr>
            </w:pPr>
            <w:r w:rsidDel="00000000" w:rsidR="00000000" w:rsidRPr="00000000">
              <w:rPr>
                <w:rFonts w:ascii="Calibri" w:cs="Calibri" w:eastAsia="Calibri" w:hAnsi="Calibri"/>
                <w:sz w:val="20"/>
                <w:szCs w:val="20"/>
                <w:rtl w:val="0"/>
              </w:rPr>
              <w:t xml:space="preserve">S2_senEntradaCinta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both"/>
              <w:rPr>
                <w:sz w:val="20"/>
                <w:szCs w:val="20"/>
              </w:rPr>
            </w:pPr>
            <w:r w:rsidDel="00000000" w:rsidR="00000000" w:rsidRPr="00000000">
              <w:rPr>
                <w:rFonts w:ascii="Calibri" w:cs="Calibri" w:eastAsia="Calibri" w:hAnsi="Calibri"/>
                <w:sz w:val="20"/>
                <w:szCs w:val="20"/>
                <w:rtl w:val="0"/>
              </w:rPr>
              <w:t xml:space="preserve">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both"/>
              <w:rPr>
                <w:sz w:val="20"/>
                <w:szCs w:val="20"/>
              </w:rPr>
            </w:pPr>
            <w:r w:rsidDel="00000000" w:rsidR="00000000" w:rsidRPr="00000000">
              <w:rPr>
                <w:rFonts w:ascii="Calibri" w:cs="Calibri" w:eastAsia="Calibri" w:hAnsi="Calibri"/>
                <w:sz w:val="20"/>
                <w:szCs w:val="20"/>
                <w:rtl w:val="0"/>
              </w:rPr>
              <w:t xml:space="preserve">Sensor Óptico Detectado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both"/>
              <w:rPr>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both"/>
              <w:rPr>
                <w:sz w:val="20"/>
                <w:szCs w:val="20"/>
              </w:rPr>
            </w:pPr>
            <w:r w:rsidDel="00000000" w:rsidR="00000000" w:rsidRPr="00000000">
              <w:rPr>
                <w:rFonts w:ascii="Calibri" w:cs="Calibri" w:eastAsia="Calibri" w:hAnsi="Calibri"/>
                <w:b w:val="1"/>
                <w:rtl w:val="0"/>
              </w:rPr>
              <w:t xml:space="preserve">Barrera Selección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both"/>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both"/>
              <w:rPr>
                <w:i w:val="1"/>
                <w:sz w:val="20"/>
                <w:szCs w:val="20"/>
              </w:rPr>
            </w:pPr>
            <w:r w:rsidDel="00000000" w:rsidR="00000000" w:rsidRPr="00000000">
              <w:rPr>
                <w:rFonts w:ascii="Calibri" w:cs="Calibri" w:eastAsia="Calibri" w:hAnsi="Calibri"/>
                <w:i w:val="1"/>
                <w:sz w:val="20"/>
                <w:szCs w:val="20"/>
                <w:rtl w:val="0"/>
              </w:rPr>
              <w:t xml:space="preserve">Electroimán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both"/>
              <w:rPr>
                <w:sz w:val="20"/>
                <w:szCs w:val="20"/>
              </w:rPr>
            </w:pPr>
            <w:r w:rsidDel="00000000" w:rsidR="00000000" w:rsidRPr="00000000">
              <w:rPr>
                <w:rFonts w:ascii="Calibri" w:cs="Calibri" w:eastAsia="Calibri" w:hAnsi="Calibri"/>
                <w:sz w:val="20"/>
                <w:szCs w:val="20"/>
                <w:rtl w:val="0"/>
              </w:rPr>
              <w:t xml:space="preserve">S2_ElectroIman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both"/>
              <w:rPr>
                <w:sz w:val="20"/>
                <w:szCs w:val="20"/>
              </w:rPr>
            </w:pPr>
            <w:r w:rsidDel="00000000" w:rsidR="00000000" w:rsidRPr="00000000">
              <w:rPr>
                <w:rFonts w:ascii="Calibri" w:cs="Calibri" w:eastAsia="Calibri" w:hAnsi="Calibri"/>
                <w:sz w:val="20"/>
                <w:szCs w:val="20"/>
                <w:rtl w:val="0"/>
              </w:rPr>
              <w:t xml:space="preserve">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both"/>
              <w:rPr>
                <w:sz w:val="20"/>
                <w:szCs w:val="20"/>
              </w:rPr>
            </w:pPr>
            <w:r w:rsidDel="00000000" w:rsidR="00000000" w:rsidRPr="00000000">
              <w:rPr>
                <w:rFonts w:ascii="Calibri" w:cs="Calibri" w:eastAsia="Calibri" w:hAnsi="Calibri"/>
                <w:sz w:val="20"/>
                <w:szCs w:val="20"/>
                <w:rtl w:val="0"/>
              </w:rPr>
              <w:t xml:space="preserve">Activar Electroiman Barrera</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both"/>
              <w:rPr>
                <w:i w:val="1"/>
                <w:sz w:val="20"/>
                <w:szCs w:val="20"/>
              </w:rPr>
            </w:pPr>
            <w:r w:rsidDel="00000000" w:rsidR="00000000" w:rsidRPr="00000000">
              <w:rPr>
                <w:rFonts w:ascii="Calibri" w:cs="Calibri" w:eastAsia="Calibri" w:hAnsi="Calibri"/>
                <w:i w:val="1"/>
                <w:sz w:val="20"/>
                <w:szCs w:val="20"/>
                <w:rtl w:val="0"/>
              </w:rPr>
              <w:t xml:space="preserve">Sensor Inductivo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both"/>
              <w:rPr>
                <w:sz w:val="20"/>
                <w:szCs w:val="20"/>
              </w:rPr>
            </w:pPr>
            <w:r w:rsidDel="00000000" w:rsidR="00000000" w:rsidRPr="00000000">
              <w:rPr>
                <w:rFonts w:ascii="Calibri" w:cs="Calibri" w:eastAsia="Calibri" w:hAnsi="Calibri"/>
                <w:sz w:val="20"/>
                <w:szCs w:val="20"/>
                <w:rtl w:val="0"/>
              </w:rPr>
              <w:t xml:space="preserve">S2_senIndMetal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both"/>
              <w:rPr>
                <w:sz w:val="20"/>
                <w:szCs w:val="20"/>
              </w:rPr>
            </w:pPr>
            <w:r w:rsidDel="00000000" w:rsidR="00000000" w:rsidRPr="00000000">
              <w:rPr>
                <w:rFonts w:ascii="Calibri" w:cs="Calibri" w:eastAsia="Calibri" w:hAnsi="Calibri"/>
                <w:sz w:val="20"/>
                <w:szCs w:val="20"/>
                <w:rtl w:val="0"/>
              </w:rPr>
              <w:t xml:space="preserve">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both"/>
              <w:rPr>
                <w:sz w:val="20"/>
                <w:szCs w:val="20"/>
              </w:rPr>
            </w:pPr>
            <w:r w:rsidDel="00000000" w:rsidR="00000000" w:rsidRPr="00000000">
              <w:rPr>
                <w:rFonts w:ascii="Calibri" w:cs="Calibri" w:eastAsia="Calibri" w:hAnsi="Calibri"/>
                <w:sz w:val="20"/>
                <w:szCs w:val="20"/>
                <w:rtl w:val="0"/>
              </w:rPr>
              <w:t xml:space="preserve">Pieza Ser Metálica</w:t>
            </w:r>
            <w:r w:rsidDel="00000000" w:rsidR="00000000" w:rsidRPr="00000000">
              <w:rPr>
                <w:rtl w:val="0"/>
              </w:rPr>
            </w:r>
          </w:p>
        </w:tc>
      </w:tr>
    </w:tbl>
    <w:p w:rsidR="00000000" w:rsidDel="00000000" w:rsidP="00000000" w:rsidRDefault="00000000" w:rsidRPr="00000000" w14:paraId="00000161">
      <w:pPr>
        <w:jc w:val="both"/>
        <w:rPr>
          <w:b w:val="1"/>
        </w:rPr>
      </w:pPr>
      <w:r w:rsidDel="00000000" w:rsidR="00000000" w:rsidRPr="00000000">
        <w:rPr>
          <w:rtl w:val="0"/>
        </w:rPr>
      </w:r>
    </w:p>
    <w:p w:rsidR="00000000" w:rsidDel="00000000" w:rsidP="00000000" w:rsidRDefault="00000000" w:rsidRPr="00000000" w14:paraId="00000162">
      <w:pPr>
        <w:jc w:val="both"/>
        <w:rPr>
          <w:b w:val="1"/>
        </w:rPr>
      </w:pPr>
      <w:r w:rsidDel="00000000" w:rsidR="00000000" w:rsidRPr="00000000">
        <w:rPr>
          <w:rtl w:val="0"/>
        </w:rPr>
      </w:r>
    </w:p>
    <w:p w:rsidR="00000000" w:rsidDel="00000000" w:rsidP="00000000" w:rsidRDefault="00000000" w:rsidRPr="00000000" w14:paraId="00000163">
      <w:pPr>
        <w:jc w:val="both"/>
        <w:rPr>
          <w:b w:val="1"/>
        </w:rPr>
      </w:pPr>
      <w:r w:rsidDel="00000000" w:rsidR="00000000" w:rsidRPr="00000000">
        <w:rPr>
          <w:rtl w:val="0"/>
        </w:rPr>
      </w:r>
    </w:p>
    <w:p w:rsidR="00000000" w:rsidDel="00000000" w:rsidP="00000000" w:rsidRDefault="00000000" w:rsidRPr="00000000" w14:paraId="00000164">
      <w:pPr>
        <w:jc w:val="both"/>
        <w:rPr>
          <w:b w:val="1"/>
        </w:rPr>
      </w:pPr>
      <w:r w:rsidDel="00000000" w:rsidR="00000000" w:rsidRPr="00000000">
        <w:rPr>
          <w:rtl w:val="0"/>
        </w:rPr>
      </w:r>
    </w:p>
    <w:p w:rsidR="00000000" w:rsidDel="00000000" w:rsidP="00000000" w:rsidRDefault="00000000" w:rsidRPr="00000000" w14:paraId="00000165">
      <w:pPr>
        <w:jc w:val="both"/>
        <w:rPr>
          <w:b w:val="1"/>
        </w:rPr>
      </w:pPr>
      <w:r w:rsidDel="00000000" w:rsidR="00000000" w:rsidRPr="00000000">
        <w:rPr>
          <w:rtl w:val="0"/>
        </w:rPr>
      </w:r>
    </w:p>
    <w:p w:rsidR="00000000" w:rsidDel="00000000" w:rsidP="00000000" w:rsidRDefault="00000000" w:rsidRPr="00000000" w14:paraId="00000166">
      <w:pPr>
        <w:jc w:val="both"/>
        <w:rPr>
          <w:b w:val="1"/>
        </w:rPr>
      </w:pPr>
      <w:r w:rsidDel="00000000" w:rsidR="00000000" w:rsidRPr="00000000">
        <w:rPr>
          <w:rtl w:val="0"/>
        </w:rPr>
      </w:r>
    </w:p>
    <w:p w:rsidR="00000000" w:rsidDel="00000000" w:rsidP="00000000" w:rsidRDefault="00000000" w:rsidRPr="00000000" w14:paraId="00000167">
      <w:pPr>
        <w:jc w:val="both"/>
        <w:rPr>
          <w:b w:val="1"/>
        </w:rPr>
      </w:pPr>
      <w:r w:rsidDel="00000000" w:rsidR="00000000" w:rsidRPr="00000000">
        <w:rPr>
          <w:rtl w:val="0"/>
        </w:rPr>
      </w:r>
    </w:p>
    <w:p w:rsidR="00000000" w:rsidDel="00000000" w:rsidP="00000000" w:rsidRDefault="00000000" w:rsidRPr="00000000" w14:paraId="00000168">
      <w:pPr>
        <w:jc w:val="both"/>
        <w:rPr>
          <w:b w:val="1"/>
        </w:rPr>
      </w:pPr>
      <w:r w:rsidDel="00000000" w:rsidR="00000000" w:rsidRPr="00000000">
        <w:rPr>
          <w:b w:val="1"/>
          <w:rtl w:val="0"/>
        </w:rPr>
        <w:t xml:space="preserve">Entradas y Salidas de la estación 3</w:t>
      </w:r>
    </w:p>
    <w:p w:rsidR="00000000" w:rsidDel="00000000" w:rsidP="00000000" w:rsidRDefault="00000000" w:rsidRPr="00000000" w14:paraId="00000169">
      <w:pPr>
        <w:jc w:val="both"/>
        <w:rPr/>
      </w:pPr>
      <w:r w:rsidDel="00000000" w:rsidR="00000000" w:rsidRPr="00000000">
        <w:rPr>
          <w:rtl w:val="0"/>
        </w:rPr>
      </w:r>
    </w:p>
    <w:tbl>
      <w:tblPr>
        <w:tblStyle w:val="Table5"/>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1665"/>
        <w:gridCol w:w="1335"/>
        <w:gridCol w:w="3015"/>
        <w:tblGridChange w:id="0">
          <w:tblGrid>
            <w:gridCol w:w="3075"/>
            <w:gridCol w:w="1665"/>
            <w:gridCol w:w="1335"/>
            <w:gridCol w:w="3015"/>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16A">
            <w:pPr>
              <w:widowControl w:val="0"/>
              <w:jc w:val="both"/>
              <w:rPr>
                <w:sz w:val="20"/>
                <w:szCs w:val="20"/>
              </w:rPr>
            </w:pPr>
            <w:r w:rsidDel="00000000" w:rsidR="00000000" w:rsidRPr="00000000">
              <w:rPr>
                <w:rFonts w:ascii="Calibri" w:cs="Calibri" w:eastAsia="Calibri" w:hAnsi="Calibri"/>
                <w:b w:val="1"/>
                <w:color w:val="ffffff"/>
                <w:rtl w:val="0"/>
              </w:rPr>
              <w:t xml:space="preserve">S3_Taponador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16B">
            <w:pPr>
              <w:widowControl w:val="0"/>
              <w:jc w:val="both"/>
              <w:rPr>
                <w:sz w:val="20"/>
                <w:szCs w:val="20"/>
              </w:rPr>
            </w:pPr>
            <w:r w:rsidDel="00000000" w:rsidR="00000000" w:rsidRPr="00000000">
              <w:rPr>
                <w:rFonts w:ascii="Calibri" w:cs="Calibri" w:eastAsia="Calibri" w:hAnsi="Calibri"/>
                <w:b w:val="1"/>
                <w:color w:val="ffffff"/>
                <w:rtl w:val="0"/>
              </w:rPr>
              <w:t xml:space="preserve">Nombre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16C">
            <w:pPr>
              <w:widowControl w:val="0"/>
              <w:jc w:val="both"/>
              <w:rPr>
                <w:sz w:val="20"/>
                <w:szCs w:val="20"/>
              </w:rPr>
            </w:pPr>
            <w:r w:rsidDel="00000000" w:rsidR="00000000" w:rsidRPr="00000000">
              <w:rPr>
                <w:rFonts w:ascii="Calibri" w:cs="Calibri" w:eastAsia="Calibri" w:hAnsi="Calibri"/>
                <w:b w:val="1"/>
                <w:color w:val="ffffff"/>
                <w:rtl w:val="0"/>
              </w:rPr>
              <w:t xml:space="preserve">DI/DO/AI/AO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16D">
            <w:pPr>
              <w:widowControl w:val="0"/>
              <w:jc w:val="both"/>
              <w:rPr>
                <w:sz w:val="20"/>
                <w:szCs w:val="20"/>
              </w:rPr>
            </w:pPr>
            <w:r w:rsidDel="00000000" w:rsidR="00000000" w:rsidRPr="00000000">
              <w:rPr>
                <w:rFonts w:ascii="Calibri" w:cs="Calibri" w:eastAsia="Calibri" w:hAnsi="Calibri"/>
                <w:b w:val="1"/>
                <w:color w:val="ffffff"/>
                <w:rtl w:val="0"/>
              </w:rPr>
              <w:t xml:space="preserve">Descripcion</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both"/>
              <w:rPr>
                <w:sz w:val="20"/>
                <w:szCs w:val="20"/>
              </w:rPr>
            </w:pPr>
            <w:r w:rsidDel="00000000" w:rsidR="00000000" w:rsidRPr="00000000">
              <w:rPr>
                <w:rFonts w:ascii="Calibri" w:cs="Calibri" w:eastAsia="Calibri" w:hAnsi="Calibri"/>
                <w:b w:val="1"/>
                <w:rtl w:val="0"/>
              </w:rPr>
              <w:t xml:space="preserve">Cilindro Horizontal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both"/>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both"/>
              <w:rPr>
                <w:i w:val="1"/>
                <w:sz w:val="20"/>
                <w:szCs w:val="20"/>
              </w:rPr>
            </w:pPr>
            <w:r w:rsidDel="00000000" w:rsidR="00000000" w:rsidRPr="00000000">
              <w:rPr>
                <w:rFonts w:ascii="Calibri" w:cs="Calibri" w:eastAsia="Calibri" w:hAnsi="Calibri"/>
                <w:i w:val="1"/>
                <w:sz w:val="20"/>
                <w:szCs w:val="20"/>
                <w:rtl w:val="0"/>
              </w:rPr>
              <w:t xml:space="preserve">Electroválvula biestable de 4/2 vías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both"/>
              <w:rPr>
                <w:sz w:val="20"/>
                <w:szCs w:val="20"/>
              </w:rPr>
            </w:pPr>
            <w:r w:rsidDel="00000000" w:rsidR="00000000" w:rsidRPr="00000000">
              <w:rPr>
                <w:rFonts w:ascii="Calibri" w:cs="Calibri" w:eastAsia="Calibri" w:hAnsi="Calibri"/>
                <w:sz w:val="20"/>
                <w:szCs w:val="20"/>
                <w:rtl w:val="0"/>
              </w:rPr>
              <w:t xml:space="preserve">S3_CilHor_Ext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both"/>
              <w:rPr>
                <w:sz w:val="20"/>
                <w:szCs w:val="20"/>
              </w:rPr>
            </w:pPr>
            <w:r w:rsidDel="00000000" w:rsidR="00000000" w:rsidRPr="00000000">
              <w:rPr>
                <w:rFonts w:ascii="Calibri" w:cs="Calibri" w:eastAsia="Calibri" w:hAnsi="Calibri"/>
                <w:sz w:val="20"/>
                <w:szCs w:val="20"/>
                <w:rtl w:val="0"/>
              </w:rPr>
              <w:t xml:space="preserve">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both"/>
              <w:rPr>
                <w:sz w:val="20"/>
                <w:szCs w:val="20"/>
              </w:rPr>
            </w:pPr>
            <w:r w:rsidDel="00000000" w:rsidR="00000000" w:rsidRPr="00000000">
              <w:rPr>
                <w:rFonts w:ascii="Calibri" w:cs="Calibri" w:eastAsia="Calibri" w:hAnsi="Calibri"/>
                <w:sz w:val="20"/>
                <w:szCs w:val="20"/>
                <w:rtl w:val="0"/>
              </w:rPr>
              <w:t xml:space="preserve">Extender Cilindro Horizontal</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7">
            <w:pPr>
              <w:widowControl w:val="0"/>
              <w:jc w:val="both"/>
              <w:rPr>
                <w:sz w:val="20"/>
                <w:szCs w:val="20"/>
              </w:rPr>
            </w:pPr>
            <w:r w:rsidDel="00000000" w:rsidR="00000000" w:rsidRPr="00000000">
              <w:rPr>
                <w:rFonts w:ascii="Calibri" w:cs="Calibri" w:eastAsia="Calibri" w:hAnsi="Calibri"/>
                <w:sz w:val="20"/>
                <w:szCs w:val="20"/>
                <w:rtl w:val="0"/>
              </w:rPr>
              <w:t xml:space="preserve">S3_CilHor_Rec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both"/>
              <w:rPr>
                <w:sz w:val="20"/>
                <w:szCs w:val="20"/>
              </w:rPr>
            </w:pPr>
            <w:r w:rsidDel="00000000" w:rsidR="00000000" w:rsidRPr="00000000">
              <w:rPr>
                <w:rFonts w:ascii="Calibri" w:cs="Calibri" w:eastAsia="Calibri" w:hAnsi="Calibri"/>
                <w:sz w:val="20"/>
                <w:szCs w:val="20"/>
                <w:rtl w:val="0"/>
              </w:rPr>
              <w:t xml:space="preserve">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both"/>
              <w:rPr>
                <w:sz w:val="20"/>
                <w:szCs w:val="20"/>
              </w:rPr>
            </w:pPr>
            <w:r w:rsidDel="00000000" w:rsidR="00000000" w:rsidRPr="00000000">
              <w:rPr>
                <w:rFonts w:ascii="Calibri" w:cs="Calibri" w:eastAsia="Calibri" w:hAnsi="Calibri"/>
                <w:sz w:val="20"/>
                <w:szCs w:val="20"/>
                <w:rtl w:val="0"/>
              </w:rPr>
              <w:t xml:space="preserve">Recoger Cilindro Horizontal</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both"/>
              <w:rPr>
                <w:i w:val="1"/>
                <w:sz w:val="20"/>
                <w:szCs w:val="20"/>
              </w:rPr>
            </w:pPr>
            <w:r w:rsidDel="00000000" w:rsidR="00000000" w:rsidRPr="00000000">
              <w:rPr>
                <w:rFonts w:ascii="Calibri" w:cs="Calibri" w:eastAsia="Calibri" w:hAnsi="Calibri"/>
                <w:i w:val="1"/>
                <w:sz w:val="20"/>
                <w:szCs w:val="20"/>
                <w:rtl w:val="0"/>
              </w:rPr>
              <w:t xml:space="preserve">sensor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both"/>
              <w:rPr>
                <w:sz w:val="20"/>
                <w:szCs w:val="20"/>
              </w:rPr>
            </w:pPr>
            <w:r w:rsidDel="00000000" w:rsidR="00000000" w:rsidRPr="00000000">
              <w:rPr>
                <w:rFonts w:ascii="Calibri" w:cs="Calibri" w:eastAsia="Calibri" w:hAnsi="Calibri"/>
                <w:sz w:val="20"/>
                <w:szCs w:val="20"/>
                <w:rtl w:val="0"/>
              </w:rPr>
              <w:t xml:space="preserve">S3_senCilHor_Ext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both"/>
              <w:rPr>
                <w:sz w:val="20"/>
                <w:szCs w:val="20"/>
              </w:rPr>
            </w:pPr>
            <w:r w:rsidDel="00000000" w:rsidR="00000000" w:rsidRPr="00000000">
              <w:rPr>
                <w:rFonts w:ascii="Calibri" w:cs="Calibri" w:eastAsia="Calibri" w:hAnsi="Calibri"/>
                <w:sz w:val="20"/>
                <w:szCs w:val="20"/>
                <w:rtl w:val="0"/>
              </w:rPr>
              <w:t xml:space="preserve">DI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both"/>
              <w:rPr>
                <w:sz w:val="20"/>
                <w:szCs w:val="20"/>
              </w:rPr>
            </w:pPr>
            <w:r w:rsidDel="00000000" w:rsidR="00000000" w:rsidRPr="00000000">
              <w:rPr>
                <w:rFonts w:ascii="Calibri" w:cs="Calibri" w:eastAsia="Calibri" w:hAnsi="Calibri"/>
                <w:sz w:val="20"/>
                <w:szCs w:val="20"/>
                <w:rtl w:val="0"/>
              </w:rPr>
              <w:t xml:space="preserve">Cilindro Horizontal Extendido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both"/>
              <w:rPr>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both"/>
              <w:rPr>
                <w:sz w:val="20"/>
                <w:szCs w:val="20"/>
              </w:rPr>
            </w:pPr>
            <w:r w:rsidDel="00000000" w:rsidR="00000000" w:rsidRPr="00000000">
              <w:rPr>
                <w:rFonts w:ascii="Calibri" w:cs="Calibri" w:eastAsia="Calibri" w:hAnsi="Calibri"/>
                <w:b w:val="1"/>
                <w:rtl w:val="0"/>
              </w:rPr>
              <w:t xml:space="preserve">Cilindro Vertical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both"/>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both"/>
              <w:rPr>
                <w:i w:val="1"/>
                <w:sz w:val="20"/>
                <w:szCs w:val="20"/>
              </w:rPr>
            </w:pPr>
            <w:r w:rsidDel="00000000" w:rsidR="00000000" w:rsidRPr="00000000">
              <w:rPr>
                <w:rFonts w:ascii="Calibri" w:cs="Calibri" w:eastAsia="Calibri" w:hAnsi="Calibri"/>
                <w:i w:val="1"/>
                <w:sz w:val="20"/>
                <w:szCs w:val="20"/>
                <w:rtl w:val="0"/>
              </w:rPr>
              <w:t xml:space="preserve">Electrovalvula </w:t>
            </w:r>
            <w:r w:rsidDel="00000000" w:rsidR="00000000" w:rsidRPr="00000000">
              <w:rPr>
                <w:rFonts w:ascii="Calibri" w:cs="Calibri" w:eastAsia="Calibri" w:hAnsi="Calibri"/>
                <w:i w:val="1"/>
                <w:sz w:val="20"/>
                <w:szCs w:val="20"/>
                <w:rtl w:val="0"/>
              </w:rPr>
              <w:t xml:space="preserve">monoestable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both"/>
              <w:rPr>
                <w:sz w:val="20"/>
                <w:szCs w:val="20"/>
              </w:rPr>
            </w:pPr>
            <w:r w:rsidDel="00000000" w:rsidR="00000000" w:rsidRPr="00000000">
              <w:rPr>
                <w:rFonts w:ascii="Calibri" w:cs="Calibri" w:eastAsia="Calibri" w:hAnsi="Calibri"/>
                <w:sz w:val="20"/>
                <w:szCs w:val="20"/>
                <w:rtl w:val="0"/>
              </w:rPr>
              <w:t xml:space="preserve">S2_CilVer_Ext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both"/>
              <w:rPr>
                <w:sz w:val="20"/>
                <w:szCs w:val="20"/>
              </w:rPr>
            </w:pPr>
            <w:r w:rsidDel="00000000" w:rsidR="00000000" w:rsidRPr="00000000">
              <w:rPr>
                <w:rFonts w:ascii="Calibri" w:cs="Calibri" w:eastAsia="Calibri" w:hAnsi="Calibri"/>
                <w:sz w:val="20"/>
                <w:szCs w:val="20"/>
                <w:rtl w:val="0"/>
              </w:rPr>
              <w:t xml:space="preserve">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both"/>
              <w:rPr>
                <w:sz w:val="20"/>
                <w:szCs w:val="20"/>
              </w:rPr>
            </w:pPr>
            <w:r w:rsidDel="00000000" w:rsidR="00000000" w:rsidRPr="00000000">
              <w:rPr>
                <w:rFonts w:ascii="Calibri" w:cs="Calibri" w:eastAsia="Calibri" w:hAnsi="Calibri"/>
                <w:sz w:val="20"/>
                <w:szCs w:val="20"/>
                <w:rtl w:val="0"/>
              </w:rPr>
              <w:t xml:space="preserve">Extender y Recoger Cilindro Vertical</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both"/>
              <w:rPr>
                <w:rFonts w:ascii="Calibri" w:cs="Calibri" w:eastAsia="Calibri" w:hAnsi="Calibri"/>
                <w:i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both"/>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both"/>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both"/>
              <w:rPr>
                <w:rFonts w:ascii="Calibri" w:cs="Calibri" w:eastAsia="Calibri" w:hAnsi="Calibri"/>
                <w:sz w:val="20"/>
                <w:szCs w:val="20"/>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PiezaEnTaponado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jc w:val="both"/>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SeñalControl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Indicar si hay pieza o no en taponado</w:t>
            </w:r>
          </w:p>
        </w:tc>
      </w:tr>
    </w:tbl>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pStyle w:val="Heading2"/>
        <w:jc w:val="both"/>
        <w:rPr>
          <w:rFonts w:ascii="Times New Roman" w:cs="Times New Roman" w:eastAsia="Times New Roman" w:hAnsi="Times New Roman"/>
        </w:rPr>
      </w:pPr>
      <w:bookmarkStart w:colFirst="0" w:colLast="0" w:name="_z7p35ul9p1vw" w:id="14"/>
      <w:bookmarkEnd w:id="14"/>
      <w:r w:rsidDel="00000000" w:rsidR="00000000" w:rsidRPr="00000000">
        <w:rPr>
          <w:rFonts w:ascii="Times New Roman" w:cs="Times New Roman" w:eastAsia="Times New Roman" w:hAnsi="Times New Roman"/>
          <w:rtl w:val="0"/>
        </w:rPr>
        <w:t xml:space="preserve">3.1.‐ Relación de entradas, salidas, marcas y señales necesarias</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pStyle w:val="Heading2"/>
        <w:jc w:val="both"/>
        <w:rPr>
          <w:rFonts w:ascii="Times New Roman" w:cs="Times New Roman" w:eastAsia="Times New Roman" w:hAnsi="Times New Roman"/>
        </w:rPr>
      </w:pPr>
      <w:bookmarkStart w:colFirst="0" w:colLast="0" w:name="_l3yzm36quxih" w:id="15"/>
      <w:bookmarkEnd w:id="15"/>
      <w:r w:rsidDel="00000000" w:rsidR="00000000" w:rsidRPr="00000000">
        <w:rPr>
          <w:rFonts w:ascii="Times New Roman" w:cs="Times New Roman" w:eastAsia="Times New Roman" w:hAnsi="Times New Roman"/>
          <w:rtl w:val="0"/>
        </w:rPr>
        <w:t xml:space="preserve">3.1.1.- Entradas</w:t>
      </w:r>
    </w:p>
    <w:p w:rsidR="00000000" w:rsidDel="00000000" w:rsidP="00000000" w:rsidRDefault="00000000" w:rsidRPr="00000000" w14:paraId="00000196">
      <w:pPr>
        <w:jc w:val="both"/>
        <w:rPr/>
      </w:pPr>
      <w:r w:rsidDel="00000000" w:rsidR="00000000" w:rsidRPr="00000000">
        <w:rPr>
          <w:rtl w:val="0"/>
        </w:rPr>
        <w:t xml:space="preserve">Las variables que van desde la dirección 1131.0 hasta 1132.0 están definidas como marcas para la simulación del HMI. Posteriormente, se </w:t>
      </w:r>
      <w:r w:rsidDel="00000000" w:rsidR="00000000" w:rsidRPr="00000000">
        <w:rPr>
          <w:rtl w:val="0"/>
        </w:rPr>
        <w:t xml:space="preserve">redefinirán</w:t>
      </w:r>
      <w:r w:rsidDel="00000000" w:rsidR="00000000" w:rsidRPr="00000000">
        <w:rPr>
          <w:rtl w:val="0"/>
        </w:rPr>
        <w:t xml:space="preserve"> como inputs.</w:t>
      </w:r>
    </w:p>
    <w:p w:rsidR="00000000" w:rsidDel="00000000" w:rsidP="00000000" w:rsidRDefault="00000000" w:rsidRPr="00000000" w14:paraId="00000197">
      <w:pPr>
        <w:jc w:val="both"/>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p w:rsidR="00000000" w:rsidDel="00000000" w:rsidP="00000000" w:rsidRDefault="00000000" w:rsidRPr="00000000" w14:paraId="00000198">
            <w:pPr>
              <w:widowControl w:val="0"/>
              <w:spacing w:line="240" w:lineRule="auto"/>
              <w:jc w:val="both"/>
              <w:rPr>
                <w:b w:val="1"/>
              </w:rPr>
            </w:pPr>
            <w:r w:rsidDel="00000000" w:rsidR="00000000" w:rsidRPr="00000000">
              <w:rPr>
                <w:b w:val="1"/>
                <w:rtl w:val="0"/>
              </w:rPr>
              <w:t xml:space="preserve">Estación manipulador</w:t>
            </w:r>
          </w:p>
        </w:tc>
        <w:tc>
          <w:tcPr/>
          <w:p w:rsidR="00000000" w:rsidDel="00000000" w:rsidP="00000000" w:rsidRDefault="00000000" w:rsidRPr="00000000" w14:paraId="00000199">
            <w:pPr>
              <w:widowControl w:val="0"/>
              <w:spacing w:line="240" w:lineRule="auto"/>
              <w:jc w:val="both"/>
              <w:rPr>
                <w:b w:val="1"/>
              </w:rPr>
            </w:pPr>
            <w:r w:rsidDel="00000000" w:rsidR="00000000" w:rsidRPr="00000000">
              <w:rPr>
                <w:b w:val="1"/>
                <w:rtl w:val="0"/>
              </w:rPr>
              <w:t xml:space="preserve">Estación cinta</w:t>
            </w:r>
          </w:p>
        </w:tc>
        <w:tc>
          <w:tcPr/>
          <w:p w:rsidR="00000000" w:rsidDel="00000000" w:rsidP="00000000" w:rsidRDefault="00000000" w:rsidRPr="00000000" w14:paraId="0000019A">
            <w:pPr>
              <w:widowControl w:val="0"/>
              <w:spacing w:line="240" w:lineRule="auto"/>
              <w:jc w:val="both"/>
              <w:rPr>
                <w:b w:val="1"/>
              </w:rPr>
            </w:pPr>
            <w:r w:rsidDel="00000000" w:rsidR="00000000" w:rsidRPr="00000000">
              <w:rPr>
                <w:b w:val="1"/>
                <w:rtl w:val="0"/>
              </w:rPr>
              <w:t xml:space="preserve">Estación taponadora</w:t>
            </w:r>
          </w:p>
        </w:tc>
      </w:tr>
      <w:tr>
        <w:trPr>
          <w:cantSplit w:val="0"/>
          <w:tblHeader w:val="0"/>
        </w:trPr>
        <w:tc>
          <w:tcPr/>
          <w:p w:rsidR="00000000" w:rsidDel="00000000" w:rsidP="00000000" w:rsidRDefault="00000000" w:rsidRPr="00000000" w14:paraId="0000019B">
            <w:pPr>
              <w:widowControl w:val="0"/>
              <w:spacing w:line="240" w:lineRule="auto"/>
              <w:jc w:val="both"/>
              <w:rPr>
                <w:sz w:val="23"/>
                <w:szCs w:val="23"/>
                <w:highlight w:val="white"/>
              </w:rPr>
            </w:pPr>
            <w:r w:rsidDel="00000000" w:rsidR="00000000" w:rsidRPr="00000000">
              <w:rPr>
                <w:sz w:val="23"/>
                <w:szCs w:val="23"/>
                <w:highlight w:val="white"/>
                <w:rtl w:val="0"/>
              </w:rPr>
              <w:t xml:space="preserve">S1_senCilHor_Ext</w:t>
            </w:r>
          </w:p>
        </w:tc>
        <w:tc>
          <w:tcPr/>
          <w:p w:rsidR="00000000" w:rsidDel="00000000" w:rsidP="00000000" w:rsidRDefault="00000000" w:rsidRPr="00000000" w14:paraId="0000019C">
            <w:pPr>
              <w:widowControl w:val="0"/>
              <w:spacing w:line="240" w:lineRule="auto"/>
              <w:jc w:val="both"/>
              <w:rPr/>
            </w:pPr>
            <w:r w:rsidDel="00000000" w:rsidR="00000000" w:rsidRPr="00000000">
              <w:rPr>
                <w:sz w:val="23"/>
                <w:szCs w:val="23"/>
                <w:highlight w:val="white"/>
                <w:rtl w:val="0"/>
              </w:rPr>
              <w:t xml:space="preserve">S2_senEntradaCinta</w:t>
            </w:r>
            <w:r w:rsidDel="00000000" w:rsidR="00000000" w:rsidRPr="00000000">
              <w:rPr>
                <w:rtl w:val="0"/>
              </w:rPr>
            </w:r>
          </w:p>
        </w:tc>
        <w:tc>
          <w:tcPr/>
          <w:p w:rsidR="00000000" w:rsidDel="00000000" w:rsidP="00000000" w:rsidRDefault="00000000" w:rsidRPr="00000000" w14:paraId="0000019D">
            <w:pPr>
              <w:widowControl w:val="0"/>
              <w:spacing w:line="240" w:lineRule="auto"/>
              <w:jc w:val="both"/>
              <w:rPr/>
            </w:pPr>
            <w:r w:rsidDel="00000000" w:rsidR="00000000" w:rsidRPr="00000000">
              <w:rPr>
                <w:sz w:val="23"/>
                <w:szCs w:val="23"/>
                <w:highlight w:val="white"/>
                <w:rtl w:val="0"/>
              </w:rPr>
              <w:t xml:space="preserve">S3_senCilHor_Ext</w:t>
            </w:r>
            <w:r w:rsidDel="00000000" w:rsidR="00000000" w:rsidRPr="00000000">
              <w:rPr>
                <w:rtl w:val="0"/>
              </w:rPr>
            </w:r>
          </w:p>
        </w:tc>
      </w:tr>
      <w:tr>
        <w:trPr>
          <w:cantSplit w:val="0"/>
          <w:tblHeader w:val="0"/>
        </w:trPr>
        <w:tc>
          <w:tcPr/>
          <w:p w:rsidR="00000000" w:rsidDel="00000000" w:rsidP="00000000" w:rsidRDefault="00000000" w:rsidRPr="00000000" w14:paraId="0000019E">
            <w:pPr>
              <w:widowControl w:val="0"/>
              <w:spacing w:line="240" w:lineRule="auto"/>
              <w:jc w:val="both"/>
              <w:rPr/>
            </w:pPr>
            <w:r w:rsidDel="00000000" w:rsidR="00000000" w:rsidRPr="00000000">
              <w:rPr>
                <w:sz w:val="23"/>
                <w:szCs w:val="23"/>
                <w:highlight w:val="white"/>
                <w:rtl w:val="0"/>
              </w:rPr>
              <w:t xml:space="preserve">S1_senCilHor_Rec</w:t>
            </w:r>
            <w:r w:rsidDel="00000000" w:rsidR="00000000" w:rsidRPr="00000000">
              <w:rPr>
                <w:rtl w:val="0"/>
              </w:rPr>
            </w:r>
          </w:p>
        </w:tc>
        <w:tc>
          <w:tcPr/>
          <w:p w:rsidR="00000000" w:rsidDel="00000000" w:rsidP="00000000" w:rsidRDefault="00000000" w:rsidRPr="00000000" w14:paraId="0000019F">
            <w:pPr>
              <w:widowControl w:val="0"/>
              <w:spacing w:line="240" w:lineRule="auto"/>
              <w:jc w:val="both"/>
              <w:rPr/>
            </w:pPr>
            <w:r w:rsidDel="00000000" w:rsidR="00000000" w:rsidRPr="00000000">
              <w:rPr>
                <w:sz w:val="23"/>
                <w:szCs w:val="23"/>
                <w:highlight w:val="white"/>
                <w:rtl w:val="0"/>
              </w:rPr>
              <w:t xml:space="preserve">S2_senIndMetal</w:t>
            </w:r>
            <w:r w:rsidDel="00000000" w:rsidR="00000000" w:rsidRPr="00000000">
              <w:rPr>
                <w:rtl w:val="0"/>
              </w:rPr>
            </w:r>
          </w:p>
        </w:tc>
        <w:tc>
          <w:tcPr/>
          <w:p w:rsidR="00000000" w:rsidDel="00000000" w:rsidP="00000000" w:rsidRDefault="00000000" w:rsidRPr="00000000" w14:paraId="000001A0">
            <w:pPr>
              <w:widowControl w:val="0"/>
              <w:spacing w:line="240" w:lineRule="auto"/>
              <w:jc w:val="both"/>
              <w:rPr/>
            </w:pPr>
            <w:r w:rsidDel="00000000" w:rsidR="00000000" w:rsidRPr="00000000">
              <w:rPr>
                <w:sz w:val="23"/>
                <w:szCs w:val="23"/>
                <w:highlight w:val="white"/>
                <w:rtl w:val="0"/>
              </w:rPr>
              <w:t xml:space="preserve">S2_senIndMetal_FP</w:t>
            </w:r>
            <w:r w:rsidDel="00000000" w:rsidR="00000000" w:rsidRPr="00000000">
              <w:rPr>
                <w:rtl w:val="0"/>
              </w:rPr>
            </w:r>
          </w:p>
        </w:tc>
      </w:tr>
      <w:tr>
        <w:trPr>
          <w:cantSplit w:val="0"/>
          <w:tblHeader w:val="0"/>
        </w:trPr>
        <w:tc>
          <w:tcPr/>
          <w:p w:rsidR="00000000" w:rsidDel="00000000" w:rsidP="00000000" w:rsidRDefault="00000000" w:rsidRPr="00000000" w14:paraId="000001A1">
            <w:pPr>
              <w:widowControl w:val="0"/>
              <w:spacing w:line="240" w:lineRule="auto"/>
              <w:jc w:val="both"/>
              <w:rPr>
                <w:sz w:val="23"/>
                <w:szCs w:val="23"/>
                <w:highlight w:val="white"/>
              </w:rPr>
            </w:pPr>
            <w:r w:rsidDel="00000000" w:rsidR="00000000" w:rsidRPr="00000000">
              <w:rPr>
                <w:sz w:val="23"/>
                <w:szCs w:val="23"/>
                <w:highlight w:val="white"/>
                <w:rtl w:val="0"/>
              </w:rPr>
              <w:t xml:space="preserve">S1_senCilVer_Ext</w:t>
            </w:r>
          </w:p>
        </w:tc>
        <w:tc>
          <w:tcPr/>
          <w:p w:rsidR="00000000" w:rsidDel="00000000" w:rsidP="00000000" w:rsidRDefault="00000000" w:rsidRPr="00000000" w14:paraId="000001A2">
            <w:pPr>
              <w:widowControl w:val="0"/>
              <w:spacing w:line="240" w:lineRule="auto"/>
              <w:jc w:val="both"/>
              <w:rPr/>
            </w:pPr>
            <w:r w:rsidDel="00000000" w:rsidR="00000000" w:rsidRPr="00000000">
              <w:rPr>
                <w:rtl w:val="0"/>
              </w:rPr>
            </w:r>
          </w:p>
        </w:tc>
        <w:tc>
          <w:tcPr/>
          <w:p w:rsidR="00000000" w:rsidDel="00000000" w:rsidP="00000000" w:rsidRDefault="00000000" w:rsidRPr="00000000" w14:paraId="000001A3">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A4">
            <w:pPr>
              <w:widowControl w:val="0"/>
              <w:spacing w:line="240" w:lineRule="auto"/>
              <w:jc w:val="both"/>
              <w:rPr/>
            </w:pPr>
            <w:r w:rsidDel="00000000" w:rsidR="00000000" w:rsidRPr="00000000">
              <w:rPr>
                <w:sz w:val="23"/>
                <w:szCs w:val="23"/>
                <w:highlight w:val="white"/>
                <w:rtl w:val="0"/>
              </w:rPr>
              <w:t xml:space="preserve">S1_senCilVer_Rec</w:t>
            </w:r>
            <w:r w:rsidDel="00000000" w:rsidR="00000000" w:rsidRPr="00000000">
              <w:rPr>
                <w:rtl w:val="0"/>
              </w:rPr>
            </w:r>
          </w:p>
        </w:tc>
        <w:tc>
          <w:tcPr/>
          <w:p w:rsidR="00000000" w:rsidDel="00000000" w:rsidP="00000000" w:rsidRDefault="00000000" w:rsidRPr="00000000" w14:paraId="000001A5">
            <w:pPr>
              <w:widowControl w:val="0"/>
              <w:spacing w:line="240" w:lineRule="auto"/>
              <w:jc w:val="both"/>
              <w:rPr/>
            </w:pPr>
            <w:r w:rsidDel="00000000" w:rsidR="00000000" w:rsidRPr="00000000">
              <w:rPr>
                <w:rtl w:val="0"/>
              </w:rPr>
            </w:r>
          </w:p>
        </w:tc>
        <w:tc>
          <w:tcPr/>
          <w:p w:rsidR="00000000" w:rsidDel="00000000" w:rsidP="00000000" w:rsidRDefault="00000000" w:rsidRPr="00000000" w14:paraId="000001A6">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A7">
            <w:pPr>
              <w:widowControl w:val="0"/>
              <w:spacing w:line="240" w:lineRule="auto"/>
              <w:jc w:val="both"/>
              <w:rPr>
                <w:sz w:val="23"/>
                <w:szCs w:val="23"/>
                <w:highlight w:val="white"/>
              </w:rPr>
            </w:pPr>
            <w:r w:rsidDel="00000000" w:rsidR="00000000" w:rsidRPr="00000000">
              <w:rPr>
                <w:rtl w:val="0"/>
              </w:rPr>
            </w:r>
          </w:p>
        </w:tc>
        <w:tc>
          <w:tcPr/>
          <w:p w:rsidR="00000000" w:rsidDel="00000000" w:rsidP="00000000" w:rsidRDefault="00000000" w:rsidRPr="00000000" w14:paraId="000001A8">
            <w:pPr>
              <w:widowControl w:val="0"/>
              <w:spacing w:line="240" w:lineRule="auto"/>
              <w:jc w:val="both"/>
              <w:rPr/>
            </w:pPr>
            <w:r w:rsidDel="00000000" w:rsidR="00000000" w:rsidRPr="00000000">
              <w:rPr>
                <w:rtl w:val="0"/>
              </w:rPr>
            </w:r>
          </w:p>
        </w:tc>
        <w:tc>
          <w:tcPr/>
          <w:p w:rsidR="00000000" w:rsidDel="00000000" w:rsidP="00000000" w:rsidRDefault="00000000" w:rsidRPr="00000000" w14:paraId="000001A9">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AA">
            <w:pPr>
              <w:widowControl w:val="0"/>
              <w:spacing w:line="240" w:lineRule="auto"/>
              <w:jc w:val="both"/>
              <w:rPr>
                <w:sz w:val="23"/>
                <w:szCs w:val="23"/>
                <w:highlight w:val="white"/>
              </w:rPr>
            </w:pPr>
            <w:r w:rsidDel="00000000" w:rsidR="00000000" w:rsidRPr="00000000">
              <w:rPr>
                <w:rtl w:val="0"/>
              </w:rPr>
            </w:r>
          </w:p>
        </w:tc>
        <w:tc>
          <w:tcPr/>
          <w:p w:rsidR="00000000" w:rsidDel="00000000" w:rsidP="00000000" w:rsidRDefault="00000000" w:rsidRPr="00000000" w14:paraId="000001AB">
            <w:pPr>
              <w:widowControl w:val="0"/>
              <w:spacing w:line="240" w:lineRule="auto"/>
              <w:jc w:val="both"/>
              <w:rPr/>
            </w:pPr>
            <w:r w:rsidDel="00000000" w:rsidR="00000000" w:rsidRPr="00000000">
              <w:rPr>
                <w:rtl w:val="0"/>
              </w:rPr>
            </w:r>
          </w:p>
        </w:tc>
        <w:tc>
          <w:tcPr/>
          <w:p w:rsidR="00000000" w:rsidDel="00000000" w:rsidP="00000000" w:rsidRDefault="00000000" w:rsidRPr="00000000" w14:paraId="000001AC">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AD">
            <w:pPr>
              <w:widowControl w:val="0"/>
              <w:spacing w:line="240" w:lineRule="auto"/>
              <w:jc w:val="both"/>
              <w:rPr>
                <w:sz w:val="23"/>
                <w:szCs w:val="23"/>
                <w:highlight w:val="white"/>
              </w:rPr>
            </w:pPr>
            <w:r w:rsidDel="00000000" w:rsidR="00000000" w:rsidRPr="00000000">
              <w:rPr>
                <w:rtl w:val="0"/>
              </w:rPr>
            </w:r>
          </w:p>
        </w:tc>
        <w:tc>
          <w:tcPr/>
          <w:p w:rsidR="00000000" w:rsidDel="00000000" w:rsidP="00000000" w:rsidRDefault="00000000" w:rsidRPr="00000000" w14:paraId="000001AE">
            <w:pPr>
              <w:widowControl w:val="0"/>
              <w:spacing w:line="240" w:lineRule="auto"/>
              <w:jc w:val="both"/>
              <w:rPr/>
            </w:pPr>
            <w:r w:rsidDel="00000000" w:rsidR="00000000" w:rsidRPr="00000000">
              <w:rPr>
                <w:rtl w:val="0"/>
              </w:rPr>
            </w:r>
          </w:p>
        </w:tc>
        <w:tc>
          <w:tcPr/>
          <w:p w:rsidR="00000000" w:rsidDel="00000000" w:rsidP="00000000" w:rsidRDefault="00000000" w:rsidRPr="00000000" w14:paraId="000001AF">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B0">
            <w:pPr>
              <w:widowControl w:val="0"/>
              <w:spacing w:line="240" w:lineRule="auto"/>
              <w:jc w:val="both"/>
              <w:rPr>
                <w:sz w:val="23"/>
                <w:szCs w:val="23"/>
                <w:highlight w:val="white"/>
              </w:rPr>
            </w:pPr>
            <w:r w:rsidDel="00000000" w:rsidR="00000000" w:rsidRPr="00000000">
              <w:rPr>
                <w:rtl w:val="0"/>
              </w:rPr>
            </w:r>
          </w:p>
        </w:tc>
        <w:tc>
          <w:tcPr/>
          <w:p w:rsidR="00000000" w:rsidDel="00000000" w:rsidP="00000000" w:rsidRDefault="00000000" w:rsidRPr="00000000" w14:paraId="000001B1">
            <w:pPr>
              <w:widowControl w:val="0"/>
              <w:spacing w:line="240" w:lineRule="auto"/>
              <w:jc w:val="both"/>
              <w:rPr/>
            </w:pPr>
            <w:r w:rsidDel="00000000" w:rsidR="00000000" w:rsidRPr="00000000">
              <w:rPr>
                <w:rtl w:val="0"/>
              </w:rPr>
            </w:r>
          </w:p>
        </w:tc>
        <w:tc>
          <w:tcPr/>
          <w:p w:rsidR="00000000" w:rsidDel="00000000" w:rsidP="00000000" w:rsidRDefault="00000000" w:rsidRPr="00000000" w14:paraId="000001B2">
            <w:pPr>
              <w:widowControl w:val="0"/>
              <w:spacing w:line="240" w:lineRule="auto"/>
              <w:jc w:val="both"/>
              <w:rPr/>
            </w:pPr>
            <w:r w:rsidDel="00000000" w:rsidR="00000000" w:rsidRPr="00000000">
              <w:rPr>
                <w:rtl w:val="0"/>
              </w:rPr>
            </w:r>
          </w:p>
        </w:tc>
      </w:tr>
    </w:tbl>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pStyle w:val="Heading2"/>
        <w:jc w:val="both"/>
        <w:rPr>
          <w:rFonts w:ascii="Times New Roman" w:cs="Times New Roman" w:eastAsia="Times New Roman" w:hAnsi="Times New Roman"/>
        </w:rPr>
      </w:pPr>
      <w:bookmarkStart w:colFirst="0" w:colLast="0" w:name="_husrk674sfo" w:id="16"/>
      <w:bookmarkEnd w:id="16"/>
      <w:r w:rsidDel="00000000" w:rsidR="00000000" w:rsidRPr="00000000">
        <w:rPr>
          <w:rFonts w:ascii="Times New Roman" w:cs="Times New Roman" w:eastAsia="Times New Roman" w:hAnsi="Times New Roman"/>
          <w:rtl w:val="0"/>
        </w:rPr>
        <w:t xml:space="preserve">3.1.2.- Salidas</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p w:rsidR="00000000" w:rsidDel="00000000" w:rsidP="00000000" w:rsidRDefault="00000000" w:rsidRPr="00000000" w14:paraId="000001BB">
            <w:pPr>
              <w:widowControl w:val="0"/>
              <w:spacing w:line="240" w:lineRule="auto"/>
              <w:jc w:val="both"/>
              <w:rPr>
                <w:b w:val="1"/>
              </w:rPr>
            </w:pPr>
            <w:r w:rsidDel="00000000" w:rsidR="00000000" w:rsidRPr="00000000">
              <w:rPr>
                <w:b w:val="1"/>
                <w:rtl w:val="0"/>
              </w:rPr>
              <w:t xml:space="preserve">Estación manipulador</w:t>
            </w:r>
          </w:p>
        </w:tc>
        <w:tc>
          <w:tcPr/>
          <w:p w:rsidR="00000000" w:rsidDel="00000000" w:rsidP="00000000" w:rsidRDefault="00000000" w:rsidRPr="00000000" w14:paraId="000001BC">
            <w:pPr>
              <w:widowControl w:val="0"/>
              <w:spacing w:line="240" w:lineRule="auto"/>
              <w:jc w:val="both"/>
              <w:rPr>
                <w:b w:val="1"/>
              </w:rPr>
            </w:pPr>
            <w:r w:rsidDel="00000000" w:rsidR="00000000" w:rsidRPr="00000000">
              <w:rPr>
                <w:b w:val="1"/>
                <w:rtl w:val="0"/>
              </w:rPr>
              <w:t xml:space="preserve">Estación cinta</w:t>
            </w:r>
          </w:p>
        </w:tc>
        <w:tc>
          <w:tcPr/>
          <w:p w:rsidR="00000000" w:rsidDel="00000000" w:rsidP="00000000" w:rsidRDefault="00000000" w:rsidRPr="00000000" w14:paraId="000001BD">
            <w:pPr>
              <w:widowControl w:val="0"/>
              <w:spacing w:line="240" w:lineRule="auto"/>
              <w:jc w:val="both"/>
              <w:rPr>
                <w:b w:val="1"/>
              </w:rPr>
            </w:pPr>
            <w:r w:rsidDel="00000000" w:rsidR="00000000" w:rsidRPr="00000000">
              <w:rPr>
                <w:b w:val="1"/>
                <w:rtl w:val="0"/>
              </w:rPr>
              <w:t xml:space="preserve">Estación taponadora</w:t>
            </w:r>
          </w:p>
        </w:tc>
      </w:tr>
      <w:tr>
        <w:trPr>
          <w:cantSplit w:val="0"/>
          <w:tblHeader w:val="0"/>
        </w:trPr>
        <w:tc>
          <w:tcPr/>
          <w:p w:rsidR="00000000" w:rsidDel="00000000" w:rsidP="00000000" w:rsidRDefault="00000000" w:rsidRPr="00000000" w14:paraId="000001BE">
            <w:pPr>
              <w:widowControl w:val="0"/>
              <w:spacing w:line="240" w:lineRule="auto"/>
              <w:jc w:val="both"/>
              <w:rPr/>
            </w:pPr>
            <w:r w:rsidDel="00000000" w:rsidR="00000000" w:rsidRPr="00000000">
              <w:rPr>
                <w:sz w:val="23"/>
                <w:szCs w:val="23"/>
                <w:highlight w:val="white"/>
                <w:rtl w:val="0"/>
              </w:rPr>
              <w:t xml:space="preserve">S1_CilHor_Ext</w:t>
            </w:r>
            <w:r w:rsidDel="00000000" w:rsidR="00000000" w:rsidRPr="00000000">
              <w:rPr>
                <w:rtl w:val="0"/>
              </w:rPr>
            </w:r>
          </w:p>
        </w:tc>
        <w:tc>
          <w:tcPr/>
          <w:p w:rsidR="00000000" w:rsidDel="00000000" w:rsidP="00000000" w:rsidRDefault="00000000" w:rsidRPr="00000000" w14:paraId="000001BF">
            <w:pPr>
              <w:widowControl w:val="0"/>
              <w:spacing w:line="240" w:lineRule="auto"/>
              <w:jc w:val="both"/>
              <w:rPr/>
            </w:pPr>
            <w:r w:rsidDel="00000000" w:rsidR="00000000" w:rsidRPr="00000000">
              <w:rPr>
                <w:sz w:val="23"/>
                <w:szCs w:val="23"/>
                <w:highlight w:val="white"/>
                <w:rtl w:val="0"/>
              </w:rPr>
              <w:t xml:space="preserve">S2_Arranque</w:t>
            </w:r>
            <w:r w:rsidDel="00000000" w:rsidR="00000000" w:rsidRPr="00000000">
              <w:rPr>
                <w:rtl w:val="0"/>
              </w:rPr>
            </w:r>
          </w:p>
        </w:tc>
        <w:tc>
          <w:tcPr/>
          <w:p w:rsidR="00000000" w:rsidDel="00000000" w:rsidP="00000000" w:rsidRDefault="00000000" w:rsidRPr="00000000" w14:paraId="000001C0">
            <w:pPr>
              <w:widowControl w:val="0"/>
              <w:spacing w:line="240" w:lineRule="auto"/>
              <w:jc w:val="both"/>
              <w:rPr/>
            </w:pPr>
            <w:r w:rsidDel="00000000" w:rsidR="00000000" w:rsidRPr="00000000">
              <w:rPr>
                <w:sz w:val="23"/>
                <w:szCs w:val="23"/>
                <w:highlight w:val="white"/>
                <w:rtl w:val="0"/>
              </w:rPr>
              <w:t xml:space="preserve">S3_CilHor_Ext</w:t>
            </w:r>
            <w:r w:rsidDel="00000000" w:rsidR="00000000" w:rsidRPr="00000000">
              <w:rPr>
                <w:rtl w:val="0"/>
              </w:rPr>
            </w:r>
          </w:p>
        </w:tc>
      </w:tr>
      <w:tr>
        <w:trPr>
          <w:cantSplit w:val="0"/>
          <w:tblHeader w:val="0"/>
        </w:trPr>
        <w:tc>
          <w:tcPr/>
          <w:p w:rsidR="00000000" w:rsidDel="00000000" w:rsidP="00000000" w:rsidRDefault="00000000" w:rsidRPr="00000000" w14:paraId="000001C1">
            <w:pPr>
              <w:widowControl w:val="0"/>
              <w:spacing w:line="240" w:lineRule="auto"/>
              <w:jc w:val="both"/>
              <w:rPr/>
            </w:pPr>
            <w:r w:rsidDel="00000000" w:rsidR="00000000" w:rsidRPr="00000000">
              <w:rPr>
                <w:sz w:val="23"/>
                <w:szCs w:val="23"/>
                <w:highlight w:val="white"/>
                <w:rtl w:val="0"/>
              </w:rPr>
              <w:t xml:space="preserve">S1_CilHor_Rec</w:t>
            </w:r>
            <w:r w:rsidDel="00000000" w:rsidR="00000000" w:rsidRPr="00000000">
              <w:rPr>
                <w:rtl w:val="0"/>
              </w:rPr>
            </w:r>
          </w:p>
        </w:tc>
        <w:tc>
          <w:tcPr/>
          <w:p w:rsidR="00000000" w:rsidDel="00000000" w:rsidP="00000000" w:rsidRDefault="00000000" w:rsidRPr="00000000" w14:paraId="000001C2">
            <w:pPr>
              <w:widowControl w:val="0"/>
              <w:spacing w:line="240" w:lineRule="auto"/>
              <w:jc w:val="both"/>
              <w:rPr/>
            </w:pPr>
            <w:r w:rsidDel="00000000" w:rsidR="00000000" w:rsidRPr="00000000">
              <w:rPr>
                <w:sz w:val="23"/>
                <w:szCs w:val="23"/>
                <w:highlight w:val="white"/>
                <w:rtl w:val="0"/>
              </w:rPr>
              <w:t xml:space="preserve">S2_SentidoGiro</w:t>
            </w:r>
            <w:r w:rsidDel="00000000" w:rsidR="00000000" w:rsidRPr="00000000">
              <w:rPr>
                <w:rtl w:val="0"/>
              </w:rPr>
            </w:r>
          </w:p>
        </w:tc>
        <w:tc>
          <w:tcPr/>
          <w:p w:rsidR="00000000" w:rsidDel="00000000" w:rsidP="00000000" w:rsidRDefault="00000000" w:rsidRPr="00000000" w14:paraId="000001C3">
            <w:pPr>
              <w:widowControl w:val="0"/>
              <w:spacing w:line="240" w:lineRule="auto"/>
              <w:jc w:val="both"/>
              <w:rPr/>
            </w:pPr>
            <w:r w:rsidDel="00000000" w:rsidR="00000000" w:rsidRPr="00000000">
              <w:rPr>
                <w:sz w:val="23"/>
                <w:szCs w:val="23"/>
                <w:highlight w:val="white"/>
                <w:rtl w:val="0"/>
              </w:rPr>
              <w:t xml:space="preserve">S3_CilHor_Rec</w:t>
            </w:r>
            <w:r w:rsidDel="00000000" w:rsidR="00000000" w:rsidRPr="00000000">
              <w:rPr>
                <w:rtl w:val="0"/>
              </w:rPr>
            </w:r>
          </w:p>
        </w:tc>
      </w:tr>
      <w:tr>
        <w:trPr>
          <w:cantSplit w:val="0"/>
          <w:tblHeader w:val="0"/>
        </w:trPr>
        <w:tc>
          <w:tcPr/>
          <w:p w:rsidR="00000000" w:rsidDel="00000000" w:rsidP="00000000" w:rsidRDefault="00000000" w:rsidRPr="00000000" w14:paraId="000001C4">
            <w:pPr>
              <w:widowControl w:val="0"/>
              <w:spacing w:line="240" w:lineRule="auto"/>
              <w:jc w:val="both"/>
              <w:rPr/>
            </w:pPr>
            <w:r w:rsidDel="00000000" w:rsidR="00000000" w:rsidRPr="00000000">
              <w:rPr>
                <w:sz w:val="23"/>
                <w:szCs w:val="23"/>
                <w:highlight w:val="white"/>
                <w:rtl w:val="0"/>
              </w:rPr>
              <w:t xml:space="preserve">S1_CilVer_Ext</w:t>
            </w:r>
            <w:r w:rsidDel="00000000" w:rsidR="00000000" w:rsidRPr="00000000">
              <w:rPr>
                <w:rtl w:val="0"/>
              </w:rPr>
            </w:r>
          </w:p>
        </w:tc>
        <w:tc>
          <w:tcPr/>
          <w:p w:rsidR="00000000" w:rsidDel="00000000" w:rsidP="00000000" w:rsidRDefault="00000000" w:rsidRPr="00000000" w14:paraId="000001C5">
            <w:pPr>
              <w:widowControl w:val="0"/>
              <w:spacing w:line="240" w:lineRule="auto"/>
              <w:jc w:val="both"/>
              <w:rPr/>
            </w:pPr>
            <w:r w:rsidDel="00000000" w:rsidR="00000000" w:rsidRPr="00000000">
              <w:rPr>
                <w:sz w:val="23"/>
                <w:szCs w:val="23"/>
                <w:highlight w:val="white"/>
                <w:rtl w:val="0"/>
              </w:rPr>
              <w:t xml:space="preserve">S2_ElectroIman</w:t>
            </w:r>
            <w:r w:rsidDel="00000000" w:rsidR="00000000" w:rsidRPr="00000000">
              <w:rPr>
                <w:rtl w:val="0"/>
              </w:rPr>
            </w:r>
          </w:p>
        </w:tc>
        <w:tc>
          <w:tcPr/>
          <w:p w:rsidR="00000000" w:rsidDel="00000000" w:rsidP="00000000" w:rsidRDefault="00000000" w:rsidRPr="00000000" w14:paraId="000001C6">
            <w:pPr>
              <w:widowControl w:val="0"/>
              <w:spacing w:line="240" w:lineRule="auto"/>
              <w:jc w:val="both"/>
              <w:rPr/>
            </w:pPr>
            <w:r w:rsidDel="00000000" w:rsidR="00000000" w:rsidRPr="00000000">
              <w:rPr>
                <w:sz w:val="23"/>
                <w:szCs w:val="23"/>
                <w:highlight w:val="white"/>
                <w:rtl w:val="0"/>
              </w:rPr>
              <w:t xml:space="preserve">S3_CilVer_Ext</w:t>
            </w:r>
            <w:r w:rsidDel="00000000" w:rsidR="00000000" w:rsidRPr="00000000">
              <w:rPr>
                <w:rtl w:val="0"/>
              </w:rPr>
            </w:r>
          </w:p>
        </w:tc>
      </w:tr>
      <w:tr>
        <w:trPr>
          <w:cantSplit w:val="0"/>
          <w:tblHeader w:val="0"/>
        </w:trPr>
        <w:tc>
          <w:tcPr/>
          <w:p w:rsidR="00000000" w:rsidDel="00000000" w:rsidP="00000000" w:rsidRDefault="00000000" w:rsidRPr="00000000" w14:paraId="000001C7">
            <w:pPr>
              <w:widowControl w:val="0"/>
              <w:spacing w:line="240" w:lineRule="auto"/>
              <w:jc w:val="both"/>
              <w:rPr/>
            </w:pPr>
            <w:r w:rsidDel="00000000" w:rsidR="00000000" w:rsidRPr="00000000">
              <w:rPr>
                <w:sz w:val="23"/>
                <w:szCs w:val="23"/>
                <w:highlight w:val="white"/>
                <w:rtl w:val="0"/>
              </w:rPr>
              <w:t xml:space="preserve">S1_CilVer_Rec</w:t>
            </w:r>
            <w:r w:rsidDel="00000000" w:rsidR="00000000" w:rsidRPr="00000000">
              <w:rPr>
                <w:rtl w:val="0"/>
              </w:rPr>
            </w:r>
          </w:p>
        </w:tc>
        <w:tc>
          <w:tcPr/>
          <w:p w:rsidR="00000000" w:rsidDel="00000000" w:rsidP="00000000" w:rsidRDefault="00000000" w:rsidRPr="00000000" w14:paraId="000001C8">
            <w:pPr>
              <w:widowControl w:val="0"/>
              <w:spacing w:line="240" w:lineRule="auto"/>
              <w:jc w:val="both"/>
              <w:rPr/>
            </w:pPr>
            <w:r w:rsidDel="00000000" w:rsidR="00000000" w:rsidRPr="00000000">
              <w:rPr>
                <w:rtl w:val="0"/>
              </w:rPr>
            </w:r>
          </w:p>
        </w:tc>
        <w:tc>
          <w:tcPr/>
          <w:p w:rsidR="00000000" w:rsidDel="00000000" w:rsidP="00000000" w:rsidRDefault="00000000" w:rsidRPr="00000000" w14:paraId="000001C9">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CA">
            <w:pPr>
              <w:widowControl w:val="0"/>
              <w:spacing w:line="240" w:lineRule="auto"/>
              <w:jc w:val="both"/>
              <w:rPr/>
            </w:pPr>
            <w:r w:rsidDel="00000000" w:rsidR="00000000" w:rsidRPr="00000000">
              <w:rPr>
                <w:sz w:val="23"/>
                <w:szCs w:val="23"/>
                <w:highlight w:val="white"/>
                <w:rtl w:val="0"/>
              </w:rPr>
              <w:t xml:space="preserve">S1_Pinza</w:t>
            </w:r>
            <w:r w:rsidDel="00000000" w:rsidR="00000000" w:rsidRPr="00000000">
              <w:rPr>
                <w:rtl w:val="0"/>
              </w:rPr>
            </w:r>
          </w:p>
        </w:tc>
        <w:tc>
          <w:tcPr/>
          <w:p w:rsidR="00000000" w:rsidDel="00000000" w:rsidP="00000000" w:rsidRDefault="00000000" w:rsidRPr="00000000" w14:paraId="000001CB">
            <w:pPr>
              <w:widowControl w:val="0"/>
              <w:spacing w:line="240" w:lineRule="auto"/>
              <w:jc w:val="both"/>
              <w:rPr/>
            </w:pPr>
            <w:r w:rsidDel="00000000" w:rsidR="00000000" w:rsidRPr="00000000">
              <w:rPr>
                <w:rtl w:val="0"/>
              </w:rPr>
            </w:r>
          </w:p>
        </w:tc>
        <w:tc>
          <w:tcPr/>
          <w:p w:rsidR="00000000" w:rsidDel="00000000" w:rsidP="00000000" w:rsidRDefault="00000000" w:rsidRPr="00000000" w14:paraId="000001CC">
            <w:pPr>
              <w:widowControl w:val="0"/>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1CD">
            <w:pPr>
              <w:widowControl w:val="0"/>
              <w:spacing w:line="240" w:lineRule="auto"/>
              <w:jc w:val="both"/>
              <w:rPr/>
            </w:pPr>
            <w:r w:rsidDel="00000000" w:rsidR="00000000" w:rsidRPr="00000000">
              <w:rPr>
                <w:rtl w:val="0"/>
              </w:rPr>
            </w:r>
          </w:p>
        </w:tc>
        <w:tc>
          <w:tcPr/>
          <w:p w:rsidR="00000000" w:rsidDel="00000000" w:rsidP="00000000" w:rsidRDefault="00000000" w:rsidRPr="00000000" w14:paraId="000001CE">
            <w:pPr>
              <w:widowControl w:val="0"/>
              <w:spacing w:line="240" w:lineRule="auto"/>
              <w:jc w:val="both"/>
              <w:rPr/>
            </w:pPr>
            <w:r w:rsidDel="00000000" w:rsidR="00000000" w:rsidRPr="00000000">
              <w:rPr>
                <w:rtl w:val="0"/>
              </w:rPr>
            </w:r>
          </w:p>
        </w:tc>
        <w:tc>
          <w:tcPr/>
          <w:p w:rsidR="00000000" w:rsidDel="00000000" w:rsidP="00000000" w:rsidRDefault="00000000" w:rsidRPr="00000000" w14:paraId="000001CF">
            <w:pPr>
              <w:widowControl w:val="0"/>
              <w:spacing w:line="240" w:lineRule="auto"/>
              <w:jc w:val="both"/>
              <w:rPr/>
            </w:pPr>
            <w:r w:rsidDel="00000000" w:rsidR="00000000" w:rsidRPr="00000000">
              <w:rPr>
                <w:rtl w:val="0"/>
              </w:rPr>
            </w:r>
          </w:p>
        </w:tc>
      </w:tr>
    </w:tbl>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pStyle w:val="Heading2"/>
        <w:jc w:val="both"/>
        <w:rPr/>
      </w:pPr>
      <w:bookmarkStart w:colFirst="0" w:colLast="0" w:name="_qhnioisxb3rh" w:id="17"/>
      <w:bookmarkEnd w:id="17"/>
      <w:r w:rsidDel="00000000" w:rsidR="00000000" w:rsidRPr="00000000">
        <w:rPr>
          <w:rtl w:val="0"/>
        </w:rPr>
        <w:t xml:space="preserve">3.1.3.- HMI</w:t>
      </w:r>
    </w:p>
    <w:p w:rsidR="00000000" w:rsidDel="00000000" w:rsidP="00000000" w:rsidRDefault="00000000" w:rsidRPr="00000000" w14:paraId="000001D2">
      <w:pPr>
        <w:jc w:val="both"/>
        <w:rPr/>
      </w:pPr>
      <w:r w:rsidDel="00000000" w:rsidR="00000000" w:rsidRPr="00000000">
        <w:rPr>
          <w:rtl w:val="0"/>
        </w:rPr>
      </w:r>
    </w:p>
    <w:tbl>
      <w:tblPr>
        <w:tblStyle w:val="Table8"/>
        <w:tblW w:w="7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1500"/>
        <w:gridCol w:w="1500"/>
        <w:gridCol w:w="1500"/>
        <w:tblGridChange w:id="0">
          <w:tblGrid>
            <w:gridCol w:w="3225"/>
            <w:gridCol w:w="1500"/>
            <w:gridCol w:w="1500"/>
            <w:gridCol w:w="1500"/>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bottom"/>
          </w:tcPr>
          <w:p w:rsidR="00000000" w:rsidDel="00000000" w:rsidP="00000000" w:rsidRDefault="00000000" w:rsidRPr="00000000" w14:paraId="000001D3">
            <w:pPr>
              <w:widowControl w:val="0"/>
              <w:jc w:val="both"/>
              <w:rPr>
                <w:sz w:val="20"/>
                <w:szCs w:val="20"/>
              </w:rPr>
            </w:pPr>
            <w:r w:rsidDel="00000000" w:rsidR="00000000" w:rsidRPr="00000000">
              <w:rPr>
                <w:rFonts w:ascii="Calibri" w:cs="Calibri" w:eastAsia="Calibri" w:hAnsi="Calibri"/>
                <w:b w:val="1"/>
                <w:color w:val="ffffff"/>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bottom"/>
          </w:tcPr>
          <w:p w:rsidR="00000000" w:rsidDel="00000000" w:rsidP="00000000" w:rsidRDefault="00000000" w:rsidRPr="00000000" w14:paraId="000001D4">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bottom"/>
          </w:tcPr>
          <w:p w:rsidR="00000000" w:rsidDel="00000000" w:rsidP="00000000" w:rsidRDefault="00000000" w:rsidRPr="00000000" w14:paraId="000001D5">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4c1130" w:val="clear"/>
            <w:tcMar>
              <w:top w:w="40.0" w:type="dxa"/>
              <w:left w:w="40.0" w:type="dxa"/>
              <w:bottom w:w="40.0" w:type="dxa"/>
              <w:right w:w="40.0" w:type="dxa"/>
            </w:tcMar>
            <w:vAlign w:val="bottom"/>
          </w:tcPr>
          <w:p w:rsidR="00000000" w:rsidDel="00000000" w:rsidP="00000000" w:rsidRDefault="00000000" w:rsidRPr="00000000" w14:paraId="000001D6">
            <w:pPr>
              <w:widowControl w:val="0"/>
              <w:jc w:val="both"/>
              <w:rPr>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64d79" w:val="clear"/>
            <w:tcMar>
              <w:top w:w="40.0" w:type="dxa"/>
              <w:left w:w="40.0" w:type="dxa"/>
              <w:bottom w:w="40.0" w:type="dxa"/>
              <w:right w:w="40.0" w:type="dxa"/>
            </w:tcMar>
            <w:vAlign w:val="bottom"/>
          </w:tcPr>
          <w:p w:rsidR="00000000" w:rsidDel="00000000" w:rsidP="00000000" w:rsidRDefault="00000000" w:rsidRPr="00000000" w14:paraId="000001D7">
            <w:pPr>
              <w:widowControl w:val="0"/>
              <w:jc w:val="both"/>
              <w:rPr>
                <w:sz w:val="20"/>
                <w:szCs w:val="20"/>
              </w:rPr>
            </w:pPr>
            <w:r w:rsidDel="00000000" w:rsidR="00000000" w:rsidRPr="00000000">
              <w:rPr>
                <w:rFonts w:ascii="Calibri" w:cs="Calibri" w:eastAsia="Calibri" w:hAnsi="Calibri"/>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64d79" w:val="clear"/>
            <w:tcMar>
              <w:top w:w="40.0" w:type="dxa"/>
              <w:left w:w="40.0" w:type="dxa"/>
              <w:bottom w:w="40.0" w:type="dxa"/>
              <w:right w:w="40.0" w:type="dxa"/>
            </w:tcMar>
            <w:vAlign w:val="bottom"/>
          </w:tcPr>
          <w:p w:rsidR="00000000" w:rsidDel="00000000" w:rsidP="00000000" w:rsidRDefault="00000000" w:rsidRPr="00000000" w14:paraId="000001D8">
            <w:pPr>
              <w:widowControl w:val="0"/>
              <w:jc w:val="both"/>
              <w:rPr>
                <w:sz w:val="20"/>
                <w:szCs w:val="20"/>
              </w:rPr>
            </w:pPr>
            <w:r w:rsidDel="00000000" w:rsidR="00000000" w:rsidRPr="00000000">
              <w:rPr>
                <w:rFonts w:ascii="Calibri" w:cs="Calibri" w:eastAsia="Calibri" w:hAnsi="Calibri"/>
                <w:rtl w:val="0"/>
              </w:rPr>
              <w:t xml:space="preserve">Path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64d79" w:val="clear"/>
            <w:tcMar>
              <w:top w:w="40.0" w:type="dxa"/>
              <w:left w:w="40.0" w:type="dxa"/>
              <w:bottom w:w="40.0" w:type="dxa"/>
              <w:right w:w="40.0" w:type="dxa"/>
            </w:tcMar>
            <w:vAlign w:val="bottom"/>
          </w:tcPr>
          <w:p w:rsidR="00000000" w:rsidDel="00000000" w:rsidP="00000000" w:rsidRDefault="00000000" w:rsidRPr="00000000" w14:paraId="000001D9">
            <w:pPr>
              <w:widowControl w:val="0"/>
              <w:jc w:val="both"/>
              <w:rPr>
                <w:sz w:val="20"/>
                <w:szCs w:val="20"/>
              </w:rPr>
            </w:pPr>
            <w:r w:rsidDel="00000000" w:rsidR="00000000" w:rsidRPr="00000000">
              <w:rPr>
                <w:rFonts w:ascii="Calibri" w:cs="Calibri" w:eastAsia="Calibri" w:hAnsi="Calibri"/>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64d79" w:val="clear"/>
            <w:tcMar>
              <w:top w:w="40.0" w:type="dxa"/>
              <w:left w:w="40.0" w:type="dxa"/>
              <w:bottom w:w="40.0" w:type="dxa"/>
              <w:right w:w="40.0" w:type="dxa"/>
            </w:tcMar>
            <w:vAlign w:val="bottom"/>
          </w:tcPr>
          <w:p w:rsidR="00000000" w:rsidDel="00000000" w:rsidP="00000000" w:rsidRDefault="00000000" w:rsidRPr="00000000" w14:paraId="000001DA">
            <w:pPr>
              <w:widowControl w:val="0"/>
              <w:jc w:val="both"/>
              <w:rPr>
                <w:sz w:val="20"/>
                <w:szCs w:val="20"/>
              </w:rPr>
            </w:pPr>
            <w:r w:rsidDel="00000000" w:rsidR="00000000" w:rsidRPr="00000000">
              <w:rPr>
                <w:rFonts w:ascii="Calibri" w:cs="Calibri" w:eastAsia="Calibri" w:hAnsi="Calibri"/>
                <w:rtl w:val="0"/>
              </w:rPr>
              <w:t xml:space="preserve">Logical Address</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both"/>
              <w:rPr>
                <w:sz w:val="20"/>
                <w:szCs w:val="20"/>
              </w:rPr>
            </w:pPr>
            <w:r w:rsidDel="00000000" w:rsidR="00000000" w:rsidRPr="00000000">
              <w:rPr>
                <w:rFonts w:ascii="Calibri" w:cs="Calibri" w:eastAsia="Calibri" w:hAnsi="Calibri"/>
                <w:rtl w:val="0"/>
              </w:rPr>
              <w:t xml:space="preserve">HMI_Marcha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M130.6</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both"/>
              <w:rPr>
                <w:sz w:val="20"/>
                <w:szCs w:val="20"/>
              </w:rPr>
            </w:pPr>
            <w:r w:rsidDel="00000000" w:rsidR="00000000" w:rsidRPr="00000000">
              <w:rPr>
                <w:rFonts w:ascii="Calibri" w:cs="Calibri" w:eastAsia="Calibri" w:hAnsi="Calibri"/>
                <w:rtl w:val="0"/>
              </w:rPr>
              <w:t xml:space="preserve">HMI_Paro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M130.7</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jc w:val="both"/>
              <w:rPr>
                <w:sz w:val="20"/>
                <w:szCs w:val="20"/>
              </w:rPr>
            </w:pPr>
            <w:r w:rsidDel="00000000" w:rsidR="00000000" w:rsidRPr="00000000">
              <w:rPr>
                <w:rFonts w:ascii="Calibri" w:cs="Calibri" w:eastAsia="Calibri" w:hAnsi="Calibri"/>
                <w:rtl w:val="0"/>
              </w:rPr>
              <w:t xml:space="preserve">HMI_Emergencia_NC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M130.0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both"/>
              <w:rPr>
                <w:sz w:val="20"/>
                <w:szCs w:val="20"/>
              </w:rPr>
            </w:pPr>
            <w:r w:rsidDel="00000000" w:rsidR="00000000" w:rsidRPr="00000000">
              <w:rPr>
                <w:rFonts w:ascii="Calibri" w:cs="Calibri" w:eastAsia="Calibri" w:hAnsi="Calibri"/>
                <w:rtl w:val="0"/>
              </w:rPr>
              <w:t xml:space="preserve">HMI_Rearme_Negro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both"/>
              <w:rPr>
                <w:sz w:val="20"/>
                <w:szCs w:val="20"/>
              </w:rPr>
            </w:pPr>
            <w:r w:rsidDel="00000000" w:rsidR="00000000" w:rsidRPr="00000000">
              <w:rPr>
                <w:rFonts w:ascii="Calibri" w:cs="Calibri" w:eastAsia="Calibri" w:hAnsi="Calibri"/>
                <w:rtl w:val="0"/>
              </w:rPr>
              <w:t xml:space="preserve">%M130.1</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both"/>
              <w:rPr>
                <w:sz w:val="20"/>
                <w:szCs w:val="20"/>
              </w:rPr>
            </w:pPr>
            <w:r w:rsidDel="00000000" w:rsidR="00000000" w:rsidRPr="00000000">
              <w:rPr>
                <w:rFonts w:ascii="Calibri" w:cs="Calibri" w:eastAsia="Calibri" w:hAnsi="Calibri"/>
                <w:rtl w:val="0"/>
              </w:rPr>
              <w:t xml:space="preserve">HMI_AutoMan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both"/>
              <w:rPr>
                <w:sz w:val="20"/>
                <w:szCs w:val="20"/>
              </w:rPr>
            </w:pPr>
            <w:r w:rsidDel="00000000" w:rsidR="00000000" w:rsidRPr="00000000">
              <w:rPr>
                <w:rFonts w:ascii="Calibri" w:cs="Calibri" w:eastAsia="Calibri" w:hAnsi="Calibri"/>
                <w:rtl w:val="0"/>
              </w:rPr>
              <w:t xml:space="preserve">%M130.5</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both"/>
              <w:rPr>
                <w:sz w:val="20"/>
                <w:szCs w:val="20"/>
              </w:rPr>
            </w:pPr>
            <w:r w:rsidDel="00000000" w:rsidR="00000000" w:rsidRPr="00000000">
              <w:rPr>
                <w:rFonts w:ascii="Calibri" w:cs="Calibri" w:eastAsia="Calibri" w:hAnsi="Calibri"/>
                <w:rtl w:val="0"/>
              </w:rPr>
              <w:t xml:space="preserve">HMI_Reset_Amarillo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M130.4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both"/>
              <w:rPr>
                <w:sz w:val="20"/>
                <w:szCs w:val="20"/>
              </w:rPr>
            </w:pPr>
            <w:r w:rsidDel="00000000" w:rsidR="00000000" w:rsidRPr="00000000">
              <w:rPr>
                <w:rFonts w:ascii="Calibri" w:cs="Calibri" w:eastAsia="Calibri" w:hAnsi="Calibri"/>
                <w:rtl w:val="0"/>
              </w:rPr>
              <w:t xml:space="preserve">HMI_BasePosEntrada_Blanco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both"/>
              <w:rPr>
                <w:sz w:val="20"/>
                <w:szCs w:val="20"/>
              </w:rPr>
            </w:pPr>
            <w:r w:rsidDel="00000000" w:rsidR="00000000" w:rsidRPr="00000000">
              <w:rPr>
                <w:rFonts w:ascii="Calibri" w:cs="Calibri" w:eastAsia="Calibri" w:hAnsi="Calibri"/>
                <w:rtl w:val="0"/>
              </w:rPr>
              <w:t xml:space="preserve">%M130.2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both"/>
              <w:rPr>
                <w:sz w:val="20"/>
                <w:szCs w:val="20"/>
              </w:rPr>
            </w:pPr>
            <w:r w:rsidDel="00000000" w:rsidR="00000000" w:rsidRPr="00000000">
              <w:rPr>
                <w:rFonts w:ascii="Calibri" w:cs="Calibri" w:eastAsia="Calibri" w:hAnsi="Calibri"/>
                <w:rtl w:val="0"/>
              </w:rPr>
              <w:t xml:space="preserve">HMI_Azul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M130.3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both"/>
              <w:rPr>
                <w:sz w:val="20"/>
                <w:szCs w:val="20"/>
              </w:rPr>
            </w:pPr>
            <w:r w:rsidDel="00000000" w:rsidR="00000000" w:rsidRPr="00000000">
              <w:rPr>
                <w:rFonts w:ascii="Calibri" w:cs="Calibri" w:eastAsia="Calibri" w:hAnsi="Calibri"/>
                <w:rtl w:val="0"/>
              </w:rPr>
              <w:t xml:space="preserve">HMI_PBaseMetal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M131.0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both"/>
              <w:rPr>
                <w:sz w:val="20"/>
                <w:szCs w:val="20"/>
              </w:rPr>
            </w:pPr>
            <w:r w:rsidDel="00000000" w:rsidR="00000000" w:rsidRPr="00000000">
              <w:rPr>
                <w:rFonts w:ascii="Calibri" w:cs="Calibri" w:eastAsia="Calibri" w:hAnsi="Calibri"/>
                <w:rtl w:val="0"/>
              </w:rPr>
              <w:t xml:space="preserve">HMI_S1_PCilVer_Ext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both"/>
              <w:rPr>
                <w:sz w:val="20"/>
                <w:szCs w:val="20"/>
              </w:rPr>
            </w:pPr>
            <w:r w:rsidDel="00000000" w:rsidR="00000000" w:rsidRPr="00000000">
              <w:rPr>
                <w:rFonts w:ascii="Calibri" w:cs="Calibri" w:eastAsia="Calibri" w:hAnsi="Calibri"/>
                <w:rtl w:val="0"/>
              </w:rPr>
              <w:t xml:space="preserve">%M131.1</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both"/>
              <w:rPr>
                <w:sz w:val="20"/>
                <w:szCs w:val="20"/>
              </w:rPr>
            </w:pPr>
            <w:r w:rsidDel="00000000" w:rsidR="00000000" w:rsidRPr="00000000">
              <w:rPr>
                <w:rFonts w:ascii="Calibri" w:cs="Calibri" w:eastAsia="Calibri" w:hAnsi="Calibri"/>
                <w:rtl w:val="0"/>
              </w:rPr>
              <w:t xml:space="preserve">HMI_S1_PCilVer_Rec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M131.2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both"/>
              <w:rPr>
                <w:sz w:val="20"/>
                <w:szCs w:val="20"/>
              </w:rPr>
            </w:pPr>
            <w:r w:rsidDel="00000000" w:rsidR="00000000" w:rsidRPr="00000000">
              <w:rPr>
                <w:rFonts w:ascii="Calibri" w:cs="Calibri" w:eastAsia="Calibri" w:hAnsi="Calibri"/>
                <w:rtl w:val="0"/>
              </w:rPr>
              <w:t xml:space="preserve">HMI_S1_PCilHor_Ext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M131.3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both"/>
              <w:rPr>
                <w:sz w:val="20"/>
                <w:szCs w:val="20"/>
              </w:rPr>
            </w:pPr>
            <w:r w:rsidDel="00000000" w:rsidR="00000000" w:rsidRPr="00000000">
              <w:rPr>
                <w:rFonts w:ascii="Calibri" w:cs="Calibri" w:eastAsia="Calibri" w:hAnsi="Calibri"/>
                <w:rtl w:val="0"/>
              </w:rPr>
              <w:t xml:space="preserve">HMI_S1_PCilHor_Rec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both"/>
              <w:rPr>
                <w:sz w:val="20"/>
                <w:szCs w:val="20"/>
              </w:rPr>
            </w:pPr>
            <w:r w:rsidDel="00000000" w:rsidR="00000000" w:rsidRPr="00000000">
              <w:rPr>
                <w:rFonts w:ascii="Calibri" w:cs="Calibri" w:eastAsia="Calibri" w:hAnsi="Calibri"/>
                <w:rtl w:val="0"/>
              </w:rPr>
              <w:t xml:space="preserve">%M131.4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both"/>
              <w:rPr>
                <w:sz w:val="20"/>
                <w:szCs w:val="20"/>
              </w:rPr>
            </w:pPr>
            <w:r w:rsidDel="00000000" w:rsidR="00000000" w:rsidRPr="00000000">
              <w:rPr>
                <w:rFonts w:ascii="Calibri" w:cs="Calibri" w:eastAsia="Calibri" w:hAnsi="Calibri"/>
                <w:rtl w:val="0"/>
              </w:rPr>
              <w:t xml:space="preserve">HMI_S1_PPinza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both"/>
              <w:rPr>
                <w:sz w:val="20"/>
                <w:szCs w:val="20"/>
              </w:rPr>
            </w:pPr>
            <w:r w:rsidDel="00000000" w:rsidR="00000000" w:rsidRPr="00000000">
              <w:rPr>
                <w:rFonts w:ascii="Calibri" w:cs="Calibri" w:eastAsia="Calibri" w:hAnsi="Calibri"/>
                <w:rtl w:val="0"/>
              </w:rPr>
              <w:t xml:space="preserve">%M131.6</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jc w:val="both"/>
              <w:rPr>
                <w:sz w:val="20"/>
                <w:szCs w:val="20"/>
              </w:rPr>
            </w:pPr>
            <w:r w:rsidDel="00000000" w:rsidR="00000000" w:rsidRPr="00000000">
              <w:rPr>
                <w:rFonts w:ascii="Calibri" w:cs="Calibri" w:eastAsia="Calibri" w:hAnsi="Calibri"/>
                <w:rtl w:val="0"/>
              </w:rPr>
              <w:t xml:space="preserve">HMI_S2_PSentidoGiro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M131.7</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both"/>
              <w:rPr>
                <w:sz w:val="20"/>
                <w:szCs w:val="20"/>
              </w:rPr>
            </w:pPr>
            <w:r w:rsidDel="00000000" w:rsidR="00000000" w:rsidRPr="00000000">
              <w:rPr>
                <w:rFonts w:ascii="Calibri" w:cs="Calibri" w:eastAsia="Calibri" w:hAnsi="Calibri"/>
                <w:rtl w:val="0"/>
              </w:rPr>
              <w:t xml:space="preserve">HMI_S2_PArranque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M132.0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both"/>
              <w:rPr>
                <w:sz w:val="20"/>
                <w:szCs w:val="20"/>
              </w:rPr>
            </w:pPr>
            <w:r w:rsidDel="00000000" w:rsidR="00000000" w:rsidRPr="00000000">
              <w:rPr>
                <w:rFonts w:ascii="Calibri" w:cs="Calibri" w:eastAsia="Calibri" w:hAnsi="Calibri"/>
                <w:rtl w:val="0"/>
              </w:rPr>
              <w:t xml:space="preserve">HMI_S2_PElectroIman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both"/>
              <w:rPr>
                <w:sz w:val="20"/>
                <w:szCs w:val="20"/>
              </w:rPr>
            </w:pPr>
            <w:r w:rsidDel="00000000" w:rsidR="00000000" w:rsidRPr="00000000">
              <w:rPr>
                <w:rFonts w:ascii="Calibri" w:cs="Calibri" w:eastAsia="Calibri" w:hAnsi="Calibri"/>
                <w:rtl w:val="0"/>
              </w:rPr>
              <w:t xml:space="preserve">%M132.1</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both"/>
              <w:rPr>
                <w:sz w:val="20"/>
                <w:szCs w:val="20"/>
              </w:rPr>
            </w:pPr>
            <w:r w:rsidDel="00000000" w:rsidR="00000000" w:rsidRPr="00000000">
              <w:rPr>
                <w:rFonts w:ascii="Calibri" w:cs="Calibri" w:eastAsia="Calibri" w:hAnsi="Calibri"/>
                <w:rtl w:val="0"/>
              </w:rPr>
              <w:t xml:space="preserve">HMI_S3_PCilHor_Ext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both"/>
              <w:rPr>
                <w:sz w:val="20"/>
                <w:szCs w:val="20"/>
              </w:rPr>
            </w:pPr>
            <w:r w:rsidDel="00000000" w:rsidR="00000000" w:rsidRPr="00000000">
              <w:rPr>
                <w:rFonts w:ascii="Calibri" w:cs="Calibri" w:eastAsia="Calibri" w:hAnsi="Calibri"/>
                <w:rtl w:val="0"/>
              </w:rPr>
              <w:t xml:space="preserve">%M132.2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both"/>
              <w:rPr>
                <w:sz w:val="20"/>
                <w:szCs w:val="20"/>
              </w:rPr>
            </w:pPr>
            <w:r w:rsidDel="00000000" w:rsidR="00000000" w:rsidRPr="00000000">
              <w:rPr>
                <w:rFonts w:ascii="Calibri" w:cs="Calibri" w:eastAsia="Calibri" w:hAnsi="Calibri"/>
                <w:rtl w:val="0"/>
              </w:rPr>
              <w:t xml:space="preserve">HMI_S3_PCilHor_Rec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both"/>
              <w:rPr>
                <w:sz w:val="20"/>
                <w:szCs w:val="20"/>
              </w:rPr>
            </w:pPr>
            <w:r w:rsidDel="00000000" w:rsidR="00000000" w:rsidRPr="00000000">
              <w:rPr>
                <w:rFonts w:ascii="Calibri" w:cs="Calibri" w:eastAsia="Calibri" w:hAnsi="Calibri"/>
                <w:rtl w:val="0"/>
              </w:rPr>
              <w:t xml:space="preserve">%M132.3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both"/>
              <w:rPr>
                <w:sz w:val="20"/>
                <w:szCs w:val="20"/>
              </w:rPr>
            </w:pPr>
            <w:r w:rsidDel="00000000" w:rsidR="00000000" w:rsidRPr="00000000">
              <w:rPr>
                <w:rFonts w:ascii="Calibri" w:cs="Calibri" w:eastAsia="Calibri" w:hAnsi="Calibri"/>
                <w:rtl w:val="0"/>
              </w:rPr>
              <w:t xml:space="preserve">HMI_S3_PCilVer_Ext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both"/>
              <w:rPr>
                <w:sz w:val="20"/>
                <w:szCs w:val="20"/>
              </w:rPr>
            </w:pPr>
            <w:r w:rsidDel="00000000" w:rsidR="00000000" w:rsidRPr="00000000">
              <w:rPr>
                <w:rFonts w:ascii="Calibri" w:cs="Calibri" w:eastAsia="Calibri" w:hAnsi="Calibri"/>
                <w:rtl w:val="0"/>
              </w:rPr>
              <w:t xml:space="preserve">%M132.4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jc w:val="both"/>
              <w:rPr>
                <w:sz w:val="20"/>
                <w:szCs w:val="20"/>
              </w:rPr>
            </w:pPr>
            <w:r w:rsidDel="00000000" w:rsidR="00000000" w:rsidRPr="00000000">
              <w:rPr>
                <w:rFonts w:ascii="Calibri" w:cs="Calibri" w:eastAsia="Calibri" w:hAnsi="Calibri"/>
                <w:rtl w:val="0"/>
              </w:rPr>
              <w:t xml:space="preserve">HMI_GF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M132.5</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both"/>
              <w:rPr>
                <w:sz w:val="20"/>
                <w:szCs w:val="20"/>
              </w:rPr>
            </w:pPr>
            <w:r w:rsidDel="00000000" w:rsidR="00000000" w:rsidRPr="00000000">
              <w:rPr>
                <w:rFonts w:ascii="Calibri" w:cs="Calibri" w:eastAsia="Calibri" w:hAnsi="Calibri"/>
                <w:rtl w:val="0"/>
              </w:rPr>
              <w:t xml:space="preserve">HMI_ModoEntrada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both"/>
              <w:rPr>
                <w:sz w:val="20"/>
                <w:szCs w:val="20"/>
              </w:rPr>
            </w:pPr>
            <w:r w:rsidDel="00000000" w:rsidR="00000000" w:rsidRPr="00000000">
              <w:rPr>
                <w:rFonts w:ascii="Calibri" w:cs="Calibri" w:eastAsia="Calibri" w:hAnsi="Calibri"/>
                <w:rtl w:val="0"/>
              </w:rPr>
              <w:t xml:space="preserve">HMI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both"/>
              <w:rPr>
                <w:sz w:val="20"/>
                <w:szCs w:val="20"/>
              </w:rPr>
            </w:pPr>
            <w:r w:rsidDel="00000000" w:rsidR="00000000" w:rsidRPr="00000000">
              <w:rPr>
                <w:rFonts w:ascii="Calibri" w:cs="Calibri" w:eastAsia="Calibri" w:hAnsi="Calibri"/>
                <w:rtl w:val="0"/>
              </w:rPr>
              <w:t xml:space="preserve">%M132.6</w:t>
            </w:r>
            <w:r w:rsidDel="00000000" w:rsidR="00000000" w:rsidRPr="00000000">
              <w:rPr>
                <w:rtl w:val="0"/>
              </w:rPr>
            </w:r>
          </w:p>
        </w:tc>
      </w:tr>
    </w:tbl>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pStyle w:val="Heading2"/>
        <w:jc w:val="both"/>
        <w:rPr/>
      </w:pPr>
      <w:bookmarkStart w:colFirst="0" w:colLast="0" w:name="_yp3xf8waduie" w:id="18"/>
      <w:bookmarkEnd w:id="18"/>
      <w:r w:rsidDel="00000000" w:rsidR="00000000" w:rsidRPr="00000000">
        <w:rPr>
          <w:rtl w:val="0"/>
        </w:rPr>
      </w:r>
    </w:p>
    <w:p w:rsidR="00000000" w:rsidDel="00000000" w:rsidP="00000000" w:rsidRDefault="00000000" w:rsidRPr="00000000" w14:paraId="00000235">
      <w:pPr>
        <w:pStyle w:val="Heading2"/>
        <w:jc w:val="both"/>
        <w:rPr/>
      </w:pPr>
      <w:bookmarkStart w:colFirst="0" w:colLast="0" w:name="_vnacms7edzuy" w:id="19"/>
      <w:bookmarkEnd w:id="19"/>
      <w:r w:rsidDel="00000000" w:rsidR="00000000" w:rsidRPr="00000000">
        <w:rPr>
          <w:rtl w:val="0"/>
        </w:rPr>
        <w:t xml:space="preserve">3.1.4.- Panel de Operación</w:t>
      </w:r>
    </w:p>
    <w:p w:rsidR="00000000" w:rsidDel="00000000" w:rsidP="00000000" w:rsidRDefault="00000000" w:rsidRPr="00000000" w14:paraId="00000236">
      <w:pPr>
        <w:jc w:val="both"/>
        <w:rPr/>
      </w:pPr>
      <w:r w:rsidDel="00000000" w:rsidR="00000000" w:rsidRPr="00000000">
        <w:rPr>
          <w:rtl w:val="0"/>
        </w:rPr>
      </w:r>
    </w:p>
    <w:tbl>
      <w:tblPr>
        <w:tblStyle w:val="Table9"/>
        <w:tblW w:w="7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1500"/>
        <w:gridCol w:w="1500"/>
        <w:gridCol w:w="1500"/>
        <w:tblGridChange w:id="0">
          <w:tblGrid>
            <w:gridCol w:w="3225"/>
            <w:gridCol w:w="1500"/>
            <w:gridCol w:w="1500"/>
            <w:gridCol w:w="1500"/>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38761d" w:val="clear"/>
            <w:tcMar>
              <w:top w:w="40.0" w:type="dxa"/>
              <w:left w:w="40.0" w:type="dxa"/>
              <w:bottom w:w="40.0" w:type="dxa"/>
              <w:right w:w="40.0" w:type="dxa"/>
            </w:tcMar>
            <w:vAlign w:val="bottom"/>
          </w:tcPr>
          <w:p w:rsidR="00000000" w:rsidDel="00000000" w:rsidP="00000000" w:rsidRDefault="00000000" w:rsidRPr="00000000" w14:paraId="00000237">
            <w:pPr>
              <w:jc w:val="both"/>
              <w:rPr>
                <w:sz w:val="20"/>
                <w:szCs w:val="20"/>
              </w:rPr>
            </w:pPr>
            <w:r w:rsidDel="00000000" w:rsidR="00000000" w:rsidRPr="00000000">
              <w:rPr>
                <w:rFonts w:ascii="Calibri" w:cs="Calibri" w:eastAsia="Calibri" w:hAnsi="Calibri"/>
                <w:b w:val="1"/>
                <w:color w:val="ffffff"/>
                <w:rtl w:val="0"/>
              </w:rPr>
              <w:t xml:space="preserv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38761d" w:val="clear"/>
            <w:tcMar>
              <w:top w:w="40.0" w:type="dxa"/>
              <w:left w:w="40.0" w:type="dxa"/>
              <w:bottom w:w="40.0" w:type="dxa"/>
              <w:right w:w="40.0" w:type="dxa"/>
            </w:tcMar>
            <w:vAlign w:val="bottom"/>
          </w:tcPr>
          <w:p w:rsidR="00000000" w:rsidDel="00000000" w:rsidP="00000000" w:rsidRDefault="00000000" w:rsidRPr="00000000" w14:paraId="00000238">
            <w:pPr>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38761d" w:val="clear"/>
            <w:tcMar>
              <w:top w:w="40.0" w:type="dxa"/>
              <w:left w:w="40.0" w:type="dxa"/>
              <w:bottom w:w="40.0" w:type="dxa"/>
              <w:right w:w="40.0" w:type="dxa"/>
            </w:tcMar>
            <w:vAlign w:val="bottom"/>
          </w:tcPr>
          <w:p w:rsidR="00000000" w:rsidDel="00000000" w:rsidP="00000000" w:rsidRDefault="00000000" w:rsidRPr="00000000" w14:paraId="00000239">
            <w:pPr>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38761d" w:val="clear"/>
            <w:tcMar>
              <w:top w:w="40.0" w:type="dxa"/>
              <w:left w:w="40.0" w:type="dxa"/>
              <w:bottom w:w="40.0" w:type="dxa"/>
              <w:right w:w="40.0" w:type="dxa"/>
            </w:tcMar>
            <w:vAlign w:val="bottom"/>
          </w:tcPr>
          <w:p w:rsidR="00000000" w:rsidDel="00000000" w:rsidP="00000000" w:rsidRDefault="00000000" w:rsidRPr="00000000" w14:paraId="0000023A">
            <w:pPr>
              <w:jc w:val="both"/>
              <w:rPr>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23B">
            <w:pPr>
              <w:jc w:val="both"/>
              <w:rPr>
                <w:sz w:val="20"/>
                <w:szCs w:val="20"/>
              </w:rPr>
            </w:pPr>
            <w:r w:rsidDel="00000000" w:rsidR="00000000" w:rsidRPr="00000000">
              <w:rPr>
                <w:rFonts w:ascii="Calibri" w:cs="Calibri" w:eastAsia="Calibri" w:hAnsi="Calibri"/>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23C">
            <w:pPr>
              <w:jc w:val="both"/>
              <w:rPr>
                <w:sz w:val="20"/>
                <w:szCs w:val="20"/>
              </w:rPr>
            </w:pPr>
            <w:r w:rsidDel="00000000" w:rsidR="00000000" w:rsidRPr="00000000">
              <w:rPr>
                <w:rFonts w:ascii="Calibri" w:cs="Calibri" w:eastAsia="Calibri" w:hAnsi="Calibri"/>
                <w:rtl w:val="0"/>
              </w:rPr>
              <w:t xml:space="preserve">Path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23D">
            <w:pPr>
              <w:jc w:val="both"/>
              <w:rPr>
                <w:sz w:val="20"/>
                <w:szCs w:val="20"/>
              </w:rPr>
            </w:pPr>
            <w:r w:rsidDel="00000000" w:rsidR="00000000" w:rsidRPr="00000000">
              <w:rPr>
                <w:rFonts w:ascii="Calibri" w:cs="Calibri" w:eastAsia="Calibri" w:hAnsi="Calibri"/>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23E">
            <w:pPr>
              <w:jc w:val="both"/>
              <w:rPr>
                <w:sz w:val="20"/>
                <w:szCs w:val="20"/>
              </w:rPr>
            </w:pPr>
            <w:r w:rsidDel="00000000" w:rsidR="00000000" w:rsidRPr="00000000">
              <w:rPr>
                <w:rFonts w:ascii="Calibri" w:cs="Calibri" w:eastAsia="Calibri" w:hAnsi="Calibri"/>
                <w:rtl w:val="0"/>
              </w:rPr>
              <w:t xml:space="preserve">Logical Address</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jc w:val="both"/>
              <w:rPr>
                <w:sz w:val="20"/>
                <w:szCs w:val="20"/>
              </w:rPr>
            </w:pPr>
            <w:r w:rsidDel="00000000" w:rsidR="00000000" w:rsidRPr="00000000">
              <w:rPr>
                <w:rFonts w:ascii="Calibri" w:cs="Calibri" w:eastAsia="Calibri" w:hAnsi="Calibri"/>
                <w:rtl w:val="0"/>
              </w:rPr>
              <w:t xml:space="preserve">PO_Marcha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jc w:val="both"/>
              <w:rPr>
                <w:sz w:val="20"/>
                <w:szCs w:val="20"/>
              </w:rPr>
            </w:pPr>
            <w:r w:rsidDel="00000000" w:rsidR="00000000" w:rsidRPr="00000000">
              <w:rPr>
                <w:rFonts w:ascii="Calibri" w:cs="Calibri" w:eastAsia="Calibri" w:hAnsi="Calibri"/>
                <w:rtl w:val="0"/>
              </w:rPr>
              <w:t xml:space="preserv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jc w:val="both"/>
              <w:rPr>
                <w:sz w:val="20"/>
                <w:szCs w:val="20"/>
              </w:rPr>
            </w:pPr>
            <w:r w:rsidDel="00000000" w:rsidR="00000000" w:rsidRPr="00000000">
              <w:rPr>
                <w:rFonts w:ascii="Calibri" w:cs="Calibri" w:eastAsia="Calibri" w:hAnsi="Calibri"/>
                <w:rtl w:val="0"/>
              </w:rPr>
              <w:t xml:space="preserve">%I130.2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jc w:val="both"/>
              <w:rPr>
                <w:sz w:val="20"/>
                <w:szCs w:val="20"/>
              </w:rPr>
            </w:pPr>
            <w:r w:rsidDel="00000000" w:rsidR="00000000" w:rsidRPr="00000000">
              <w:rPr>
                <w:rFonts w:ascii="Calibri" w:cs="Calibri" w:eastAsia="Calibri" w:hAnsi="Calibri"/>
                <w:rtl w:val="0"/>
              </w:rPr>
              <w:t xml:space="preserve">PO_Emergencia_NC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jc w:val="both"/>
              <w:rPr>
                <w:sz w:val="20"/>
                <w:szCs w:val="20"/>
              </w:rPr>
            </w:pPr>
            <w:r w:rsidDel="00000000" w:rsidR="00000000" w:rsidRPr="00000000">
              <w:rPr>
                <w:rFonts w:ascii="Calibri" w:cs="Calibri" w:eastAsia="Calibri" w:hAnsi="Calibri"/>
                <w:rtl w:val="0"/>
              </w:rPr>
              <w:t xml:space="preserv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jc w:val="both"/>
              <w:rPr>
                <w:sz w:val="20"/>
                <w:szCs w:val="20"/>
              </w:rPr>
            </w:pPr>
            <w:r w:rsidDel="00000000" w:rsidR="00000000" w:rsidRPr="00000000">
              <w:rPr>
                <w:rFonts w:ascii="Calibri" w:cs="Calibri" w:eastAsia="Calibri" w:hAnsi="Calibri"/>
                <w:rtl w:val="0"/>
              </w:rPr>
              <w:t xml:space="preserve">%I130.0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jc w:val="both"/>
              <w:rPr>
                <w:sz w:val="20"/>
                <w:szCs w:val="20"/>
              </w:rPr>
            </w:pPr>
            <w:r w:rsidDel="00000000" w:rsidR="00000000" w:rsidRPr="00000000">
              <w:rPr>
                <w:rFonts w:ascii="Calibri" w:cs="Calibri" w:eastAsia="Calibri" w:hAnsi="Calibri"/>
                <w:rtl w:val="0"/>
              </w:rPr>
              <w:t xml:space="preserve">PO_Rearme_Negro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jc w:val="both"/>
              <w:rPr>
                <w:sz w:val="20"/>
                <w:szCs w:val="20"/>
              </w:rPr>
            </w:pPr>
            <w:r w:rsidDel="00000000" w:rsidR="00000000" w:rsidRPr="00000000">
              <w:rPr>
                <w:rFonts w:ascii="Calibri" w:cs="Calibri" w:eastAsia="Calibri" w:hAnsi="Calibri"/>
                <w:rtl w:val="0"/>
              </w:rPr>
              <w:t xml:space="preserv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jc w:val="both"/>
              <w:rPr>
                <w:sz w:val="20"/>
                <w:szCs w:val="20"/>
              </w:rPr>
            </w:pPr>
            <w:r w:rsidDel="00000000" w:rsidR="00000000" w:rsidRPr="00000000">
              <w:rPr>
                <w:rFonts w:ascii="Calibri" w:cs="Calibri" w:eastAsia="Calibri" w:hAnsi="Calibri"/>
                <w:rtl w:val="0"/>
              </w:rPr>
              <w:t xml:space="preserve">%I130.1</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jc w:val="both"/>
              <w:rPr>
                <w:sz w:val="20"/>
                <w:szCs w:val="20"/>
              </w:rPr>
            </w:pPr>
            <w:r w:rsidDel="00000000" w:rsidR="00000000" w:rsidRPr="00000000">
              <w:rPr>
                <w:rFonts w:ascii="Calibri" w:cs="Calibri" w:eastAsia="Calibri" w:hAnsi="Calibri"/>
                <w:rtl w:val="0"/>
              </w:rPr>
              <w:t xml:space="preserve">PO_Paro_NC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jc w:val="both"/>
              <w:rPr>
                <w:sz w:val="20"/>
                <w:szCs w:val="20"/>
              </w:rPr>
            </w:pPr>
            <w:r w:rsidDel="00000000" w:rsidR="00000000" w:rsidRPr="00000000">
              <w:rPr>
                <w:rFonts w:ascii="Calibri" w:cs="Calibri" w:eastAsia="Calibri" w:hAnsi="Calibri"/>
                <w:rtl w:val="0"/>
              </w:rPr>
              <w:t xml:space="preserv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jc w:val="both"/>
              <w:rPr>
                <w:sz w:val="20"/>
                <w:szCs w:val="20"/>
              </w:rPr>
            </w:pPr>
            <w:r w:rsidDel="00000000" w:rsidR="00000000" w:rsidRPr="00000000">
              <w:rPr>
                <w:rFonts w:ascii="Calibri" w:cs="Calibri" w:eastAsia="Calibri" w:hAnsi="Calibri"/>
                <w:rtl w:val="0"/>
              </w:rPr>
              <w:t xml:space="preserve">%I130.4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jc w:val="both"/>
              <w:rPr>
                <w:sz w:val="20"/>
                <w:szCs w:val="20"/>
              </w:rPr>
            </w:pPr>
            <w:r w:rsidDel="00000000" w:rsidR="00000000" w:rsidRPr="00000000">
              <w:rPr>
                <w:rFonts w:ascii="Calibri" w:cs="Calibri" w:eastAsia="Calibri" w:hAnsi="Calibri"/>
                <w:rtl w:val="0"/>
              </w:rPr>
              <w:t xml:space="preserve">PO_AutoMan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jc w:val="both"/>
              <w:rPr>
                <w:sz w:val="20"/>
                <w:szCs w:val="20"/>
              </w:rPr>
            </w:pPr>
            <w:r w:rsidDel="00000000" w:rsidR="00000000" w:rsidRPr="00000000">
              <w:rPr>
                <w:rFonts w:ascii="Calibri" w:cs="Calibri" w:eastAsia="Calibri" w:hAnsi="Calibri"/>
                <w:rtl w:val="0"/>
              </w:rPr>
              <w:t xml:space="preserv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jc w:val="both"/>
              <w:rPr>
                <w:sz w:val="20"/>
                <w:szCs w:val="20"/>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I131.7</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jc w:val="both"/>
              <w:rPr>
                <w:sz w:val="20"/>
                <w:szCs w:val="20"/>
              </w:rPr>
            </w:pPr>
            <w:r w:rsidDel="00000000" w:rsidR="00000000" w:rsidRPr="00000000">
              <w:rPr>
                <w:rFonts w:ascii="Calibri" w:cs="Calibri" w:eastAsia="Calibri" w:hAnsi="Calibri"/>
                <w:rtl w:val="0"/>
              </w:rPr>
              <w:t xml:space="preserve">PO_Reset_Amarillo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jc w:val="both"/>
              <w:rPr>
                <w:sz w:val="20"/>
                <w:szCs w:val="20"/>
              </w:rPr>
            </w:pPr>
            <w:r w:rsidDel="00000000" w:rsidR="00000000" w:rsidRPr="00000000">
              <w:rPr>
                <w:rFonts w:ascii="Calibri" w:cs="Calibri" w:eastAsia="Calibri" w:hAnsi="Calibri"/>
                <w:rtl w:val="0"/>
              </w:rPr>
              <w:t xml:space="preserv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jc w:val="both"/>
              <w:rPr>
                <w:sz w:val="20"/>
                <w:szCs w:val="20"/>
              </w:rPr>
            </w:pPr>
            <w:r w:rsidDel="00000000" w:rsidR="00000000" w:rsidRPr="00000000">
              <w:rPr>
                <w:rFonts w:ascii="Calibri" w:cs="Calibri" w:eastAsia="Calibri" w:hAnsi="Calibri"/>
                <w:rtl w:val="0"/>
              </w:rPr>
              <w:t xml:space="preserve">%I130.6</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jc w:val="both"/>
              <w:rPr>
                <w:sz w:val="20"/>
                <w:szCs w:val="20"/>
              </w:rPr>
            </w:pPr>
            <w:r w:rsidDel="00000000" w:rsidR="00000000" w:rsidRPr="00000000">
              <w:rPr>
                <w:rFonts w:ascii="Calibri" w:cs="Calibri" w:eastAsia="Calibri" w:hAnsi="Calibri"/>
                <w:rtl w:val="0"/>
              </w:rPr>
              <w:t xml:space="preserve">PO_BasePosEntrada_Blanco_</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jc w:val="both"/>
              <w:rPr>
                <w:sz w:val="20"/>
                <w:szCs w:val="20"/>
              </w:rPr>
            </w:pPr>
            <w:r w:rsidDel="00000000" w:rsidR="00000000" w:rsidRPr="00000000">
              <w:rPr>
                <w:rFonts w:ascii="Calibri" w:cs="Calibri" w:eastAsia="Calibri" w:hAnsi="Calibri"/>
                <w:rtl w:val="0"/>
              </w:rPr>
              <w:t xml:space="preserv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jc w:val="both"/>
              <w:rPr>
                <w:sz w:val="20"/>
                <w:szCs w:val="20"/>
              </w:rPr>
            </w:pPr>
            <w:r w:rsidDel="00000000" w:rsidR="00000000" w:rsidRPr="00000000">
              <w:rPr>
                <w:rFonts w:ascii="Calibri" w:cs="Calibri" w:eastAsia="Calibri" w:hAnsi="Calibri"/>
                <w:rtl w:val="0"/>
              </w:rPr>
              <w:t xml:space="preserve">%I130.3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jc w:val="both"/>
              <w:rPr>
                <w:sz w:val="20"/>
                <w:szCs w:val="20"/>
              </w:rPr>
            </w:pPr>
            <w:r w:rsidDel="00000000" w:rsidR="00000000" w:rsidRPr="00000000">
              <w:rPr>
                <w:rFonts w:ascii="Calibri" w:cs="Calibri" w:eastAsia="Calibri" w:hAnsi="Calibri"/>
                <w:rtl w:val="0"/>
              </w:rPr>
              <w:t xml:space="preserve">PO_Azul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jc w:val="both"/>
              <w:rPr>
                <w:sz w:val="20"/>
                <w:szCs w:val="20"/>
              </w:rPr>
            </w:pPr>
            <w:r w:rsidDel="00000000" w:rsidR="00000000" w:rsidRPr="00000000">
              <w:rPr>
                <w:rFonts w:ascii="Calibri" w:cs="Calibri" w:eastAsia="Calibri" w:hAnsi="Calibri"/>
                <w:rtl w:val="0"/>
              </w:rPr>
              <w:t xml:space="preserve">PO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jc w:val="both"/>
              <w:rPr>
                <w:sz w:val="20"/>
                <w:szCs w:val="20"/>
              </w:rPr>
            </w:pPr>
            <w:r w:rsidDel="00000000" w:rsidR="00000000" w:rsidRPr="00000000">
              <w:rPr>
                <w:rFonts w:ascii="Calibri" w:cs="Calibri" w:eastAsia="Calibri" w:hAnsi="Calibri"/>
                <w:rtl w:val="0"/>
              </w:rPr>
              <w:t xml:space="preserve">%I130.5</w:t>
            </w:r>
            <w:r w:rsidDel="00000000" w:rsidR="00000000" w:rsidRPr="00000000">
              <w:rPr>
                <w:rtl w:val="0"/>
              </w:rPr>
            </w:r>
          </w:p>
        </w:tc>
      </w:tr>
    </w:tbl>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pStyle w:val="Heading2"/>
        <w:jc w:val="both"/>
        <w:rPr/>
      </w:pPr>
      <w:bookmarkStart w:colFirst="0" w:colLast="0" w:name="_bz51ne37rbrh" w:id="20"/>
      <w:bookmarkEnd w:id="20"/>
      <w:r w:rsidDel="00000000" w:rsidR="00000000" w:rsidRPr="00000000">
        <w:rPr>
          <w:rtl w:val="0"/>
        </w:rPr>
      </w:r>
    </w:p>
    <w:p w:rsidR="00000000" w:rsidDel="00000000" w:rsidP="00000000" w:rsidRDefault="00000000" w:rsidRPr="00000000" w14:paraId="00000261">
      <w:pPr>
        <w:pStyle w:val="Heading2"/>
        <w:jc w:val="both"/>
        <w:rPr/>
      </w:pPr>
      <w:bookmarkStart w:colFirst="0" w:colLast="0" w:name="_njbd1eg5cke2" w:id="21"/>
      <w:bookmarkEnd w:id="21"/>
      <w:r w:rsidDel="00000000" w:rsidR="00000000" w:rsidRPr="00000000">
        <w:rPr>
          <w:rtl w:val="0"/>
        </w:rPr>
        <w:t xml:space="preserve">3.1.5.- Señales de Control</w:t>
      </w:r>
    </w:p>
    <w:tbl>
      <w:tblPr>
        <w:tblStyle w:val="Table10"/>
        <w:tblW w:w="7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1650"/>
        <w:gridCol w:w="1350"/>
        <w:gridCol w:w="1500"/>
        <w:tblGridChange w:id="0">
          <w:tblGrid>
            <w:gridCol w:w="3225"/>
            <w:gridCol w:w="1650"/>
            <w:gridCol w:w="1350"/>
            <w:gridCol w:w="1500"/>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45f06" w:val="clear"/>
            <w:tcMar>
              <w:top w:w="40.0" w:type="dxa"/>
              <w:left w:w="40.0" w:type="dxa"/>
              <w:bottom w:w="40.0" w:type="dxa"/>
              <w:right w:w="40.0" w:type="dxa"/>
            </w:tcMar>
            <w:vAlign w:val="bottom"/>
          </w:tcPr>
          <w:p w:rsidR="00000000" w:rsidDel="00000000" w:rsidP="00000000" w:rsidRDefault="00000000" w:rsidRPr="00000000" w14:paraId="00000262">
            <w:pPr>
              <w:widowControl w:val="0"/>
              <w:jc w:val="both"/>
              <w:rPr>
                <w:sz w:val="20"/>
                <w:szCs w:val="20"/>
              </w:rPr>
            </w:pPr>
            <w:r w:rsidDel="00000000" w:rsidR="00000000" w:rsidRPr="00000000">
              <w:rPr>
                <w:rFonts w:ascii="Calibri" w:cs="Calibri" w:eastAsia="Calibri" w:hAnsi="Calibri"/>
                <w:b w:val="1"/>
                <w:color w:val="ffffff"/>
                <w:rtl w:val="0"/>
              </w:rPr>
              <w:t xml:space="preserve">Señales Control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45f06" w:val="clear"/>
            <w:tcMar>
              <w:top w:w="40.0" w:type="dxa"/>
              <w:left w:w="40.0" w:type="dxa"/>
              <w:bottom w:w="40.0" w:type="dxa"/>
              <w:right w:w="40.0" w:type="dxa"/>
            </w:tcMar>
            <w:vAlign w:val="bottom"/>
          </w:tcPr>
          <w:p w:rsidR="00000000" w:rsidDel="00000000" w:rsidP="00000000" w:rsidRDefault="00000000" w:rsidRPr="00000000" w14:paraId="00000263">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45f06" w:val="clear"/>
            <w:tcMar>
              <w:top w:w="40.0" w:type="dxa"/>
              <w:left w:w="40.0" w:type="dxa"/>
              <w:bottom w:w="40.0" w:type="dxa"/>
              <w:right w:w="40.0" w:type="dxa"/>
            </w:tcMar>
            <w:vAlign w:val="bottom"/>
          </w:tcPr>
          <w:p w:rsidR="00000000" w:rsidDel="00000000" w:rsidP="00000000" w:rsidRDefault="00000000" w:rsidRPr="00000000" w14:paraId="00000264">
            <w:pPr>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45f06" w:val="clear"/>
            <w:tcMar>
              <w:top w:w="40.0" w:type="dxa"/>
              <w:left w:w="40.0" w:type="dxa"/>
              <w:bottom w:w="40.0" w:type="dxa"/>
              <w:right w:w="40.0" w:type="dxa"/>
            </w:tcMar>
            <w:vAlign w:val="bottom"/>
          </w:tcPr>
          <w:p w:rsidR="00000000" w:rsidDel="00000000" w:rsidP="00000000" w:rsidRDefault="00000000" w:rsidRPr="00000000" w14:paraId="00000265">
            <w:pPr>
              <w:widowControl w:val="0"/>
              <w:jc w:val="both"/>
              <w:rPr>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66">
            <w:pPr>
              <w:widowControl w:val="0"/>
              <w:jc w:val="both"/>
              <w:rPr>
                <w:sz w:val="20"/>
                <w:szCs w:val="20"/>
              </w:rPr>
            </w:pPr>
            <w:r w:rsidDel="00000000" w:rsidR="00000000" w:rsidRPr="00000000">
              <w:rPr>
                <w:rFonts w:ascii="Calibri" w:cs="Calibri" w:eastAsia="Calibri" w:hAnsi="Calibri"/>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67">
            <w:pPr>
              <w:widowControl w:val="0"/>
              <w:jc w:val="both"/>
              <w:rPr>
                <w:sz w:val="20"/>
                <w:szCs w:val="20"/>
              </w:rPr>
            </w:pPr>
            <w:r w:rsidDel="00000000" w:rsidR="00000000" w:rsidRPr="00000000">
              <w:rPr>
                <w:rFonts w:ascii="Calibri" w:cs="Calibri" w:eastAsia="Calibri" w:hAnsi="Calibri"/>
                <w:rtl w:val="0"/>
              </w:rPr>
              <w:t xml:space="preserve">Path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68">
            <w:pPr>
              <w:widowControl w:val="0"/>
              <w:jc w:val="both"/>
              <w:rPr>
                <w:sz w:val="20"/>
                <w:szCs w:val="20"/>
              </w:rPr>
            </w:pPr>
            <w:r w:rsidDel="00000000" w:rsidR="00000000" w:rsidRPr="00000000">
              <w:rPr>
                <w:rFonts w:ascii="Calibri" w:cs="Calibri" w:eastAsia="Calibri" w:hAnsi="Calibri"/>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69">
            <w:pPr>
              <w:widowControl w:val="0"/>
              <w:jc w:val="both"/>
              <w:rPr>
                <w:sz w:val="20"/>
                <w:szCs w:val="20"/>
              </w:rPr>
            </w:pPr>
            <w:r w:rsidDel="00000000" w:rsidR="00000000" w:rsidRPr="00000000">
              <w:rPr>
                <w:rFonts w:ascii="Calibri" w:cs="Calibri" w:eastAsia="Calibri" w:hAnsi="Calibri"/>
                <w:rtl w:val="0"/>
              </w:rPr>
              <w:t xml:space="preserve">Logical Address</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both"/>
              <w:rPr>
                <w:sz w:val="20"/>
                <w:szCs w:val="20"/>
              </w:rPr>
            </w:pPr>
            <w:r w:rsidDel="00000000" w:rsidR="00000000" w:rsidRPr="00000000">
              <w:rPr>
                <w:rFonts w:ascii="Calibri" w:cs="Calibri" w:eastAsia="Calibri" w:hAnsi="Calibri"/>
                <w:rtl w:val="0"/>
              </w:rPr>
              <w:t xml:space="preserve">InitGraf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both"/>
              <w:rPr>
                <w:sz w:val="20"/>
                <w:szCs w:val="20"/>
              </w:rPr>
            </w:pPr>
            <w:r w:rsidDel="00000000" w:rsidR="00000000" w:rsidRPr="00000000">
              <w:rPr>
                <w:rFonts w:ascii="Calibri" w:cs="Calibri" w:eastAsia="Calibri" w:hAnsi="Calibri"/>
                <w:rtl w:val="0"/>
              </w:rPr>
              <w:t xml:space="preserve">SeñalesControl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jc w:val="both"/>
              <w:rPr>
                <w:sz w:val="20"/>
                <w:szCs w:val="20"/>
              </w:rPr>
            </w:pPr>
            <w:r w:rsidDel="00000000" w:rsidR="00000000" w:rsidRPr="00000000">
              <w:rPr>
                <w:rFonts w:ascii="Calibri" w:cs="Calibri" w:eastAsia="Calibri" w:hAnsi="Calibri"/>
                <w:rtl w:val="0"/>
              </w:rPr>
              <w:t xml:space="preserve">%M200.0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both"/>
              <w:rPr>
                <w:sz w:val="20"/>
                <w:szCs w:val="20"/>
              </w:rPr>
            </w:pPr>
            <w:r w:rsidDel="00000000" w:rsidR="00000000" w:rsidRPr="00000000">
              <w:rPr>
                <w:rFonts w:ascii="Calibri" w:cs="Calibri" w:eastAsia="Calibri" w:hAnsi="Calibri"/>
                <w:rtl w:val="0"/>
              </w:rPr>
              <w:t xml:space="preserve">ResetGraf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both"/>
              <w:rPr>
                <w:sz w:val="20"/>
                <w:szCs w:val="20"/>
              </w:rPr>
            </w:pPr>
            <w:r w:rsidDel="00000000" w:rsidR="00000000" w:rsidRPr="00000000">
              <w:rPr>
                <w:rFonts w:ascii="Calibri" w:cs="Calibri" w:eastAsia="Calibri" w:hAnsi="Calibri"/>
                <w:rtl w:val="0"/>
              </w:rPr>
              <w:t xml:space="preserve">SeñalesControl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jc w:val="both"/>
              <w:rPr>
                <w:sz w:val="20"/>
                <w:szCs w:val="20"/>
              </w:rPr>
            </w:pPr>
            <w:r w:rsidDel="00000000" w:rsidR="00000000" w:rsidRPr="00000000">
              <w:rPr>
                <w:rFonts w:ascii="Calibri" w:cs="Calibri" w:eastAsia="Calibri" w:hAnsi="Calibri"/>
                <w:rtl w:val="0"/>
              </w:rPr>
              <w:t xml:space="preserve">%M200.1</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jc w:val="both"/>
              <w:rPr>
                <w:sz w:val="20"/>
                <w:szCs w:val="20"/>
              </w:rPr>
            </w:pPr>
            <w:r w:rsidDel="00000000" w:rsidR="00000000" w:rsidRPr="00000000">
              <w:rPr>
                <w:rFonts w:ascii="Calibri" w:cs="Calibri" w:eastAsia="Calibri" w:hAnsi="Calibri"/>
                <w:rtl w:val="0"/>
              </w:rPr>
              <w:t xml:space="preserve">S2_MotorDcha_Moni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jc w:val="both"/>
              <w:rPr>
                <w:sz w:val="20"/>
                <w:szCs w:val="20"/>
              </w:rPr>
            </w:pPr>
            <w:r w:rsidDel="00000000" w:rsidR="00000000" w:rsidRPr="00000000">
              <w:rPr>
                <w:rFonts w:ascii="Calibri" w:cs="Calibri" w:eastAsia="Calibri" w:hAnsi="Calibri"/>
                <w:rtl w:val="0"/>
              </w:rPr>
              <w:t xml:space="preserve">SeñalesControl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jc w:val="both"/>
              <w:rPr>
                <w:sz w:val="20"/>
                <w:szCs w:val="20"/>
              </w:rPr>
            </w:pPr>
            <w:r w:rsidDel="00000000" w:rsidR="00000000" w:rsidRPr="00000000">
              <w:rPr>
                <w:rFonts w:ascii="Calibri" w:cs="Calibri" w:eastAsia="Calibri" w:hAnsi="Calibri"/>
                <w:rtl w:val="0"/>
              </w:rPr>
              <w:t xml:space="preserve">%M200.2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both"/>
              <w:rPr>
                <w:sz w:val="20"/>
                <w:szCs w:val="20"/>
              </w:rPr>
            </w:pPr>
            <w:r w:rsidDel="00000000" w:rsidR="00000000" w:rsidRPr="00000000">
              <w:rPr>
                <w:rFonts w:ascii="Calibri" w:cs="Calibri" w:eastAsia="Calibri" w:hAnsi="Calibri"/>
                <w:rtl w:val="0"/>
              </w:rPr>
              <w:t xml:space="preserve">S2_MotorIzqd_Moni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both"/>
              <w:rPr>
                <w:sz w:val="20"/>
                <w:szCs w:val="20"/>
              </w:rPr>
            </w:pPr>
            <w:r w:rsidDel="00000000" w:rsidR="00000000" w:rsidRPr="00000000">
              <w:rPr>
                <w:rFonts w:ascii="Calibri" w:cs="Calibri" w:eastAsia="Calibri" w:hAnsi="Calibri"/>
                <w:rtl w:val="0"/>
              </w:rPr>
              <w:t xml:space="preserve">SeñalesControl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both"/>
              <w:rPr>
                <w:sz w:val="20"/>
                <w:szCs w:val="20"/>
              </w:rPr>
            </w:pPr>
            <w:r w:rsidDel="00000000" w:rsidR="00000000" w:rsidRPr="00000000">
              <w:rPr>
                <w:rFonts w:ascii="Calibri" w:cs="Calibri" w:eastAsia="Calibri" w:hAnsi="Calibri"/>
                <w:rtl w:val="0"/>
              </w:rPr>
              <w:t xml:space="preserve">%M200.3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both"/>
              <w:rPr>
                <w:sz w:val="20"/>
                <w:szCs w:val="20"/>
              </w:rPr>
            </w:pPr>
            <w:r w:rsidDel="00000000" w:rsidR="00000000" w:rsidRPr="00000000">
              <w:rPr>
                <w:rFonts w:ascii="Calibri" w:cs="Calibri" w:eastAsia="Calibri" w:hAnsi="Calibri"/>
                <w:rtl w:val="0"/>
              </w:rPr>
              <w:t xml:space="preserve">EncenderSensorSIM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jc w:val="both"/>
              <w:rPr>
                <w:sz w:val="20"/>
                <w:szCs w:val="20"/>
              </w:rPr>
            </w:pPr>
            <w:r w:rsidDel="00000000" w:rsidR="00000000" w:rsidRPr="00000000">
              <w:rPr>
                <w:rFonts w:ascii="Calibri" w:cs="Calibri" w:eastAsia="Calibri" w:hAnsi="Calibri"/>
                <w:rtl w:val="0"/>
              </w:rPr>
              <w:t xml:space="preserve">SeñalesControl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both"/>
              <w:rPr>
                <w:sz w:val="20"/>
                <w:szCs w:val="20"/>
              </w:rPr>
            </w:pPr>
            <w:r w:rsidDel="00000000" w:rsidR="00000000" w:rsidRPr="00000000">
              <w:rPr>
                <w:rFonts w:ascii="Calibri" w:cs="Calibri" w:eastAsia="Calibri" w:hAnsi="Calibri"/>
                <w:rtl w:val="0"/>
              </w:rPr>
              <w:t xml:space="preserve">%M200.4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both"/>
              <w:rPr>
                <w:sz w:val="20"/>
                <w:szCs w:val="20"/>
              </w:rPr>
            </w:pPr>
            <w:r w:rsidDel="00000000" w:rsidR="00000000" w:rsidRPr="00000000">
              <w:rPr>
                <w:rFonts w:ascii="Calibri" w:cs="Calibri" w:eastAsia="Calibri" w:hAnsi="Calibri"/>
                <w:rtl w:val="0"/>
              </w:rPr>
              <w:t xml:space="preserve">ApagarSensorSIM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both"/>
              <w:rPr>
                <w:sz w:val="20"/>
                <w:szCs w:val="20"/>
              </w:rPr>
            </w:pPr>
            <w:r w:rsidDel="00000000" w:rsidR="00000000" w:rsidRPr="00000000">
              <w:rPr>
                <w:rFonts w:ascii="Calibri" w:cs="Calibri" w:eastAsia="Calibri" w:hAnsi="Calibri"/>
                <w:rtl w:val="0"/>
              </w:rPr>
              <w:t xml:space="preserve">SeñalesControl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both"/>
              <w:rPr>
                <w:sz w:val="20"/>
                <w:szCs w:val="20"/>
              </w:rPr>
            </w:pPr>
            <w:r w:rsidDel="00000000" w:rsidR="00000000" w:rsidRPr="00000000">
              <w:rPr>
                <w:rFonts w:ascii="Calibri" w:cs="Calibri" w:eastAsia="Calibri" w:hAnsi="Calibri"/>
                <w:rtl w:val="0"/>
              </w:rPr>
              <w:t xml:space="preserve">Bool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both"/>
              <w:rPr>
                <w:sz w:val="20"/>
                <w:szCs w:val="20"/>
              </w:rPr>
            </w:pPr>
            <w:r w:rsidDel="00000000" w:rsidR="00000000" w:rsidRPr="00000000">
              <w:rPr>
                <w:rFonts w:ascii="Calibri" w:cs="Calibri" w:eastAsia="Calibri" w:hAnsi="Calibri"/>
                <w:rtl w:val="0"/>
              </w:rPr>
              <w:t xml:space="preserve">%M200.5</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both"/>
              <w:rPr>
                <w:rFonts w:ascii="Calibri" w:cs="Calibri" w:eastAsia="Calibri" w:hAnsi="Calibri"/>
              </w:rPr>
            </w:pPr>
            <w:r w:rsidDel="00000000" w:rsidR="00000000" w:rsidRPr="00000000">
              <w:rPr>
                <w:rFonts w:ascii="Calibri" w:cs="Calibri" w:eastAsia="Calibri" w:hAnsi="Calibri"/>
                <w:rtl w:val="0"/>
              </w:rPr>
              <w:t xml:space="preserve">PiezaEnTaponado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both"/>
              <w:rPr>
                <w:rFonts w:ascii="Calibri" w:cs="Calibri" w:eastAsia="Calibri" w:hAnsi="Calibri"/>
              </w:rPr>
            </w:pPr>
            <w:r w:rsidDel="00000000" w:rsidR="00000000" w:rsidRPr="00000000">
              <w:rPr>
                <w:rFonts w:ascii="Calibri" w:cs="Calibri" w:eastAsia="Calibri" w:hAnsi="Calibri"/>
                <w:rtl w:val="0"/>
              </w:rPr>
              <w:t xml:space="preserve">SeñalesControl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jc w:val="both"/>
              <w:rPr>
                <w:rFonts w:ascii="Calibri" w:cs="Calibri" w:eastAsia="Calibri" w:hAnsi="Calibri"/>
              </w:rPr>
            </w:pPr>
            <w:r w:rsidDel="00000000" w:rsidR="00000000" w:rsidRPr="00000000">
              <w:rPr>
                <w:rFonts w:ascii="Calibri" w:cs="Calibri" w:eastAsia="Calibri" w:hAnsi="Calibri"/>
                <w:rtl w:val="0"/>
              </w:rPr>
              <w:t xml:space="preserve">Bool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jc w:val="both"/>
              <w:rPr>
                <w:rFonts w:ascii="Calibri" w:cs="Calibri" w:eastAsia="Calibri" w:hAnsi="Calibri"/>
              </w:rPr>
            </w:pPr>
            <w:r w:rsidDel="00000000" w:rsidR="00000000" w:rsidRPr="00000000">
              <w:rPr>
                <w:rFonts w:ascii="Calibri" w:cs="Calibri" w:eastAsia="Calibri" w:hAnsi="Calibri"/>
                <w:rtl w:val="0"/>
              </w:rPr>
              <w:t xml:space="preserve">%M200.6</w:t>
            </w:r>
          </w:p>
        </w:tc>
      </w:tr>
    </w:tbl>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pStyle w:val="Heading2"/>
        <w:jc w:val="both"/>
        <w:rPr>
          <w:rFonts w:ascii="Times New Roman" w:cs="Times New Roman" w:eastAsia="Times New Roman" w:hAnsi="Times New Roman"/>
        </w:rPr>
      </w:pPr>
      <w:bookmarkStart w:colFirst="0" w:colLast="0" w:name="_gsrh0yfxhttq" w:id="22"/>
      <w:bookmarkEnd w:id="22"/>
      <w:r w:rsidDel="00000000" w:rsidR="00000000" w:rsidRPr="00000000">
        <w:rPr>
          <w:rFonts w:ascii="Times New Roman" w:cs="Times New Roman" w:eastAsia="Times New Roman" w:hAnsi="Times New Roman"/>
          <w:rtl w:val="0"/>
        </w:rPr>
        <w:t xml:space="preserve">3.2.‐ GRAFCET desarrollados y comentados</w:t>
      </w:r>
    </w:p>
    <w:p w:rsidR="00000000" w:rsidDel="00000000" w:rsidP="00000000" w:rsidRDefault="00000000" w:rsidRPr="00000000" w14:paraId="00000288">
      <w:pPr>
        <w:pStyle w:val="Heading3"/>
        <w:jc w:val="both"/>
        <w:rPr/>
      </w:pPr>
      <w:bookmarkStart w:colFirst="0" w:colLast="0" w:name="_qs4uoiht2230" w:id="23"/>
      <w:bookmarkEnd w:id="23"/>
      <w:r w:rsidDel="00000000" w:rsidR="00000000" w:rsidRPr="00000000">
        <w:rPr>
          <w:rtl w:val="0"/>
        </w:rPr>
        <w:t xml:space="preserve">3.2.1.- </w:t>
      </w:r>
      <w:r w:rsidDel="00000000" w:rsidR="00000000" w:rsidRPr="00000000">
        <w:rPr>
          <w:rtl w:val="0"/>
        </w:rPr>
        <w:t xml:space="preserve">SecuenciaPrincipal</w:t>
      </w: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drawing>
          <wp:inline distB="114300" distT="114300" distL="114300" distR="114300">
            <wp:extent cx="4269710" cy="4087633"/>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269710" cy="4087633"/>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Heading3"/>
        <w:ind w:firstLine="720"/>
        <w:jc w:val="both"/>
        <w:rPr>
          <w:u w:val="single"/>
        </w:rPr>
      </w:pPr>
      <w:bookmarkStart w:colFirst="0" w:colLast="0" w:name="_b3gw6tisq4go" w:id="24"/>
      <w:bookmarkEnd w:id="24"/>
      <w:r w:rsidDel="00000000" w:rsidR="00000000" w:rsidRPr="00000000">
        <w:rPr>
          <w:rtl w:val="0"/>
        </w:rPr>
        <w:t xml:space="preserve">d3.2.2.- </w:t>
      </w:r>
      <w:r w:rsidDel="00000000" w:rsidR="00000000" w:rsidRPr="00000000">
        <w:rPr>
          <w:u w:val="single"/>
          <w:rtl w:val="0"/>
        </w:rPr>
        <w:t xml:space="preserve">CondicionesIniciales</w:t>
      </w:r>
      <w:r w:rsidDel="00000000" w:rsidR="00000000" w:rsidRPr="00000000">
        <w:rPr>
          <w:rtl w:val="0"/>
        </w:rPr>
      </w:r>
    </w:p>
    <w:p w:rsidR="00000000" w:rsidDel="00000000" w:rsidP="00000000" w:rsidRDefault="00000000" w:rsidRPr="00000000" w14:paraId="0000028C">
      <w:pPr>
        <w:pStyle w:val="Heading3"/>
        <w:jc w:val="both"/>
        <w:rPr/>
      </w:pPr>
      <w:bookmarkStart w:colFirst="0" w:colLast="0" w:name="_l1cl2z3x6e1w" w:id="25"/>
      <w:bookmarkEnd w:id="25"/>
      <w:r w:rsidDel="00000000" w:rsidR="00000000" w:rsidRPr="00000000">
        <w:rPr/>
        <w:drawing>
          <wp:inline distB="114300" distT="114300" distL="114300" distR="114300">
            <wp:extent cx="5731200" cy="601980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Style w:val="Heading3"/>
        <w:jc w:val="both"/>
        <w:rPr/>
      </w:pPr>
      <w:bookmarkStart w:colFirst="0" w:colLast="0" w:name="_dlgqi5g9lcjc" w:id="26"/>
      <w:bookmarkEnd w:id="26"/>
      <w:r w:rsidDel="00000000" w:rsidR="00000000" w:rsidRPr="00000000">
        <w:rPr>
          <w:rtl w:val="0"/>
        </w:rPr>
      </w:r>
    </w:p>
    <w:p w:rsidR="00000000" w:rsidDel="00000000" w:rsidP="00000000" w:rsidRDefault="00000000" w:rsidRPr="00000000" w14:paraId="0000028E">
      <w:pPr>
        <w:pStyle w:val="Heading3"/>
        <w:jc w:val="both"/>
        <w:rPr/>
      </w:pPr>
      <w:bookmarkStart w:colFirst="0" w:colLast="0" w:name="_utadu13hya2x" w:id="27"/>
      <w:bookmarkEnd w:id="27"/>
      <w:r w:rsidDel="00000000" w:rsidR="00000000" w:rsidRPr="00000000">
        <w:rPr>
          <w:rtl w:val="0"/>
        </w:rPr>
      </w:r>
    </w:p>
    <w:p w:rsidR="00000000" w:rsidDel="00000000" w:rsidP="00000000" w:rsidRDefault="00000000" w:rsidRPr="00000000" w14:paraId="0000028F">
      <w:pPr>
        <w:pStyle w:val="Heading3"/>
        <w:jc w:val="both"/>
        <w:rPr/>
      </w:pPr>
      <w:bookmarkStart w:colFirst="0" w:colLast="0" w:name="_w71yenpzsvis" w:id="28"/>
      <w:bookmarkEnd w:id="28"/>
      <w:r w:rsidDel="00000000" w:rsidR="00000000" w:rsidRPr="00000000">
        <w:rPr>
          <w:rtl w:val="0"/>
        </w:rPr>
      </w:r>
    </w:p>
    <w:p w:rsidR="00000000" w:rsidDel="00000000" w:rsidP="00000000" w:rsidRDefault="00000000" w:rsidRPr="00000000" w14:paraId="00000290">
      <w:pPr>
        <w:pStyle w:val="Heading3"/>
        <w:jc w:val="both"/>
        <w:rPr/>
      </w:pPr>
      <w:bookmarkStart w:colFirst="0" w:colLast="0" w:name="_9ieq7qep7l2" w:id="29"/>
      <w:bookmarkEnd w:id="29"/>
      <w:r w:rsidDel="00000000" w:rsidR="00000000" w:rsidRPr="00000000">
        <w:rPr>
          <w:rtl w:val="0"/>
        </w:rPr>
      </w:r>
    </w:p>
    <w:p w:rsidR="00000000" w:rsidDel="00000000" w:rsidP="00000000" w:rsidRDefault="00000000" w:rsidRPr="00000000" w14:paraId="00000291">
      <w:pPr>
        <w:pStyle w:val="Heading3"/>
        <w:jc w:val="both"/>
        <w:rPr/>
      </w:pPr>
      <w:bookmarkStart w:colFirst="0" w:colLast="0" w:name="_34el0p8yxrkz" w:id="30"/>
      <w:bookmarkEnd w:id="30"/>
      <w:r w:rsidDel="00000000" w:rsidR="00000000" w:rsidRPr="00000000">
        <w:rPr>
          <w:rtl w:val="0"/>
        </w:rPr>
      </w:r>
    </w:p>
    <w:p w:rsidR="00000000" w:rsidDel="00000000" w:rsidP="00000000" w:rsidRDefault="00000000" w:rsidRPr="00000000" w14:paraId="00000292">
      <w:pPr>
        <w:pStyle w:val="Heading3"/>
        <w:jc w:val="both"/>
        <w:rPr/>
      </w:pPr>
      <w:bookmarkStart w:colFirst="0" w:colLast="0" w:name="_7nl9uyulgm83" w:id="31"/>
      <w:bookmarkEnd w:id="31"/>
      <w:r w:rsidDel="00000000" w:rsidR="00000000" w:rsidRPr="00000000">
        <w:rPr>
          <w:rtl w:val="0"/>
        </w:rPr>
        <w:t xml:space="preserve">3.2.3.- </w:t>
      </w:r>
      <w:r w:rsidDel="00000000" w:rsidR="00000000" w:rsidRPr="00000000">
        <w:rPr>
          <w:rtl w:val="0"/>
        </w:rPr>
        <w:t xml:space="preserve">MarchaPreparación</w:t>
      </w:r>
      <w:r w:rsidDel="00000000" w:rsidR="00000000" w:rsidRPr="00000000">
        <w:rPr>
          <w:rtl w:val="0"/>
        </w:rPr>
      </w:r>
    </w:p>
    <w:p w:rsidR="00000000" w:rsidDel="00000000" w:rsidP="00000000" w:rsidRDefault="00000000" w:rsidRPr="00000000" w14:paraId="00000293">
      <w:pPr>
        <w:pStyle w:val="Heading3"/>
        <w:jc w:val="both"/>
        <w:rPr/>
      </w:pPr>
      <w:bookmarkStart w:colFirst="0" w:colLast="0" w:name="_lqy7ioifb5ay" w:id="32"/>
      <w:bookmarkEnd w:id="32"/>
      <w:r w:rsidDel="00000000" w:rsidR="00000000" w:rsidRPr="00000000">
        <w:rPr/>
        <w:drawing>
          <wp:inline distB="114300" distT="114300" distL="114300" distR="114300">
            <wp:extent cx="3467100" cy="329565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4671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3"/>
        <w:jc w:val="both"/>
        <w:rPr>
          <w:u w:val="single"/>
        </w:rPr>
      </w:pPr>
      <w:bookmarkStart w:colFirst="0" w:colLast="0" w:name="_cv6ciq54u7ed" w:id="33"/>
      <w:bookmarkEnd w:id="33"/>
      <w:r w:rsidDel="00000000" w:rsidR="00000000" w:rsidRPr="00000000">
        <w:rPr>
          <w:rtl w:val="0"/>
        </w:rPr>
        <w:t xml:space="preserve">3.2.4.- </w:t>
      </w:r>
      <w:r w:rsidDel="00000000" w:rsidR="00000000" w:rsidRPr="00000000">
        <w:rPr>
          <w:u w:val="single"/>
          <w:rtl w:val="0"/>
        </w:rPr>
        <w:t xml:space="preserve">CargarAlmacen</w:t>
      </w:r>
      <w:r w:rsidDel="00000000" w:rsidR="00000000" w:rsidRPr="00000000">
        <w:rPr>
          <w:rtl w:val="0"/>
        </w:rPr>
      </w:r>
    </w:p>
    <w:p w:rsidR="00000000" w:rsidDel="00000000" w:rsidP="00000000" w:rsidRDefault="00000000" w:rsidRPr="00000000" w14:paraId="00000295">
      <w:pPr>
        <w:pStyle w:val="Heading3"/>
        <w:jc w:val="both"/>
        <w:rPr>
          <w:u w:val="single"/>
        </w:rPr>
      </w:pPr>
      <w:bookmarkStart w:colFirst="0" w:colLast="0" w:name="_nn7m7gaaj2um" w:id="34"/>
      <w:bookmarkEnd w:id="34"/>
      <w:r w:rsidDel="00000000" w:rsidR="00000000" w:rsidRPr="00000000">
        <w:rPr/>
        <w:drawing>
          <wp:inline distB="114300" distT="114300" distL="114300" distR="114300">
            <wp:extent cx="3476625" cy="3771900"/>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4766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Style w:val="Heading3"/>
        <w:jc w:val="both"/>
        <w:rPr>
          <w:u w:val="single"/>
        </w:rPr>
      </w:pPr>
      <w:bookmarkStart w:colFirst="0" w:colLast="0" w:name="_na1m8g760pt7" w:id="35"/>
      <w:bookmarkEnd w:id="35"/>
      <w:r w:rsidDel="00000000" w:rsidR="00000000" w:rsidRPr="00000000">
        <w:rPr>
          <w:rtl w:val="0"/>
        </w:rPr>
      </w:r>
    </w:p>
    <w:p w:rsidR="00000000" w:rsidDel="00000000" w:rsidP="00000000" w:rsidRDefault="00000000" w:rsidRPr="00000000" w14:paraId="00000297">
      <w:pPr>
        <w:pStyle w:val="Heading3"/>
        <w:jc w:val="both"/>
        <w:rPr>
          <w:u w:val="single"/>
        </w:rPr>
      </w:pPr>
      <w:bookmarkStart w:colFirst="0" w:colLast="0" w:name="_8iodop9vc5rd" w:id="36"/>
      <w:bookmarkEnd w:id="36"/>
      <w:r w:rsidDel="00000000" w:rsidR="00000000" w:rsidRPr="00000000">
        <w:rPr>
          <w:rtl w:val="0"/>
        </w:rPr>
        <w:t xml:space="preserve">3.2.5.- </w:t>
      </w:r>
      <w:r w:rsidDel="00000000" w:rsidR="00000000" w:rsidRPr="00000000">
        <w:rPr>
          <w:u w:val="single"/>
          <w:rtl w:val="0"/>
        </w:rPr>
        <w:t xml:space="preserve">IntroducirBase</w:t>
      </w:r>
      <w:r w:rsidDel="00000000" w:rsidR="00000000" w:rsidRPr="00000000">
        <w:rPr>
          <w:rtl w:val="0"/>
        </w:rPr>
      </w:r>
    </w:p>
    <w:p w:rsidR="00000000" w:rsidDel="00000000" w:rsidP="00000000" w:rsidRDefault="00000000" w:rsidRPr="00000000" w14:paraId="00000298">
      <w:pPr>
        <w:pStyle w:val="Heading3"/>
        <w:jc w:val="both"/>
        <w:rPr/>
      </w:pPr>
      <w:bookmarkStart w:colFirst="0" w:colLast="0" w:name="_v7u3t8et5piv" w:id="37"/>
      <w:bookmarkEnd w:id="37"/>
      <w:r w:rsidDel="00000000" w:rsidR="00000000" w:rsidRPr="00000000">
        <w:rPr/>
        <w:drawing>
          <wp:inline distB="114300" distT="114300" distL="114300" distR="114300">
            <wp:extent cx="5731200" cy="6642100"/>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Style w:val="Heading3"/>
        <w:jc w:val="both"/>
        <w:rPr/>
      </w:pPr>
      <w:bookmarkStart w:colFirst="0" w:colLast="0" w:name="_zg4ld06qasdz" w:id="38"/>
      <w:bookmarkEnd w:id="38"/>
      <w:r w:rsidDel="00000000" w:rsidR="00000000" w:rsidRPr="00000000">
        <w:rPr/>
        <w:drawing>
          <wp:inline distB="114300" distT="114300" distL="114300" distR="114300">
            <wp:extent cx="3238500" cy="3095625"/>
            <wp:effectExtent b="0" l="0" r="0" t="0"/>
            <wp:docPr id="2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2385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3"/>
        <w:jc w:val="both"/>
        <w:rPr>
          <w:u w:val="single"/>
        </w:rPr>
      </w:pPr>
      <w:bookmarkStart w:colFirst="0" w:colLast="0" w:name="_runrnwtiv0vf" w:id="39"/>
      <w:bookmarkEnd w:id="39"/>
      <w:r w:rsidDel="00000000" w:rsidR="00000000" w:rsidRPr="00000000">
        <w:rPr>
          <w:rtl w:val="0"/>
        </w:rPr>
      </w:r>
    </w:p>
    <w:p w:rsidR="00000000" w:rsidDel="00000000" w:rsidP="00000000" w:rsidRDefault="00000000" w:rsidRPr="00000000" w14:paraId="0000029B">
      <w:pPr>
        <w:pStyle w:val="Heading3"/>
        <w:jc w:val="both"/>
        <w:rPr>
          <w:u w:val="single"/>
        </w:rPr>
      </w:pPr>
      <w:bookmarkStart w:colFirst="0" w:colLast="0" w:name="_k8qve66zqhhe" w:id="40"/>
      <w:bookmarkEnd w:id="40"/>
      <w:r w:rsidDel="00000000" w:rsidR="00000000" w:rsidRPr="00000000">
        <w:rPr>
          <w:rtl w:val="0"/>
        </w:rPr>
      </w:r>
    </w:p>
    <w:p w:rsidR="00000000" w:rsidDel="00000000" w:rsidP="00000000" w:rsidRDefault="00000000" w:rsidRPr="00000000" w14:paraId="0000029C">
      <w:pPr>
        <w:pStyle w:val="Heading3"/>
        <w:jc w:val="both"/>
        <w:rPr>
          <w:u w:val="single"/>
        </w:rPr>
      </w:pPr>
      <w:bookmarkStart w:colFirst="0" w:colLast="0" w:name="_kypwr7xxb7z6" w:id="41"/>
      <w:bookmarkEnd w:id="41"/>
      <w:r w:rsidDel="00000000" w:rsidR="00000000" w:rsidRPr="00000000">
        <w:rPr>
          <w:rtl w:val="0"/>
        </w:rPr>
      </w:r>
    </w:p>
    <w:p w:rsidR="00000000" w:rsidDel="00000000" w:rsidP="00000000" w:rsidRDefault="00000000" w:rsidRPr="00000000" w14:paraId="0000029D">
      <w:pPr>
        <w:pStyle w:val="Heading3"/>
        <w:jc w:val="both"/>
        <w:rPr>
          <w:u w:val="single"/>
        </w:rPr>
      </w:pPr>
      <w:bookmarkStart w:colFirst="0" w:colLast="0" w:name="_1u30faezrqj6" w:id="42"/>
      <w:bookmarkEnd w:id="42"/>
      <w:r w:rsidDel="00000000" w:rsidR="00000000" w:rsidRPr="00000000">
        <w:rPr>
          <w:rtl w:val="0"/>
        </w:rPr>
      </w:r>
    </w:p>
    <w:p w:rsidR="00000000" w:rsidDel="00000000" w:rsidP="00000000" w:rsidRDefault="00000000" w:rsidRPr="00000000" w14:paraId="0000029E">
      <w:pPr>
        <w:pStyle w:val="Heading3"/>
        <w:jc w:val="both"/>
        <w:rPr>
          <w:u w:val="single"/>
        </w:rPr>
      </w:pPr>
      <w:bookmarkStart w:colFirst="0" w:colLast="0" w:name="_e9mdo0gxuwcj" w:id="43"/>
      <w:bookmarkEnd w:id="43"/>
      <w:r w:rsidDel="00000000" w:rsidR="00000000" w:rsidRPr="00000000">
        <w:rPr>
          <w:rtl w:val="0"/>
        </w:rPr>
      </w:r>
    </w:p>
    <w:p w:rsidR="00000000" w:rsidDel="00000000" w:rsidP="00000000" w:rsidRDefault="00000000" w:rsidRPr="00000000" w14:paraId="0000029F">
      <w:pPr>
        <w:pStyle w:val="Heading3"/>
        <w:jc w:val="both"/>
        <w:rPr>
          <w:u w:val="single"/>
        </w:rPr>
      </w:pPr>
      <w:bookmarkStart w:colFirst="0" w:colLast="0" w:name="_tp1myfl85k2k" w:id="44"/>
      <w:bookmarkEnd w:id="44"/>
      <w:r w:rsidDel="00000000" w:rsidR="00000000" w:rsidRPr="00000000">
        <w:rPr>
          <w:rtl w:val="0"/>
        </w:rPr>
      </w:r>
    </w:p>
    <w:p w:rsidR="00000000" w:rsidDel="00000000" w:rsidP="00000000" w:rsidRDefault="00000000" w:rsidRPr="00000000" w14:paraId="000002A0">
      <w:pPr>
        <w:pStyle w:val="Heading3"/>
        <w:jc w:val="both"/>
        <w:rPr>
          <w:u w:val="single"/>
        </w:rPr>
      </w:pPr>
      <w:bookmarkStart w:colFirst="0" w:colLast="0" w:name="_k903joxq9qhr" w:id="45"/>
      <w:bookmarkEnd w:id="45"/>
      <w:r w:rsidDel="00000000" w:rsidR="00000000" w:rsidRPr="00000000">
        <w:rPr>
          <w:rtl w:val="0"/>
        </w:rPr>
      </w:r>
    </w:p>
    <w:p w:rsidR="00000000" w:rsidDel="00000000" w:rsidP="00000000" w:rsidRDefault="00000000" w:rsidRPr="00000000" w14:paraId="000002A1">
      <w:pPr>
        <w:pStyle w:val="Heading3"/>
        <w:jc w:val="both"/>
        <w:rPr>
          <w:u w:val="single"/>
        </w:rPr>
      </w:pPr>
      <w:bookmarkStart w:colFirst="0" w:colLast="0" w:name="_y1m2gb9ajyv7" w:id="46"/>
      <w:bookmarkEnd w:id="46"/>
      <w:r w:rsidDel="00000000" w:rsidR="00000000" w:rsidRPr="00000000">
        <w:rPr>
          <w:rtl w:val="0"/>
        </w:rPr>
      </w:r>
    </w:p>
    <w:p w:rsidR="00000000" w:rsidDel="00000000" w:rsidP="00000000" w:rsidRDefault="00000000" w:rsidRPr="00000000" w14:paraId="000002A2">
      <w:pPr>
        <w:pStyle w:val="Heading3"/>
        <w:jc w:val="both"/>
        <w:rPr>
          <w:u w:val="single"/>
        </w:rPr>
      </w:pPr>
      <w:bookmarkStart w:colFirst="0" w:colLast="0" w:name="_st5bkv1k6m6k" w:id="47"/>
      <w:bookmarkEnd w:id="47"/>
      <w:r w:rsidDel="00000000" w:rsidR="00000000" w:rsidRPr="00000000">
        <w:rPr>
          <w:rtl w:val="0"/>
        </w:rPr>
      </w:r>
    </w:p>
    <w:p w:rsidR="00000000" w:rsidDel="00000000" w:rsidP="00000000" w:rsidRDefault="00000000" w:rsidRPr="00000000" w14:paraId="000002A3">
      <w:pPr>
        <w:pStyle w:val="Heading3"/>
        <w:jc w:val="both"/>
        <w:rPr/>
      </w:pPr>
      <w:bookmarkStart w:colFirst="0" w:colLast="0" w:name="_6wav70po0gow" w:id="48"/>
      <w:bookmarkEnd w:id="48"/>
      <w:r w:rsidDel="00000000" w:rsidR="00000000" w:rsidRPr="00000000">
        <w:rPr>
          <w:rtl w:val="0"/>
        </w:rPr>
      </w:r>
    </w:p>
    <w:p w:rsidR="00000000" w:rsidDel="00000000" w:rsidP="00000000" w:rsidRDefault="00000000" w:rsidRPr="00000000" w14:paraId="000002A4">
      <w:pPr>
        <w:pStyle w:val="Heading3"/>
        <w:jc w:val="both"/>
        <w:rPr/>
      </w:pPr>
      <w:bookmarkStart w:colFirst="0" w:colLast="0" w:name="_xca4dl7pa9p3" w:id="49"/>
      <w:bookmarkEnd w:id="49"/>
      <w:r w:rsidDel="00000000" w:rsidR="00000000" w:rsidRPr="00000000">
        <w:rPr>
          <w:rtl w:val="0"/>
        </w:rPr>
      </w:r>
    </w:p>
    <w:p w:rsidR="00000000" w:rsidDel="00000000" w:rsidP="00000000" w:rsidRDefault="00000000" w:rsidRPr="00000000" w14:paraId="000002A5">
      <w:pPr>
        <w:pStyle w:val="Heading3"/>
        <w:jc w:val="both"/>
        <w:rPr/>
      </w:pPr>
      <w:bookmarkStart w:colFirst="0" w:colLast="0" w:name="_qh83t0kzfdvg" w:id="50"/>
      <w:bookmarkEnd w:id="50"/>
      <w:r w:rsidDel="00000000" w:rsidR="00000000" w:rsidRPr="00000000">
        <w:rPr>
          <w:rtl w:val="0"/>
        </w:rPr>
      </w:r>
    </w:p>
    <w:p w:rsidR="00000000" w:rsidDel="00000000" w:rsidP="00000000" w:rsidRDefault="00000000" w:rsidRPr="00000000" w14:paraId="000002A6">
      <w:pPr>
        <w:pStyle w:val="Heading3"/>
        <w:jc w:val="both"/>
        <w:rPr/>
      </w:pPr>
      <w:bookmarkStart w:colFirst="0" w:colLast="0" w:name="_pnmoj06e8n8y" w:id="51"/>
      <w:bookmarkEnd w:id="51"/>
      <w:r w:rsidDel="00000000" w:rsidR="00000000" w:rsidRPr="00000000">
        <w:rPr>
          <w:rtl w:val="0"/>
        </w:rPr>
      </w:r>
    </w:p>
    <w:p w:rsidR="00000000" w:rsidDel="00000000" w:rsidP="00000000" w:rsidRDefault="00000000" w:rsidRPr="00000000" w14:paraId="000002A7">
      <w:pPr>
        <w:pStyle w:val="Heading3"/>
        <w:jc w:val="both"/>
        <w:rPr>
          <w:u w:val="single"/>
        </w:rPr>
      </w:pPr>
      <w:bookmarkStart w:colFirst="0" w:colLast="0" w:name="_3b114sq1y0df" w:id="52"/>
      <w:bookmarkEnd w:id="52"/>
      <w:r w:rsidDel="00000000" w:rsidR="00000000" w:rsidRPr="00000000">
        <w:rPr>
          <w:rtl w:val="0"/>
        </w:rPr>
        <w:t xml:space="preserve">3.2.6.- </w:t>
      </w:r>
      <w:r w:rsidDel="00000000" w:rsidR="00000000" w:rsidRPr="00000000">
        <w:rPr>
          <w:u w:val="single"/>
          <w:rtl w:val="0"/>
        </w:rPr>
        <w:t xml:space="preserve">TransportarBase</w:t>
      </w:r>
      <w:r w:rsidDel="00000000" w:rsidR="00000000" w:rsidRPr="00000000">
        <w:rPr>
          <w:rtl w:val="0"/>
        </w:rPr>
      </w:r>
    </w:p>
    <w:p w:rsidR="00000000" w:rsidDel="00000000" w:rsidP="00000000" w:rsidRDefault="00000000" w:rsidRPr="00000000" w14:paraId="000002A8">
      <w:pPr>
        <w:pStyle w:val="Heading3"/>
        <w:jc w:val="both"/>
        <w:rPr/>
      </w:pPr>
      <w:bookmarkStart w:colFirst="0" w:colLast="0" w:name="_6svnh79qm001" w:id="53"/>
      <w:bookmarkEnd w:id="53"/>
      <w:r w:rsidDel="00000000" w:rsidR="00000000" w:rsidRPr="00000000">
        <w:rPr/>
        <w:drawing>
          <wp:inline distB="114300" distT="114300" distL="114300" distR="114300">
            <wp:extent cx="6002189" cy="4157663"/>
            <wp:effectExtent b="0" l="0" r="0" t="0"/>
            <wp:docPr id="2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002189"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pStyle w:val="Heading3"/>
        <w:jc w:val="both"/>
        <w:rPr/>
      </w:pPr>
      <w:bookmarkStart w:colFirst="0" w:colLast="0" w:name="_vypy9mmfavv9" w:id="54"/>
      <w:bookmarkEnd w:id="54"/>
      <w:r w:rsidDel="00000000" w:rsidR="00000000" w:rsidRPr="00000000">
        <w:rPr>
          <w:rtl w:val="0"/>
        </w:rPr>
      </w:r>
    </w:p>
    <w:p w:rsidR="00000000" w:rsidDel="00000000" w:rsidP="00000000" w:rsidRDefault="00000000" w:rsidRPr="00000000" w14:paraId="000002AA">
      <w:pPr>
        <w:pStyle w:val="Heading3"/>
        <w:jc w:val="both"/>
        <w:rPr/>
      </w:pPr>
      <w:bookmarkStart w:colFirst="0" w:colLast="0" w:name="_wbboxb23i7zp" w:id="55"/>
      <w:bookmarkEnd w:id="55"/>
      <w:r w:rsidDel="00000000" w:rsidR="00000000" w:rsidRPr="00000000">
        <w:rPr>
          <w:rtl w:val="0"/>
        </w:rPr>
      </w:r>
    </w:p>
    <w:p w:rsidR="00000000" w:rsidDel="00000000" w:rsidP="00000000" w:rsidRDefault="00000000" w:rsidRPr="00000000" w14:paraId="000002AB">
      <w:pPr>
        <w:pStyle w:val="Heading3"/>
        <w:jc w:val="both"/>
        <w:rPr/>
      </w:pPr>
      <w:bookmarkStart w:colFirst="0" w:colLast="0" w:name="_sufxbc6v7h17" w:id="56"/>
      <w:bookmarkEnd w:id="56"/>
      <w:r w:rsidDel="00000000" w:rsidR="00000000" w:rsidRPr="00000000">
        <w:rPr>
          <w:rtl w:val="0"/>
        </w:rPr>
      </w:r>
    </w:p>
    <w:p w:rsidR="00000000" w:rsidDel="00000000" w:rsidP="00000000" w:rsidRDefault="00000000" w:rsidRPr="00000000" w14:paraId="000002AC">
      <w:pPr>
        <w:pStyle w:val="Heading3"/>
        <w:jc w:val="both"/>
        <w:rPr/>
      </w:pPr>
      <w:bookmarkStart w:colFirst="0" w:colLast="0" w:name="_kqn7sbao3b7w" w:id="57"/>
      <w:bookmarkEnd w:id="57"/>
      <w:r w:rsidDel="00000000" w:rsidR="00000000" w:rsidRPr="00000000">
        <w:rPr>
          <w:rtl w:val="0"/>
        </w:rPr>
      </w:r>
    </w:p>
    <w:p w:rsidR="00000000" w:rsidDel="00000000" w:rsidP="00000000" w:rsidRDefault="00000000" w:rsidRPr="00000000" w14:paraId="000002AD">
      <w:pPr>
        <w:pStyle w:val="Heading3"/>
        <w:jc w:val="both"/>
        <w:rPr/>
      </w:pPr>
      <w:bookmarkStart w:colFirst="0" w:colLast="0" w:name="_5jabpal20uvc" w:id="58"/>
      <w:bookmarkEnd w:id="58"/>
      <w:r w:rsidDel="00000000" w:rsidR="00000000" w:rsidRPr="00000000">
        <w:rPr>
          <w:rtl w:val="0"/>
        </w:rPr>
      </w:r>
    </w:p>
    <w:p w:rsidR="00000000" w:rsidDel="00000000" w:rsidP="00000000" w:rsidRDefault="00000000" w:rsidRPr="00000000" w14:paraId="000002AE">
      <w:pPr>
        <w:pStyle w:val="Heading3"/>
        <w:jc w:val="both"/>
        <w:rPr/>
      </w:pPr>
      <w:bookmarkStart w:colFirst="0" w:colLast="0" w:name="_tl5sf93s68gj" w:id="59"/>
      <w:bookmarkEnd w:id="59"/>
      <w:r w:rsidDel="00000000" w:rsidR="00000000" w:rsidRPr="00000000">
        <w:rPr>
          <w:rtl w:val="0"/>
        </w:rPr>
      </w:r>
    </w:p>
    <w:p w:rsidR="00000000" w:rsidDel="00000000" w:rsidP="00000000" w:rsidRDefault="00000000" w:rsidRPr="00000000" w14:paraId="000002AF">
      <w:pPr>
        <w:pStyle w:val="Heading3"/>
        <w:jc w:val="both"/>
        <w:rPr/>
      </w:pPr>
      <w:bookmarkStart w:colFirst="0" w:colLast="0" w:name="_yr067ohxdiyc" w:id="60"/>
      <w:bookmarkEnd w:id="60"/>
      <w:r w:rsidDel="00000000" w:rsidR="00000000" w:rsidRPr="00000000">
        <w:rPr>
          <w:rtl w:val="0"/>
        </w:rPr>
      </w:r>
    </w:p>
    <w:p w:rsidR="00000000" w:rsidDel="00000000" w:rsidP="00000000" w:rsidRDefault="00000000" w:rsidRPr="00000000" w14:paraId="000002B0">
      <w:pPr>
        <w:pStyle w:val="Heading3"/>
        <w:jc w:val="both"/>
        <w:rPr/>
      </w:pPr>
      <w:bookmarkStart w:colFirst="0" w:colLast="0" w:name="_55tee69b3dc5" w:id="61"/>
      <w:bookmarkEnd w:id="61"/>
      <w:r w:rsidDel="00000000" w:rsidR="00000000" w:rsidRPr="00000000">
        <w:rPr>
          <w:rtl w:val="0"/>
        </w:rPr>
      </w:r>
    </w:p>
    <w:p w:rsidR="00000000" w:rsidDel="00000000" w:rsidP="00000000" w:rsidRDefault="00000000" w:rsidRPr="00000000" w14:paraId="000002B1">
      <w:pPr>
        <w:pStyle w:val="Heading3"/>
        <w:jc w:val="both"/>
        <w:rPr/>
      </w:pPr>
      <w:bookmarkStart w:colFirst="0" w:colLast="0" w:name="_ohj8l9n5092b" w:id="62"/>
      <w:bookmarkEnd w:id="62"/>
      <w:r w:rsidDel="00000000" w:rsidR="00000000" w:rsidRPr="00000000">
        <w:rPr>
          <w:rtl w:val="0"/>
        </w:rPr>
      </w:r>
    </w:p>
    <w:p w:rsidR="00000000" w:rsidDel="00000000" w:rsidP="00000000" w:rsidRDefault="00000000" w:rsidRPr="00000000" w14:paraId="000002B2">
      <w:pPr>
        <w:pStyle w:val="Heading3"/>
        <w:jc w:val="both"/>
        <w:rPr/>
      </w:pPr>
      <w:bookmarkStart w:colFirst="0" w:colLast="0" w:name="_k6d9l326t3jv" w:id="63"/>
      <w:bookmarkEnd w:id="63"/>
      <w:r w:rsidDel="00000000" w:rsidR="00000000" w:rsidRPr="00000000">
        <w:rPr>
          <w:rtl w:val="0"/>
        </w:rPr>
      </w:r>
    </w:p>
    <w:p w:rsidR="00000000" w:rsidDel="00000000" w:rsidP="00000000" w:rsidRDefault="00000000" w:rsidRPr="00000000" w14:paraId="000002B3">
      <w:pPr>
        <w:pStyle w:val="Heading3"/>
        <w:jc w:val="both"/>
        <w:rPr>
          <w:u w:val="single"/>
        </w:rPr>
      </w:pPr>
      <w:bookmarkStart w:colFirst="0" w:colLast="0" w:name="_ri3qaxmqm5sm" w:id="64"/>
      <w:bookmarkEnd w:id="64"/>
      <w:r w:rsidDel="00000000" w:rsidR="00000000" w:rsidRPr="00000000">
        <w:rPr>
          <w:rtl w:val="0"/>
        </w:rPr>
        <w:t xml:space="preserve">3.2.7.- </w:t>
      </w:r>
      <w:r w:rsidDel="00000000" w:rsidR="00000000" w:rsidRPr="00000000">
        <w:rPr>
          <w:u w:val="single"/>
          <w:rtl w:val="0"/>
        </w:rPr>
        <w:t xml:space="preserve">TaponarBase</w:t>
      </w:r>
      <w:r w:rsidDel="00000000" w:rsidR="00000000" w:rsidRPr="00000000">
        <w:rPr>
          <w:rtl w:val="0"/>
        </w:rPr>
      </w:r>
    </w:p>
    <w:p w:rsidR="00000000" w:rsidDel="00000000" w:rsidP="00000000" w:rsidRDefault="00000000" w:rsidRPr="00000000" w14:paraId="000002B4">
      <w:pPr>
        <w:pStyle w:val="Heading3"/>
        <w:jc w:val="both"/>
        <w:rPr/>
      </w:pPr>
      <w:bookmarkStart w:colFirst="0" w:colLast="0" w:name="_f1ri8qfgs60b" w:id="65"/>
      <w:bookmarkEnd w:id="65"/>
      <w:r w:rsidDel="00000000" w:rsidR="00000000" w:rsidRPr="00000000">
        <w:rPr/>
        <w:drawing>
          <wp:inline distB="114300" distT="114300" distL="114300" distR="114300">
            <wp:extent cx="4505325" cy="7458075"/>
            <wp:effectExtent b="0" l="0" r="0" t="0"/>
            <wp:docPr id="2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505325" cy="745807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Style w:val="Heading3"/>
        <w:jc w:val="both"/>
        <w:rPr/>
      </w:pPr>
      <w:bookmarkStart w:colFirst="0" w:colLast="0" w:name="_2jf8by6emnlg" w:id="66"/>
      <w:bookmarkEnd w:id="66"/>
      <w:r w:rsidDel="00000000" w:rsidR="00000000" w:rsidRPr="00000000">
        <w:rPr>
          <w:rtl w:val="0"/>
        </w:rPr>
      </w:r>
    </w:p>
    <w:p w:rsidR="00000000" w:rsidDel="00000000" w:rsidP="00000000" w:rsidRDefault="00000000" w:rsidRPr="00000000" w14:paraId="000002B6">
      <w:pPr>
        <w:pStyle w:val="Heading3"/>
        <w:jc w:val="both"/>
        <w:rPr/>
      </w:pPr>
      <w:bookmarkStart w:colFirst="0" w:colLast="0" w:name="_d1c8fbxdkn3w" w:id="67"/>
      <w:bookmarkEnd w:id="67"/>
      <w:r w:rsidDel="00000000" w:rsidR="00000000" w:rsidRPr="00000000">
        <w:rPr>
          <w:rtl w:val="0"/>
        </w:rPr>
      </w:r>
    </w:p>
    <w:p w:rsidR="00000000" w:rsidDel="00000000" w:rsidP="00000000" w:rsidRDefault="00000000" w:rsidRPr="00000000" w14:paraId="000002B7">
      <w:pPr>
        <w:pStyle w:val="Heading3"/>
        <w:jc w:val="both"/>
        <w:rPr/>
      </w:pPr>
      <w:bookmarkStart w:colFirst="0" w:colLast="0" w:name="_pou13k7x4qoc" w:id="68"/>
      <w:bookmarkEnd w:id="68"/>
      <w:r w:rsidDel="00000000" w:rsidR="00000000" w:rsidRPr="00000000">
        <w:rPr>
          <w:rtl w:val="0"/>
        </w:rPr>
        <w:t xml:space="preserve">3.2.8. -</w:t>
      </w:r>
      <w:r w:rsidDel="00000000" w:rsidR="00000000" w:rsidRPr="00000000">
        <w:rPr>
          <w:u w:val="single"/>
          <w:rtl w:val="0"/>
        </w:rPr>
        <w:t xml:space="preserve">Emergencia</w:t>
      </w:r>
      <w:r w:rsidDel="00000000" w:rsidR="00000000" w:rsidRPr="00000000">
        <w:rPr>
          <w:rtl w:val="0"/>
        </w:rPr>
      </w:r>
    </w:p>
    <w:p w:rsidR="00000000" w:rsidDel="00000000" w:rsidP="00000000" w:rsidRDefault="00000000" w:rsidRPr="00000000" w14:paraId="000002B8">
      <w:pPr>
        <w:pStyle w:val="Heading3"/>
        <w:jc w:val="both"/>
        <w:rPr/>
      </w:pPr>
      <w:bookmarkStart w:colFirst="0" w:colLast="0" w:name="_jls3plxib32t" w:id="69"/>
      <w:bookmarkEnd w:id="69"/>
      <w:r w:rsidDel="00000000" w:rsidR="00000000" w:rsidRPr="00000000">
        <w:rPr/>
        <w:drawing>
          <wp:inline distB="114300" distT="114300" distL="114300" distR="114300">
            <wp:extent cx="6038358" cy="4655379"/>
            <wp:effectExtent b="0" l="0" r="0" t="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038358" cy="4655379"/>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Style w:val="Heading3"/>
        <w:jc w:val="both"/>
        <w:rPr/>
      </w:pPr>
      <w:bookmarkStart w:colFirst="0" w:colLast="0" w:name="_22isn72bkdx2" w:id="70"/>
      <w:bookmarkEnd w:id="70"/>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3"/>
        <w:jc w:val="both"/>
        <w:rPr/>
      </w:pPr>
      <w:bookmarkStart w:colFirst="0" w:colLast="0" w:name="_viksv7m66sgv" w:id="71"/>
      <w:bookmarkEnd w:id="71"/>
      <w:r w:rsidDel="00000000" w:rsidR="00000000" w:rsidRPr="00000000">
        <w:rPr>
          <w:rtl w:val="0"/>
        </w:rPr>
        <w:t xml:space="preserve">3.2.9. -</w:t>
      </w:r>
      <w:r w:rsidDel="00000000" w:rsidR="00000000" w:rsidRPr="00000000">
        <w:rPr>
          <w:u w:val="single"/>
          <w:rtl w:val="0"/>
        </w:rPr>
        <w:t xml:space="preserve">Manual</w:t>
      </w:r>
      <w:r w:rsidDel="00000000" w:rsidR="00000000" w:rsidRPr="00000000">
        <w:rPr>
          <w:rtl w:val="0"/>
        </w:rPr>
      </w:r>
    </w:p>
    <w:p w:rsidR="00000000" w:rsidDel="00000000" w:rsidP="00000000" w:rsidRDefault="00000000" w:rsidRPr="00000000" w14:paraId="000002BB">
      <w:pPr>
        <w:jc w:val="both"/>
        <w:rPr/>
      </w:pPr>
      <w:r w:rsidDel="00000000" w:rsidR="00000000" w:rsidRPr="00000000">
        <w:rPr/>
        <w:drawing>
          <wp:inline distB="114300" distT="114300" distL="114300" distR="114300">
            <wp:extent cx="4873815" cy="3928892"/>
            <wp:effectExtent b="0" l="0" r="0" t="0"/>
            <wp:docPr id="24" name="image25.png"/>
            <a:graphic>
              <a:graphicData uri="http://schemas.openxmlformats.org/drawingml/2006/picture">
                <pic:pic>
                  <pic:nvPicPr>
                    <pic:cNvPr id="0" name="image25.png"/>
                    <pic:cNvPicPr preferRelativeResize="0"/>
                  </pic:nvPicPr>
                  <pic:blipFill>
                    <a:blip r:embed="rId29"/>
                    <a:srcRect b="4142" l="0" r="0" t="2366"/>
                    <a:stretch>
                      <a:fillRect/>
                    </a:stretch>
                  </pic:blipFill>
                  <pic:spPr>
                    <a:xfrm>
                      <a:off x="0" y="0"/>
                      <a:ext cx="4873815" cy="392889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C">
      <w:pPr>
        <w:pStyle w:val="Heading1"/>
        <w:jc w:val="both"/>
        <w:rPr/>
      </w:pPr>
      <w:bookmarkStart w:colFirst="0" w:colLast="0" w:name="_x4hi1uqtf6sp" w:id="72"/>
      <w:bookmarkEnd w:id="72"/>
      <w:r w:rsidDel="00000000" w:rsidR="00000000" w:rsidRPr="00000000">
        <w:rPr>
          <w:rtl w:val="0"/>
        </w:rPr>
        <w:t xml:space="preserve">5-. HMI</w:t>
      </w:r>
    </w:p>
    <w:p w:rsidR="00000000" w:rsidDel="00000000" w:rsidP="00000000" w:rsidRDefault="00000000" w:rsidRPr="00000000" w14:paraId="000002BD">
      <w:pPr>
        <w:pStyle w:val="Heading2"/>
        <w:jc w:val="both"/>
        <w:rPr/>
      </w:pPr>
      <w:bookmarkStart w:colFirst="0" w:colLast="0" w:name="_wxeo21l9541e" w:id="73"/>
      <w:bookmarkEnd w:id="73"/>
      <w:r w:rsidDel="00000000" w:rsidR="00000000" w:rsidRPr="00000000">
        <w:rPr>
          <w:rtl w:val="0"/>
        </w:rPr>
        <w:t xml:space="preserve">5.1-. Plano de pantallas</w:t>
      </w:r>
    </w:p>
    <w:p w:rsidR="00000000" w:rsidDel="00000000" w:rsidP="00000000" w:rsidRDefault="00000000" w:rsidRPr="00000000" w14:paraId="000002BE">
      <w:pPr>
        <w:spacing w:line="276" w:lineRule="auto"/>
        <w:ind w:left="-141.73228346456688" w:firstLine="0"/>
        <w:jc w:val="both"/>
        <w:rPr/>
      </w:pPr>
      <w:r w:rsidDel="00000000" w:rsidR="00000000" w:rsidRPr="00000000">
        <w:rPr/>
        <w:drawing>
          <wp:inline distB="114300" distT="114300" distL="114300" distR="114300">
            <wp:extent cx="4495800" cy="2543175"/>
            <wp:effectExtent b="0" l="0" r="0" t="0"/>
            <wp:docPr id="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4958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2"/>
        <w:jc w:val="both"/>
        <w:rPr/>
      </w:pPr>
      <w:bookmarkStart w:colFirst="0" w:colLast="0" w:name="_cl2f37um4t9f" w:id="74"/>
      <w:bookmarkEnd w:id="74"/>
      <w:r w:rsidDel="00000000" w:rsidR="00000000" w:rsidRPr="00000000">
        <w:rPr>
          <w:rtl w:val="0"/>
        </w:rPr>
        <w:t xml:space="preserve">5.2-. Descripción de pantallas</w:t>
      </w:r>
    </w:p>
    <w:p w:rsidR="00000000" w:rsidDel="00000000" w:rsidP="00000000" w:rsidRDefault="00000000" w:rsidRPr="00000000" w14:paraId="000002C0">
      <w:pPr>
        <w:spacing w:after="240" w:before="240" w:lineRule="auto"/>
        <w:jc w:val="both"/>
        <w:rPr/>
      </w:pPr>
      <w:r w:rsidDel="00000000" w:rsidR="00000000" w:rsidRPr="00000000">
        <w:rPr>
          <w:rtl w:val="0"/>
        </w:rPr>
        <w:t xml:space="preserve">La pantalla mostrada en la figura es la interfaz principal del HMI (Interfaz Hombre-Máquina), diseñada para facilitar el control y supervisión del sistema automatizado. En ella, se distinguen claramente varias secciones que organizan las funcionalidades de forma intuitiva:</w:t>
      </w:r>
    </w:p>
    <w:p w:rsidR="00000000" w:rsidDel="00000000" w:rsidP="00000000" w:rsidRDefault="00000000" w:rsidRPr="00000000" w14:paraId="000002C1">
      <w:pPr>
        <w:spacing w:before="280" w:lineRule="auto"/>
        <w:jc w:val="both"/>
        <w:rPr>
          <w:u w:val="single"/>
        </w:rPr>
      </w:pPr>
      <w:r w:rsidDel="00000000" w:rsidR="00000000" w:rsidRPr="00000000">
        <w:rPr>
          <w:u w:val="single"/>
          <w:rtl w:val="0"/>
        </w:rPr>
        <w:t xml:space="preserve">Parte Izquierda: Controles Principales</w:t>
      </w:r>
    </w:p>
    <w:p w:rsidR="00000000" w:rsidDel="00000000" w:rsidP="00000000" w:rsidRDefault="00000000" w:rsidRPr="00000000" w14:paraId="000002C2">
      <w:pPr>
        <w:spacing w:after="240" w:before="240" w:lineRule="auto"/>
        <w:jc w:val="both"/>
        <w:rPr/>
      </w:pPr>
      <w:r w:rsidDel="00000000" w:rsidR="00000000" w:rsidRPr="00000000">
        <w:rPr>
          <w:rtl w:val="0"/>
        </w:rPr>
        <w:t xml:space="preserve">En la parte izquierda de la pantalla se encuentran los controles principales del sistema, que incluyen:</w:t>
      </w:r>
    </w:p>
    <w:p w:rsidR="00000000" w:rsidDel="00000000" w:rsidP="00000000" w:rsidRDefault="00000000" w:rsidRPr="00000000" w14:paraId="000002C3">
      <w:pPr>
        <w:numPr>
          <w:ilvl w:val="0"/>
          <w:numId w:val="2"/>
        </w:numPr>
        <w:spacing w:after="0" w:afterAutospacing="0" w:before="240" w:lineRule="auto"/>
        <w:ind w:left="720" w:hanging="360"/>
        <w:jc w:val="both"/>
      </w:pPr>
      <w:r w:rsidDel="00000000" w:rsidR="00000000" w:rsidRPr="00000000">
        <w:rPr>
          <w:b w:val="1"/>
          <w:rtl w:val="0"/>
        </w:rPr>
        <w:t xml:space="preserve">Botones de Marcha, Paro y Reset:</w:t>
      </w:r>
      <w:r w:rsidDel="00000000" w:rsidR="00000000" w:rsidRPr="00000000">
        <w:rPr>
          <w:rtl w:val="0"/>
        </w:rPr>
        <w:t xml:space="preserve"> </w:t>
      </w:r>
      <w:r w:rsidDel="00000000" w:rsidR="00000000" w:rsidRPr="00000000">
        <w:rPr>
          <w:rtl w:val="0"/>
        </w:rPr>
        <w:t xml:space="preserve">Permiten</w:t>
      </w:r>
      <w:r w:rsidDel="00000000" w:rsidR="00000000" w:rsidRPr="00000000">
        <w:rPr>
          <w:rtl w:val="0"/>
        </w:rPr>
        <w:t xml:space="preserve"> iniciar, detener o reiniciar el sistema.</w:t>
      </w:r>
    </w:p>
    <w:p w:rsidR="00000000" w:rsidDel="00000000" w:rsidP="00000000" w:rsidRDefault="00000000" w:rsidRPr="00000000" w14:paraId="000002C4">
      <w:pPr>
        <w:numPr>
          <w:ilvl w:val="0"/>
          <w:numId w:val="2"/>
        </w:numPr>
        <w:spacing w:after="0" w:afterAutospacing="0" w:before="0" w:beforeAutospacing="0" w:lineRule="auto"/>
        <w:ind w:left="720" w:hanging="360"/>
        <w:jc w:val="both"/>
      </w:pPr>
      <w:r w:rsidDel="00000000" w:rsidR="00000000" w:rsidRPr="00000000">
        <w:rPr>
          <w:b w:val="1"/>
          <w:rtl w:val="0"/>
        </w:rPr>
        <w:t xml:space="preserve">Botón </w:t>
      </w:r>
      <w:r w:rsidDel="00000000" w:rsidR="00000000" w:rsidRPr="00000000">
        <w:rPr>
          <w:b w:val="1"/>
          <w:rtl w:val="0"/>
        </w:rPr>
        <w:t xml:space="preserve">BasePosEntrada</w:t>
      </w:r>
      <w:r w:rsidDel="00000000" w:rsidR="00000000" w:rsidRPr="00000000">
        <w:rPr>
          <w:b w:val="1"/>
          <w:rtl w:val="0"/>
        </w:rPr>
        <w:t xml:space="preserve">:</w:t>
      </w:r>
      <w:r w:rsidDel="00000000" w:rsidR="00000000" w:rsidRPr="00000000">
        <w:rPr>
          <w:rtl w:val="0"/>
        </w:rPr>
        <w:t xml:space="preserve"> Activa la posición inicial de las bases en la entrada de la maqueta.</w:t>
      </w:r>
    </w:p>
    <w:p w:rsidR="00000000" w:rsidDel="00000000" w:rsidP="00000000" w:rsidRDefault="00000000" w:rsidRPr="00000000" w14:paraId="000002C5">
      <w:pPr>
        <w:numPr>
          <w:ilvl w:val="0"/>
          <w:numId w:val="2"/>
        </w:numPr>
        <w:spacing w:after="0" w:afterAutospacing="0" w:before="0" w:beforeAutospacing="0" w:lineRule="auto"/>
        <w:ind w:left="720" w:hanging="360"/>
        <w:jc w:val="both"/>
      </w:pPr>
      <w:r w:rsidDel="00000000" w:rsidR="00000000" w:rsidRPr="00000000">
        <w:rPr>
          <w:b w:val="1"/>
          <w:rtl w:val="0"/>
        </w:rPr>
        <w:t xml:space="preserve">Interruptores:</w:t>
      </w:r>
      <w:r w:rsidDel="00000000" w:rsidR="00000000" w:rsidRPr="00000000">
        <w:rPr>
          <w:rtl w:val="0"/>
        </w:rPr>
      </w:r>
    </w:p>
    <w:p w:rsidR="00000000" w:rsidDel="00000000" w:rsidP="00000000" w:rsidRDefault="00000000" w:rsidRPr="00000000" w14:paraId="000002C6">
      <w:pPr>
        <w:numPr>
          <w:ilvl w:val="1"/>
          <w:numId w:val="2"/>
        </w:numPr>
        <w:spacing w:after="0" w:afterAutospacing="0" w:before="0" w:beforeAutospacing="0" w:lineRule="auto"/>
        <w:ind w:left="1440" w:hanging="360"/>
        <w:jc w:val="both"/>
      </w:pPr>
      <w:r w:rsidDel="00000000" w:rsidR="00000000" w:rsidRPr="00000000">
        <w:rPr>
          <w:rtl w:val="0"/>
        </w:rPr>
        <w:t xml:space="preserve">Para alternar entre los modos de operación manual y automático.</w:t>
      </w:r>
    </w:p>
    <w:p w:rsidR="00000000" w:rsidDel="00000000" w:rsidP="00000000" w:rsidRDefault="00000000" w:rsidRPr="00000000" w14:paraId="000002C7">
      <w:pPr>
        <w:numPr>
          <w:ilvl w:val="1"/>
          <w:numId w:val="2"/>
        </w:numPr>
        <w:spacing w:after="240" w:before="0" w:beforeAutospacing="0" w:lineRule="auto"/>
        <w:ind w:left="1440" w:hanging="360"/>
        <w:jc w:val="both"/>
      </w:pPr>
      <w:r w:rsidDel="00000000" w:rsidR="00000000" w:rsidRPr="00000000">
        <w:rPr>
          <w:rtl w:val="0"/>
        </w:rPr>
        <w:t xml:space="preserve">Para especificar si la pieza introducida es metálica o no, crucial para los procesos diferenciados de manipulación y ensamblaje.</w:t>
      </w:r>
    </w:p>
    <w:p w:rsidR="00000000" w:rsidDel="00000000" w:rsidP="00000000" w:rsidRDefault="00000000" w:rsidRPr="00000000" w14:paraId="000002C8">
      <w:pPr>
        <w:spacing w:before="280" w:lineRule="auto"/>
        <w:jc w:val="both"/>
        <w:rPr>
          <w:u w:val="single"/>
        </w:rPr>
      </w:pPr>
      <w:r w:rsidDel="00000000" w:rsidR="00000000" w:rsidRPr="00000000">
        <w:rPr>
          <w:u w:val="single"/>
          <w:rtl w:val="0"/>
        </w:rPr>
        <w:t xml:space="preserve">Esquina Inferior Izquierda: Cuadro de Mandos Manual</w:t>
      </w:r>
    </w:p>
    <w:p w:rsidR="00000000" w:rsidDel="00000000" w:rsidP="00000000" w:rsidRDefault="00000000" w:rsidRPr="00000000" w14:paraId="000002C9">
      <w:pPr>
        <w:spacing w:after="240" w:before="240" w:lineRule="auto"/>
        <w:jc w:val="both"/>
        <w:rPr/>
      </w:pPr>
      <w:r w:rsidDel="00000000" w:rsidR="00000000" w:rsidRPr="00000000">
        <w:rPr>
          <w:rtl w:val="0"/>
        </w:rPr>
        <w:t xml:space="preserve">En esta sección se ubican los controles específicos para operar el sistema en </w:t>
      </w:r>
      <w:r w:rsidDel="00000000" w:rsidR="00000000" w:rsidRPr="00000000">
        <w:rPr>
          <w:b w:val="1"/>
          <w:rtl w:val="0"/>
        </w:rPr>
        <w:t xml:space="preserve">modo manual</w:t>
      </w:r>
      <w:r w:rsidDel="00000000" w:rsidR="00000000" w:rsidRPr="00000000">
        <w:rPr>
          <w:rtl w:val="0"/>
        </w:rPr>
        <w:t xml:space="preserve">. Aquí encontramos botones dedicados que activan las diferentes entradas y dispositivos de la maqueta, como sensores, actuadores y cilindros. Esto permite comprobar el funcionamiento individual de cada componente.</w:t>
      </w:r>
    </w:p>
    <w:p w:rsidR="00000000" w:rsidDel="00000000" w:rsidP="00000000" w:rsidRDefault="00000000" w:rsidRPr="00000000" w14:paraId="000002CA">
      <w:pPr>
        <w:pStyle w:val="Heading3"/>
        <w:keepNext w:val="0"/>
        <w:keepLines w:val="0"/>
        <w:spacing w:before="280" w:lineRule="auto"/>
        <w:jc w:val="both"/>
        <w:rPr>
          <w:b w:val="1"/>
          <w:color w:val="000000"/>
          <w:sz w:val="26"/>
          <w:szCs w:val="26"/>
        </w:rPr>
      </w:pPr>
      <w:bookmarkStart w:colFirst="0" w:colLast="0" w:name="_iregc3a2k8dm" w:id="75"/>
      <w:bookmarkEnd w:id="75"/>
      <w:r w:rsidDel="00000000" w:rsidR="00000000" w:rsidRPr="00000000">
        <w:rPr>
          <w:rtl w:val="0"/>
        </w:rPr>
      </w:r>
    </w:p>
    <w:p w:rsidR="00000000" w:rsidDel="00000000" w:rsidP="00000000" w:rsidRDefault="00000000" w:rsidRPr="00000000" w14:paraId="000002CB">
      <w:pPr>
        <w:spacing w:before="280" w:lineRule="auto"/>
        <w:jc w:val="both"/>
        <w:rPr>
          <w:u w:val="single"/>
        </w:rPr>
      </w:pPr>
      <w:r w:rsidDel="00000000" w:rsidR="00000000" w:rsidRPr="00000000">
        <w:rPr>
          <w:u w:val="single"/>
          <w:rtl w:val="0"/>
        </w:rPr>
        <w:t xml:space="preserve">Primera Estación (Círculo Azul)</w:t>
      </w:r>
    </w:p>
    <w:p w:rsidR="00000000" w:rsidDel="00000000" w:rsidP="00000000" w:rsidRDefault="00000000" w:rsidRPr="00000000" w14:paraId="000002CC">
      <w:pPr>
        <w:spacing w:after="240" w:before="240" w:lineRule="auto"/>
        <w:jc w:val="both"/>
        <w:rPr/>
      </w:pPr>
      <w:r w:rsidDel="00000000" w:rsidR="00000000" w:rsidRPr="00000000">
        <w:rPr>
          <w:rtl w:val="0"/>
        </w:rPr>
        <w:t xml:space="preserve">Representa el </w:t>
      </w:r>
      <w:r w:rsidDel="00000000" w:rsidR="00000000" w:rsidRPr="00000000">
        <w:rPr>
          <w:b w:val="1"/>
          <w:rtl w:val="0"/>
        </w:rPr>
        <w:t xml:space="preserve">brazo manipulador</w:t>
      </w:r>
      <w:r w:rsidDel="00000000" w:rsidR="00000000" w:rsidRPr="00000000">
        <w:rPr>
          <w:rtl w:val="0"/>
        </w:rPr>
        <w:t xml:space="preserve"> y su área de control. Incluye:</w:t>
      </w:r>
    </w:p>
    <w:p w:rsidR="00000000" w:rsidDel="00000000" w:rsidP="00000000" w:rsidRDefault="00000000" w:rsidRPr="00000000" w14:paraId="000002CD">
      <w:pPr>
        <w:numPr>
          <w:ilvl w:val="0"/>
          <w:numId w:val="15"/>
        </w:numPr>
        <w:spacing w:after="0" w:afterAutospacing="0" w:before="240" w:lineRule="auto"/>
        <w:ind w:left="720" w:hanging="360"/>
        <w:jc w:val="both"/>
      </w:pPr>
      <w:r w:rsidDel="00000000" w:rsidR="00000000" w:rsidRPr="00000000">
        <w:rPr>
          <w:b w:val="1"/>
          <w:rtl w:val="0"/>
        </w:rPr>
        <w:t xml:space="preserve">Botones para los sensores de los cilindros neumáticos:</w:t>
      </w:r>
      <w:r w:rsidDel="00000000" w:rsidR="00000000" w:rsidRPr="00000000">
        <w:rPr>
          <w:rtl w:val="0"/>
        </w:rPr>
        <w:t xml:space="preserve"> Monitorizan su estado y movimiento.</w:t>
      </w:r>
    </w:p>
    <w:p w:rsidR="00000000" w:rsidDel="00000000" w:rsidP="00000000" w:rsidRDefault="00000000" w:rsidRPr="00000000" w14:paraId="000002CE">
      <w:pPr>
        <w:numPr>
          <w:ilvl w:val="0"/>
          <w:numId w:val="15"/>
        </w:numPr>
        <w:spacing w:after="0" w:afterAutospacing="0" w:before="0" w:beforeAutospacing="0" w:lineRule="auto"/>
        <w:ind w:left="720" w:hanging="360"/>
        <w:jc w:val="both"/>
      </w:pPr>
      <w:r w:rsidDel="00000000" w:rsidR="00000000" w:rsidRPr="00000000">
        <w:rPr>
          <w:b w:val="1"/>
          <w:rtl w:val="0"/>
        </w:rPr>
        <w:t xml:space="preserve">Flechas indicadoras:</w:t>
      </w:r>
      <w:r w:rsidDel="00000000" w:rsidR="00000000" w:rsidRPr="00000000">
        <w:rPr>
          <w:rtl w:val="0"/>
        </w:rPr>
        <w:t xml:space="preserve"> Señalan el desplazamiento del brazo.</w:t>
      </w:r>
    </w:p>
    <w:p w:rsidR="00000000" w:rsidDel="00000000" w:rsidP="00000000" w:rsidRDefault="00000000" w:rsidRPr="00000000" w14:paraId="000002CF">
      <w:pPr>
        <w:numPr>
          <w:ilvl w:val="0"/>
          <w:numId w:val="15"/>
        </w:numPr>
        <w:spacing w:after="240" w:before="0" w:beforeAutospacing="0" w:lineRule="auto"/>
        <w:ind w:left="720" w:hanging="360"/>
        <w:jc w:val="both"/>
      </w:pPr>
      <w:r w:rsidDel="00000000" w:rsidR="00000000" w:rsidRPr="00000000">
        <w:rPr>
          <w:b w:val="1"/>
          <w:rtl w:val="0"/>
        </w:rPr>
        <w:t xml:space="preserve">Contador de bases introducidas:</w:t>
      </w:r>
      <w:r w:rsidDel="00000000" w:rsidR="00000000" w:rsidRPr="00000000">
        <w:rPr>
          <w:rtl w:val="0"/>
        </w:rPr>
        <w:t xml:space="preserve"> Lleva un registro del número de bases procesadas en esta etapa.</w:t>
      </w:r>
    </w:p>
    <w:p w:rsidR="00000000" w:rsidDel="00000000" w:rsidP="00000000" w:rsidRDefault="00000000" w:rsidRPr="00000000" w14:paraId="000002D0">
      <w:pPr>
        <w:spacing w:before="280" w:lineRule="auto"/>
        <w:jc w:val="both"/>
        <w:rPr>
          <w:u w:val="single"/>
        </w:rPr>
      </w:pPr>
      <w:r w:rsidDel="00000000" w:rsidR="00000000" w:rsidRPr="00000000">
        <w:rPr>
          <w:u w:val="single"/>
          <w:rtl w:val="0"/>
        </w:rPr>
        <w:t xml:space="preserve">Segunda Estación: Cinta Transportadora</w:t>
      </w:r>
    </w:p>
    <w:p w:rsidR="00000000" w:rsidDel="00000000" w:rsidP="00000000" w:rsidRDefault="00000000" w:rsidRPr="00000000" w14:paraId="000002D1">
      <w:pPr>
        <w:spacing w:after="240" w:before="240" w:lineRule="auto"/>
        <w:jc w:val="both"/>
        <w:rPr/>
      </w:pPr>
      <w:r w:rsidDel="00000000" w:rsidR="00000000" w:rsidRPr="00000000">
        <w:rPr>
          <w:rtl w:val="0"/>
        </w:rPr>
        <w:t xml:space="preserve">En esta estación, se supervisa y controla el desplazamiento de las piezas mediante una cinta transportadora. Las características principales incluyen:</w:t>
      </w:r>
    </w:p>
    <w:p w:rsidR="00000000" w:rsidDel="00000000" w:rsidP="00000000" w:rsidRDefault="00000000" w:rsidRPr="00000000" w14:paraId="000002D2">
      <w:pPr>
        <w:numPr>
          <w:ilvl w:val="0"/>
          <w:numId w:val="16"/>
        </w:numPr>
        <w:spacing w:after="0" w:afterAutospacing="0" w:before="240" w:lineRule="auto"/>
        <w:ind w:left="720" w:hanging="360"/>
        <w:jc w:val="both"/>
      </w:pPr>
      <w:r w:rsidDel="00000000" w:rsidR="00000000" w:rsidRPr="00000000">
        <w:rPr>
          <w:b w:val="1"/>
          <w:rtl w:val="0"/>
        </w:rPr>
        <w:t xml:space="preserve">Flechas de movimiento y dirección:</w:t>
      </w:r>
      <w:r w:rsidDel="00000000" w:rsidR="00000000" w:rsidRPr="00000000">
        <w:rPr>
          <w:rtl w:val="0"/>
        </w:rPr>
        <w:t xml:space="preserve"> Indican la dirección del transporte en tiempo real.</w:t>
      </w:r>
    </w:p>
    <w:p w:rsidR="00000000" w:rsidDel="00000000" w:rsidP="00000000" w:rsidRDefault="00000000" w:rsidRPr="00000000" w14:paraId="000002D3">
      <w:pPr>
        <w:numPr>
          <w:ilvl w:val="0"/>
          <w:numId w:val="16"/>
        </w:numPr>
        <w:spacing w:after="0" w:afterAutospacing="0" w:before="0" w:beforeAutospacing="0" w:lineRule="auto"/>
        <w:ind w:left="720" w:hanging="360"/>
        <w:jc w:val="both"/>
      </w:pPr>
      <w:r w:rsidDel="00000000" w:rsidR="00000000" w:rsidRPr="00000000">
        <w:rPr>
          <w:b w:val="1"/>
          <w:rtl w:val="0"/>
        </w:rPr>
        <w:t xml:space="preserve">Botones para sensores:</w:t>
      </w:r>
      <w:r w:rsidDel="00000000" w:rsidR="00000000" w:rsidRPr="00000000">
        <w:rPr>
          <w:rtl w:val="0"/>
        </w:rPr>
      </w:r>
    </w:p>
    <w:p w:rsidR="00000000" w:rsidDel="00000000" w:rsidP="00000000" w:rsidRDefault="00000000" w:rsidRPr="00000000" w14:paraId="000002D4">
      <w:pPr>
        <w:numPr>
          <w:ilvl w:val="1"/>
          <w:numId w:val="16"/>
        </w:numPr>
        <w:spacing w:after="0" w:afterAutospacing="0" w:before="0" w:beforeAutospacing="0" w:lineRule="auto"/>
        <w:ind w:left="1440" w:hanging="360"/>
        <w:jc w:val="both"/>
      </w:pPr>
      <w:r w:rsidDel="00000000" w:rsidR="00000000" w:rsidRPr="00000000">
        <w:rPr>
          <w:rtl w:val="0"/>
        </w:rPr>
        <w:t xml:space="preserve">Sensor </w:t>
      </w:r>
      <w:r w:rsidDel="00000000" w:rsidR="00000000" w:rsidRPr="00000000">
        <w:rPr>
          <w:rtl w:val="0"/>
        </w:rPr>
        <w:t xml:space="preserve">del</w:t>
      </w:r>
      <w:r w:rsidDel="00000000" w:rsidR="00000000" w:rsidRPr="00000000">
        <w:rPr>
          <w:rtl w:val="0"/>
        </w:rPr>
        <w:t xml:space="preserve"> electroimán.</w:t>
      </w:r>
    </w:p>
    <w:p w:rsidR="00000000" w:rsidDel="00000000" w:rsidP="00000000" w:rsidRDefault="00000000" w:rsidRPr="00000000" w14:paraId="000002D5">
      <w:pPr>
        <w:numPr>
          <w:ilvl w:val="1"/>
          <w:numId w:val="16"/>
        </w:numPr>
        <w:spacing w:after="0" w:afterAutospacing="0" w:before="0" w:beforeAutospacing="0" w:lineRule="auto"/>
        <w:ind w:left="1440" w:hanging="360"/>
        <w:jc w:val="both"/>
      </w:pPr>
      <w:r w:rsidDel="00000000" w:rsidR="00000000" w:rsidRPr="00000000">
        <w:rPr>
          <w:rtl w:val="0"/>
        </w:rPr>
        <w:t xml:space="preserve">Sensor de entrada de piezas a la cinta.</w:t>
      </w:r>
    </w:p>
    <w:p w:rsidR="00000000" w:rsidDel="00000000" w:rsidP="00000000" w:rsidRDefault="00000000" w:rsidRPr="00000000" w14:paraId="000002D6">
      <w:pPr>
        <w:numPr>
          <w:ilvl w:val="0"/>
          <w:numId w:val="16"/>
        </w:numPr>
        <w:spacing w:after="0" w:afterAutospacing="0" w:before="0" w:beforeAutospacing="0" w:lineRule="auto"/>
        <w:ind w:left="720" w:hanging="360"/>
        <w:jc w:val="both"/>
      </w:pPr>
      <w:r w:rsidDel="00000000" w:rsidR="00000000" w:rsidRPr="00000000">
        <w:rPr>
          <w:b w:val="1"/>
          <w:rtl w:val="0"/>
        </w:rPr>
        <w:t xml:space="preserve">Contador de bases expulsadas:</w:t>
      </w:r>
      <w:r w:rsidDel="00000000" w:rsidR="00000000" w:rsidRPr="00000000">
        <w:rPr>
          <w:rtl w:val="0"/>
        </w:rPr>
        <w:t xml:space="preserve"> Registra las piezas que han sido desviadas hacia la rampa de salida.</w:t>
      </w:r>
    </w:p>
    <w:p w:rsidR="00000000" w:rsidDel="00000000" w:rsidP="00000000" w:rsidRDefault="00000000" w:rsidRPr="00000000" w14:paraId="000002D7">
      <w:pPr>
        <w:numPr>
          <w:ilvl w:val="0"/>
          <w:numId w:val="16"/>
        </w:numPr>
        <w:spacing w:after="240" w:before="0" w:beforeAutospacing="0" w:lineRule="auto"/>
        <w:ind w:left="720" w:hanging="360"/>
        <w:jc w:val="both"/>
      </w:pPr>
      <w:r w:rsidDel="00000000" w:rsidR="00000000" w:rsidRPr="00000000">
        <w:rPr>
          <w:b w:val="1"/>
          <w:rtl w:val="0"/>
        </w:rPr>
        <w:t xml:space="preserve">Indicadores de posición de las bases:</w:t>
      </w:r>
      <w:r w:rsidDel="00000000" w:rsidR="00000000" w:rsidRPr="00000000">
        <w:rPr>
          <w:rtl w:val="0"/>
        </w:rPr>
        <w:t xml:space="preserve"> Representados por puntos rojos que muestran en qué parte de la cinta se encuentra cada pieza.</w:t>
      </w:r>
    </w:p>
    <w:p w:rsidR="00000000" w:rsidDel="00000000" w:rsidP="00000000" w:rsidRDefault="00000000" w:rsidRPr="00000000" w14:paraId="000002D8">
      <w:pPr>
        <w:spacing w:before="280" w:lineRule="auto"/>
        <w:jc w:val="both"/>
        <w:rPr>
          <w:u w:val="single"/>
        </w:rPr>
      </w:pPr>
      <w:r w:rsidDel="00000000" w:rsidR="00000000" w:rsidRPr="00000000">
        <w:rPr>
          <w:u w:val="single"/>
          <w:rtl w:val="0"/>
        </w:rPr>
        <w:t xml:space="preserve">Tercera Estación (Círculo Naranja): Montaje de Tapas</w:t>
      </w:r>
    </w:p>
    <w:p w:rsidR="00000000" w:rsidDel="00000000" w:rsidP="00000000" w:rsidRDefault="00000000" w:rsidRPr="00000000" w14:paraId="000002D9">
      <w:pPr>
        <w:spacing w:after="240" w:before="240" w:lineRule="auto"/>
        <w:jc w:val="both"/>
        <w:rPr/>
      </w:pPr>
      <w:r w:rsidDel="00000000" w:rsidR="00000000" w:rsidRPr="00000000">
        <w:rPr>
          <w:rtl w:val="0"/>
        </w:rPr>
        <w:t xml:space="preserve">La última estación se centra en el montaje de tapas desde un almacén por gravedad. Sus elementos clave son:</w:t>
      </w:r>
    </w:p>
    <w:p w:rsidR="00000000" w:rsidDel="00000000" w:rsidP="00000000" w:rsidRDefault="00000000" w:rsidRPr="00000000" w14:paraId="000002DA">
      <w:pPr>
        <w:numPr>
          <w:ilvl w:val="0"/>
          <w:numId w:val="6"/>
        </w:numPr>
        <w:spacing w:after="0" w:afterAutospacing="0" w:before="240" w:lineRule="auto"/>
        <w:ind w:left="720" w:hanging="360"/>
        <w:jc w:val="both"/>
      </w:pPr>
      <w:r w:rsidDel="00000000" w:rsidR="00000000" w:rsidRPr="00000000">
        <w:rPr>
          <w:b w:val="1"/>
          <w:rtl w:val="0"/>
        </w:rPr>
        <w:t xml:space="preserve">Flechas que indican el movimiento de los actuadores:</w:t>
      </w:r>
      <w:r w:rsidDel="00000000" w:rsidR="00000000" w:rsidRPr="00000000">
        <w:rPr>
          <w:rtl w:val="0"/>
        </w:rPr>
        <w:t xml:space="preserve"> Visualizan el estado dinámico de los cilindros.</w:t>
      </w:r>
    </w:p>
    <w:p w:rsidR="00000000" w:rsidDel="00000000" w:rsidP="00000000" w:rsidRDefault="00000000" w:rsidRPr="00000000" w14:paraId="000002DB">
      <w:pPr>
        <w:numPr>
          <w:ilvl w:val="0"/>
          <w:numId w:val="6"/>
        </w:numPr>
        <w:spacing w:after="0" w:afterAutospacing="0" w:before="0" w:beforeAutospacing="0" w:lineRule="auto"/>
        <w:ind w:left="720" w:hanging="360"/>
        <w:jc w:val="both"/>
      </w:pPr>
      <w:r w:rsidDel="00000000" w:rsidR="00000000" w:rsidRPr="00000000">
        <w:rPr>
          <w:b w:val="1"/>
          <w:rtl w:val="0"/>
        </w:rPr>
        <w:t xml:space="preserve">Botón para el sensor:</w:t>
      </w:r>
      <w:r w:rsidDel="00000000" w:rsidR="00000000" w:rsidRPr="00000000">
        <w:rPr>
          <w:rtl w:val="0"/>
        </w:rPr>
        <w:t xml:space="preserve"> Encargado de verificar la posición y montaje de las tapas.\n</w:t>
      </w:r>
    </w:p>
    <w:p w:rsidR="00000000" w:rsidDel="00000000" w:rsidP="00000000" w:rsidRDefault="00000000" w:rsidRPr="00000000" w14:paraId="000002DC">
      <w:pPr>
        <w:numPr>
          <w:ilvl w:val="0"/>
          <w:numId w:val="6"/>
        </w:numPr>
        <w:spacing w:after="0" w:afterAutospacing="0" w:before="0" w:beforeAutospacing="0" w:lineRule="auto"/>
        <w:ind w:left="720" w:hanging="360"/>
        <w:jc w:val="both"/>
      </w:pPr>
      <w:r w:rsidDel="00000000" w:rsidR="00000000" w:rsidRPr="00000000">
        <w:rPr>
          <w:b w:val="1"/>
          <w:rtl w:val="0"/>
        </w:rPr>
        <w:t xml:space="preserve">Contadores:</w:t>
      </w:r>
      <w:r w:rsidDel="00000000" w:rsidR="00000000" w:rsidRPr="00000000">
        <w:rPr>
          <w:rtl w:val="0"/>
        </w:rPr>
      </w:r>
    </w:p>
    <w:p w:rsidR="00000000" w:rsidDel="00000000" w:rsidP="00000000" w:rsidRDefault="00000000" w:rsidRPr="00000000" w14:paraId="000002DD">
      <w:pPr>
        <w:numPr>
          <w:ilvl w:val="1"/>
          <w:numId w:val="6"/>
        </w:numPr>
        <w:spacing w:after="0" w:afterAutospacing="0" w:before="0" w:beforeAutospacing="0" w:lineRule="auto"/>
        <w:ind w:left="1440" w:hanging="360"/>
        <w:jc w:val="both"/>
      </w:pPr>
      <w:r w:rsidDel="00000000" w:rsidR="00000000" w:rsidRPr="00000000">
        <w:rPr>
          <w:b w:val="1"/>
          <w:rtl w:val="0"/>
        </w:rPr>
        <w:t xml:space="preserve">Bases taponadas:</w:t>
      </w:r>
      <w:r w:rsidDel="00000000" w:rsidR="00000000" w:rsidRPr="00000000">
        <w:rPr>
          <w:rtl w:val="0"/>
        </w:rPr>
        <w:t xml:space="preserve"> Registra las cajas completas.</w:t>
      </w:r>
    </w:p>
    <w:p w:rsidR="00000000" w:rsidDel="00000000" w:rsidP="00000000" w:rsidRDefault="00000000" w:rsidRPr="00000000" w14:paraId="000002DE">
      <w:pPr>
        <w:numPr>
          <w:ilvl w:val="1"/>
          <w:numId w:val="6"/>
        </w:numPr>
        <w:spacing w:after="240" w:before="0" w:beforeAutospacing="0" w:lineRule="auto"/>
        <w:ind w:left="1440" w:hanging="360"/>
        <w:jc w:val="both"/>
      </w:pPr>
      <w:r w:rsidDel="00000000" w:rsidR="00000000" w:rsidRPr="00000000">
        <w:rPr>
          <w:b w:val="1"/>
          <w:rtl w:val="0"/>
        </w:rPr>
        <w:t xml:space="preserve">Tapas en el almacén:</w:t>
      </w:r>
      <w:r w:rsidDel="00000000" w:rsidR="00000000" w:rsidRPr="00000000">
        <w:rPr>
          <w:rtl w:val="0"/>
        </w:rPr>
        <w:t xml:space="preserve"> Indica la cantidad de tapas disponibles para el montaje.</w:t>
      </w:r>
    </w:p>
    <w:p w:rsidR="00000000" w:rsidDel="00000000" w:rsidP="00000000" w:rsidRDefault="00000000" w:rsidRPr="00000000" w14:paraId="000002DF">
      <w:pPr>
        <w:spacing w:before="280" w:lineRule="auto"/>
        <w:jc w:val="both"/>
        <w:rPr>
          <w:u w:val="single"/>
        </w:rPr>
      </w:pPr>
      <w:r w:rsidDel="00000000" w:rsidR="00000000" w:rsidRPr="00000000">
        <w:rPr>
          <w:u w:val="single"/>
          <w:rtl w:val="0"/>
        </w:rPr>
        <w:t xml:space="preserve">Indicadores de Secuencia</w:t>
      </w:r>
    </w:p>
    <w:p w:rsidR="00000000" w:rsidDel="00000000" w:rsidP="00000000" w:rsidRDefault="00000000" w:rsidRPr="00000000" w14:paraId="000002E0">
      <w:pPr>
        <w:spacing w:after="240" w:before="240" w:lineRule="auto"/>
        <w:jc w:val="both"/>
        <w:rPr/>
      </w:pPr>
      <w:r w:rsidDel="00000000" w:rsidR="00000000" w:rsidRPr="00000000">
        <w:rPr>
          <w:rtl w:val="0"/>
        </w:rPr>
        <w:t xml:space="preserve">Entre las tres estaciones, se encuentran indicadores que muestran el avance en la secuencia inicial del proceso automatizado, proporcionando una visión clara del estado actual del sistema.</w:t>
      </w:r>
    </w:p>
    <w:p w:rsidR="00000000" w:rsidDel="00000000" w:rsidP="00000000" w:rsidRDefault="00000000" w:rsidRPr="00000000" w14:paraId="000002E1">
      <w:pPr>
        <w:spacing w:after="240" w:before="240" w:lineRule="auto"/>
        <w:jc w:val="both"/>
        <w:rPr/>
      </w:pPr>
      <w:r w:rsidDel="00000000" w:rsidR="00000000" w:rsidRPr="00000000">
        <w:rPr>
          <w:rtl w:val="0"/>
        </w:rPr>
        <w:t xml:space="preserve">En la parte derecha, se destacan dos elementos clave:</w:t>
      </w:r>
    </w:p>
    <w:p w:rsidR="00000000" w:rsidDel="00000000" w:rsidP="00000000" w:rsidRDefault="00000000" w:rsidRPr="00000000" w14:paraId="000002E2">
      <w:pPr>
        <w:numPr>
          <w:ilvl w:val="0"/>
          <w:numId w:val="17"/>
        </w:numPr>
        <w:spacing w:after="0" w:afterAutospacing="0" w:before="240" w:lineRule="auto"/>
        <w:ind w:left="720" w:hanging="360"/>
        <w:jc w:val="both"/>
      </w:pPr>
      <w:r w:rsidDel="00000000" w:rsidR="00000000" w:rsidRPr="00000000">
        <w:rPr>
          <w:b w:val="1"/>
          <w:rtl w:val="0"/>
        </w:rPr>
        <w:t xml:space="preserve">Botón de Emergencia:</w:t>
      </w:r>
      <w:r w:rsidDel="00000000" w:rsidR="00000000" w:rsidRPr="00000000">
        <w:rPr>
          <w:rtl w:val="0"/>
        </w:rPr>
        <w:t xml:space="preserve"> Permite detener el sistema de inmediato ante cualquier eventualidad.</w:t>
      </w:r>
    </w:p>
    <w:p w:rsidR="00000000" w:rsidDel="00000000" w:rsidP="00000000" w:rsidRDefault="00000000" w:rsidRPr="00000000" w14:paraId="000002E3">
      <w:pPr>
        <w:numPr>
          <w:ilvl w:val="0"/>
          <w:numId w:val="17"/>
        </w:numPr>
        <w:spacing w:after="240" w:before="0" w:beforeAutospacing="0" w:lineRule="auto"/>
        <w:ind w:left="720" w:hanging="360"/>
        <w:jc w:val="both"/>
      </w:pPr>
      <w:r w:rsidDel="00000000" w:rsidR="00000000" w:rsidRPr="00000000">
        <w:rPr>
          <w:b w:val="1"/>
          <w:rtl w:val="0"/>
        </w:rPr>
        <w:t xml:space="preserve">Botón de Rearme:</w:t>
      </w:r>
      <w:r w:rsidDel="00000000" w:rsidR="00000000" w:rsidRPr="00000000">
        <w:rPr>
          <w:rtl w:val="0"/>
        </w:rPr>
        <w:t xml:space="preserve"> Reinicia el sistema después de un paro de emergencia.</w:t>
      </w:r>
      <w:r w:rsidDel="00000000" w:rsidR="00000000" w:rsidRPr="00000000">
        <w:rPr>
          <w:rtl w:val="0"/>
        </w:rPr>
      </w:r>
    </w:p>
    <w:p w:rsidR="00000000" w:rsidDel="00000000" w:rsidP="00000000" w:rsidRDefault="00000000" w:rsidRPr="00000000" w14:paraId="000002E4">
      <w:pPr>
        <w:pStyle w:val="Heading1"/>
        <w:jc w:val="both"/>
        <w:rPr/>
      </w:pPr>
      <w:bookmarkStart w:colFirst="0" w:colLast="0" w:name="_j3ibfycn9cae" w:id="76"/>
      <w:bookmarkEnd w:id="76"/>
      <w:r w:rsidDel="00000000" w:rsidR="00000000" w:rsidRPr="00000000">
        <w:rPr>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Bibliografía</w:t>
      </w:r>
    </w:p>
    <w:p w:rsidR="00000000" w:rsidDel="00000000" w:rsidP="00000000" w:rsidRDefault="00000000" w:rsidRPr="00000000" w14:paraId="000002E5">
      <w:pPr>
        <w:numPr>
          <w:ilvl w:val="0"/>
          <w:numId w:val="20"/>
        </w:numPr>
        <w:ind w:left="720" w:hanging="360"/>
        <w:jc w:val="both"/>
      </w:pPr>
      <w:r w:rsidDel="00000000" w:rsidR="00000000" w:rsidRPr="00000000">
        <w:rPr>
          <w:rtl w:val="0"/>
        </w:rPr>
        <w:t xml:space="preserve">MecLab® Mechatronics Training System (</w:t>
      </w:r>
      <w:r w:rsidDel="00000000" w:rsidR="00000000" w:rsidRPr="00000000">
        <w:rPr>
          <w:rtl w:val="0"/>
        </w:rPr>
        <w:t xml:space="preserve">egela</w:t>
      </w:r>
      <w:r w:rsidDel="00000000" w:rsidR="00000000" w:rsidRPr="00000000">
        <w:rPr>
          <w:rtl w:val="0"/>
        </w:rPr>
        <w:t xml:space="preserve">)</w:t>
      </w:r>
    </w:p>
    <w:p w:rsidR="00000000" w:rsidDel="00000000" w:rsidP="00000000" w:rsidRDefault="00000000" w:rsidRPr="00000000" w14:paraId="000002E6">
      <w:pPr>
        <w:numPr>
          <w:ilvl w:val="0"/>
          <w:numId w:val="20"/>
        </w:numPr>
        <w:ind w:left="720" w:hanging="360"/>
        <w:jc w:val="both"/>
      </w:pPr>
      <w:r w:rsidDel="00000000" w:rsidR="00000000" w:rsidRPr="00000000">
        <w:rPr>
          <w:rtl w:val="0"/>
        </w:rPr>
        <w:t xml:space="preserve">Enseñar con Meclab® (egela)</w:t>
      </w:r>
    </w:p>
    <w:p w:rsidR="00000000" w:rsidDel="00000000" w:rsidP="00000000" w:rsidRDefault="00000000" w:rsidRPr="00000000" w14:paraId="000002E7">
      <w:pPr>
        <w:jc w:val="both"/>
        <w:rPr/>
      </w:pPr>
      <w:r w:rsidDel="00000000" w:rsidR="00000000" w:rsidRPr="00000000">
        <w:rPr>
          <w:rtl w:val="0"/>
        </w:rPr>
      </w:r>
    </w:p>
    <w:p w:rsidR="00000000" w:rsidDel="00000000" w:rsidP="00000000" w:rsidRDefault="00000000" w:rsidRPr="00000000" w14:paraId="000002E8">
      <w:pPr>
        <w:pStyle w:val="Heading1"/>
        <w:jc w:val="both"/>
        <w:rPr/>
      </w:pPr>
      <w:bookmarkStart w:colFirst="0" w:colLast="0" w:name="_zci5ivmrs0yk" w:id="77"/>
      <w:bookmarkEnd w:id="77"/>
      <w:r w:rsidDel="00000000" w:rsidR="00000000" w:rsidRPr="00000000">
        <w:rPr>
          <w:rtl w:val="0"/>
        </w:rPr>
        <w:t xml:space="preserve">7.- Vídeo</w:t>
      </w:r>
    </w:p>
    <w:p w:rsidR="00000000" w:rsidDel="00000000" w:rsidP="00000000" w:rsidRDefault="00000000" w:rsidRPr="00000000" w14:paraId="000002E9">
      <w:pPr>
        <w:jc w:val="both"/>
        <w:rPr/>
      </w:pPr>
      <w:hyperlink r:id="rId31">
        <w:r w:rsidDel="00000000" w:rsidR="00000000" w:rsidRPr="00000000">
          <w:rPr>
            <w:color w:val="1155cc"/>
            <w:u w:val="single"/>
            <w:rtl w:val="0"/>
          </w:rPr>
          <w:t xml:space="preserve">Video_Maqueta_ODG_ABG_SGR.mp4</w:t>
        </w:r>
      </w:hyperlink>
      <w:r w:rsidDel="00000000" w:rsidR="00000000" w:rsidRPr="00000000">
        <w:rPr>
          <w:rtl w:val="0"/>
        </w:rPr>
      </w:r>
    </w:p>
    <w:p w:rsidR="00000000" w:rsidDel="00000000" w:rsidP="00000000" w:rsidRDefault="00000000" w:rsidRPr="00000000" w14:paraId="000002EA">
      <w:pPr>
        <w:pStyle w:val="Heading1"/>
        <w:jc w:val="both"/>
        <w:rPr/>
      </w:pPr>
      <w:bookmarkStart w:colFirst="0" w:colLast="0" w:name="_7e0nr0t59jfy" w:id="78"/>
      <w:bookmarkEnd w:id="78"/>
      <w:r w:rsidDel="00000000" w:rsidR="00000000" w:rsidRPr="00000000">
        <w:rPr>
          <w:rtl w:val="0"/>
        </w:rPr>
        <w:t xml:space="preserve">8.- Proyecto</w:t>
      </w:r>
    </w:p>
    <w:p w:rsidR="00000000" w:rsidDel="00000000" w:rsidP="00000000" w:rsidRDefault="00000000" w:rsidRPr="00000000" w14:paraId="000002EB">
      <w:pPr>
        <w:jc w:val="both"/>
        <w:rPr/>
      </w:pPr>
      <w:hyperlink r:id="rId32">
        <w:r w:rsidDel="00000000" w:rsidR="00000000" w:rsidRPr="00000000">
          <w:rPr>
            <w:color w:val="1155cc"/>
            <w:u w:val="single"/>
            <w:rtl w:val="0"/>
          </w:rPr>
          <w:t xml:space="preserve">ProyectoMaqueta_ODG_ABG_SGR</w:t>
        </w:r>
      </w:hyperlink>
      <w:r w:rsidDel="00000000" w:rsidR="00000000" w:rsidRPr="00000000">
        <w:rPr>
          <w:rtl w:val="0"/>
        </w:rPr>
      </w:r>
    </w:p>
    <w:sectPr>
      <w:headerReference r:id="rId33" w:type="default"/>
      <w:headerReference r:id="rId34" w:type="first"/>
      <w:footerReference r:id="rId35" w:type="default"/>
      <w:footerReference r:id="rId36" w:type="first"/>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rPr>
        <w:sz w:val="20"/>
        <w:szCs w:val="20"/>
      </w:rPr>
    </w:pPr>
    <w:r w:rsidDel="00000000" w:rsidR="00000000" w:rsidRPr="00000000">
      <w:rPr>
        <w:rtl w:val="0"/>
      </w:rPr>
    </w:r>
  </w:p>
  <w:p w:rsidR="00000000" w:rsidDel="00000000" w:rsidP="00000000" w:rsidRDefault="00000000" w:rsidRPr="00000000" w14:paraId="000002E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image" Target="media/image16.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5.png"/><Relationship Id="rId7" Type="http://schemas.openxmlformats.org/officeDocument/2006/relationships/image" Target="media/image18.png"/><Relationship Id="rId8" Type="http://schemas.openxmlformats.org/officeDocument/2006/relationships/image" Target="media/image4.jpg"/><Relationship Id="rId31" Type="http://schemas.openxmlformats.org/officeDocument/2006/relationships/hyperlink" Target="https://upvehueus-my.sharepoint.com/:v:/r/personal/sgonzalez181_ikasle_ehu_eus/Documents/Video_Maqueta_ODG_ABG_SGR.mp4?csf=1&amp;web=1&amp;nav=eyJyZWZlcnJhbEluZm8iOnsicmVmZXJyYWxBcHAiOiJPbmVEcml2ZUZvckJ1c2luZXNzIiwicmVmZXJyYWxBcHBQbGF0Zm9ybSI6IldlYiIsInJlZmVycmFsTW9kZSI6InZpZXciLCJyZWZlcnJhbFZpZXciOiJNeUZpbGVzTGlua0NvcHkifX0&amp;e=98EYEs" TargetMode="External"/><Relationship Id="rId30" Type="http://schemas.openxmlformats.org/officeDocument/2006/relationships/image" Target="media/image13.png"/><Relationship Id="rId11" Type="http://schemas.openxmlformats.org/officeDocument/2006/relationships/image" Target="media/image6.png"/><Relationship Id="rId33" Type="http://schemas.openxmlformats.org/officeDocument/2006/relationships/header" Target="header1.xml"/><Relationship Id="rId10" Type="http://schemas.openxmlformats.org/officeDocument/2006/relationships/image" Target="media/image7.png"/><Relationship Id="rId32" Type="http://schemas.openxmlformats.org/officeDocument/2006/relationships/hyperlink" Target="https://upvehueus-my.sharepoint.com/:f:/g/personal/sgonzalez181_ikasle_ehu_eus/EowT9V1Uh05Nk5Dn6PVsYk4BvnVEL5seqlCz5zmbcKv2cw?email=marialuz.alvarez%40ehu.eus&amp;e=XxcNpH" TargetMode="External"/><Relationship Id="rId13" Type="http://schemas.openxmlformats.org/officeDocument/2006/relationships/image" Target="media/image22.jpg"/><Relationship Id="rId35" Type="http://schemas.openxmlformats.org/officeDocument/2006/relationships/footer" Target="footer1.xml"/><Relationship Id="rId12" Type="http://schemas.openxmlformats.org/officeDocument/2006/relationships/image" Target="media/image14.png"/><Relationship Id="rId34" Type="http://schemas.openxmlformats.org/officeDocument/2006/relationships/header" Target="header2.xml"/><Relationship Id="rId15" Type="http://schemas.openxmlformats.org/officeDocument/2006/relationships/image" Target="media/image1.png"/><Relationship Id="rId14" Type="http://schemas.openxmlformats.org/officeDocument/2006/relationships/image" Target="media/image24.png"/><Relationship Id="rId36" Type="http://schemas.openxmlformats.org/officeDocument/2006/relationships/footer" Target="footer2.xml"/><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21.jp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