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629" w:rsidRDefault="006A4629">
      <w:pPr>
        <w:widowControl w:val="0"/>
        <w:ind w:left="-360" w:right="-360"/>
        <w:jc w:val="center"/>
        <w:rPr>
          <w:color w:val="3369E8"/>
          <w:sz w:val="40"/>
          <w:szCs w:val="40"/>
        </w:rPr>
      </w:pPr>
    </w:p>
    <w:p w:rsidR="006A46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Menu Tablets</w:t>
      </w:r>
    </w:p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A46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[12/05/2023]</w:t>
      </w:r>
    </w:p>
    <w:p w:rsidR="006A4629" w:rsidRDefault="00682714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A4629" w:rsidRDefault="006A462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FD5564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XYZ Company</w:t>
            </w:r>
            <w:r w:rsidR="00000000">
              <w:rPr>
                <w:color w:val="333333"/>
                <w:sz w:val="24"/>
                <w:szCs w:val="24"/>
                <w:highlight w:val="white"/>
              </w:rPr>
              <w:t xml:space="preserve"> is a local restaurant chain specializing in scratch-to-table </w:t>
            </w:r>
            <w:r w:rsidR="00FC1AC0">
              <w:rPr>
                <w:color w:val="333333"/>
                <w:sz w:val="24"/>
                <w:szCs w:val="24"/>
                <w:highlight w:val="white"/>
              </w:rPr>
              <w:t>cuisine. The</w:t>
            </w:r>
            <w:r w:rsidR="00000000">
              <w:rPr>
                <w:color w:val="333333"/>
                <w:sz w:val="24"/>
                <w:szCs w:val="24"/>
                <w:highlight w:val="white"/>
              </w:rPr>
              <w:t xml:space="preserve"> restaurant group is growing in annual sales (+28%) each year and wants to meet demand by improving current restaurant </w:t>
            </w:r>
            <w:r w:rsidR="00FC1AC0">
              <w:rPr>
                <w:color w:val="333333"/>
                <w:sz w:val="24"/>
                <w:szCs w:val="24"/>
                <w:highlight w:val="white"/>
              </w:rPr>
              <w:t>operations. The</w:t>
            </w:r>
            <w:r w:rsidR="00000000">
              <w:rPr>
                <w:color w:val="333333"/>
                <w:sz w:val="24"/>
                <w:szCs w:val="24"/>
                <w:highlight w:val="white"/>
              </w:rPr>
              <w:t xml:space="preserve"> restaurant reduce costs: staffing, order size and amount, improving customer satisfaction and retention, and providing timely and quality service.</w:t>
            </w:r>
          </w:p>
          <w:p w:rsidR="006A4629" w:rsidRDefault="006A46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Rolling out tabletop menu tablets to assist customers with quick, easy ordering options. 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table turn time by at least 30 minutes to decrease customer frustration by q2 to increase profits.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Improve customer satisfaction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amount of food wastage because customers send food back.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get some estimates of how much we can expect to cut with this project, and formulate a reasonable goal from there.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integrate with our existing POS system and host software by q2 to easy adaptation.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this project can help us do that is upselling appetizers or promoting certain entrees to an average of $75 by q2 to increase profits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to launch a pilot rollout of tabletop menu tablets at two of our restaurant locations, </w:t>
            </w:r>
            <w:r w:rsidR="00FD5564">
              <w:rPr>
                <w:color w:val="333333"/>
                <w:sz w:val="24"/>
                <w:szCs w:val="24"/>
                <w:highlight w:val="white"/>
              </w:rPr>
              <w:t>XYZ Company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North and </w:t>
            </w:r>
            <w:r w:rsidR="00FD5564">
              <w:rPr>
                <w:color w:val="333333"/>
                <w:sz w:val="24"/>
                <w:szCs w:val="24"/>
                <w:highlight w:val="white"/>
              </w:rPr>
              <w:t>XYZ Company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Downtown in the bar.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Keep our operating expenses below 65% and our profit margins above 8% in order to focus on providing high-quality food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Maintain an average rating of 4.5/5 stars on our review platform.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lastRenderedPageBreak/>
              <w:t>decrease our average table turn time by about 30 minutes from 80 minutes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increasing our average daily guest counts by 10%.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estimates of how much we can expect to cut the amount of food waste.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POS system and host software with new tablet software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start the pilot at the beginning of quarter two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 A plan to train the staff on the new system</w:t>
            </w:r>
          </w:p>
          <w:p w:rsidR="006A4629" w:rsidRDefault="006A4629">
            <w:pPr>
              <w:widowControl w:val="0"/>
              <w:rPr>
                <w:color w:val="333333"/>
                <w:sz w:val="24"/>
                <w:szCs w:val="24"/>
                <w:highlight w:val="white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rollout at two locations at bar area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plan to train staff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Integrate the software to current host software and POS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An estimate of reduction in food waste by this new proposal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Rollout of the service at new location other than the mentioned two locations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Actual training of the staff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additional staff members , training professionals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Rollout of the new feature to the entire restaurant </w:t>
            </w: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 by reducing average table turn time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profits by reduction of food wastage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the customer satisfaction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386723" w:rsidRDefault="0038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FD5564" w:rsidRDefault="00FD5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FD5564" w:rsidRDefault="00FD5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386723" w:rsidRDefault="00386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Procurement of tablets 5000$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 development team for software 15000$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Setting up of devices at the restaurant  3000$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plan specialist 1500$</w:t>
            </w: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Appendix: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11/05/2023 - misalignment </w:t>
            </w:r>
            <w:r>
              <w:rPr>
                <w:color w:val="333333"/>
                <w:sz w:val="24"/>
                <w:szCs w:val="24"/>
                <w:highlight w:val="white"/>
              </w:rPr>
              <w:t>on the goal to decrease guest wait time as a dependency, resolution is not to include it but rather use table turn time.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10/05/2023 - misalignment on staffing in kitchen, bar hosts. Resolution is to wait for more data at the end of </w:t>
            </w:r>
            <w:r w:rsidR="00FD5564">
              <w:rPr>
                <w:color w:val="333333"/>
                <w:sz w:val="24"/>
                <w:szCs w:val="24"/>
                <w:highlight w:val="white"/>
              </w:rPr>
              <w:t>Q</w:t>
            </w: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09/05/2023 - misalignment of the percentage of increase in sales of appetizers, resolution is to make the average of 15% increase as an desired deliverable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08/05/2023 - misalignment on changing the project goal to guarantee on tablet performance and whether or not profit increases will be stable, resolution is to wait for more data </w:t>
            </w:r>
          </w:p>
          <w:p w:rsidR="006A4629" w:rsidRDefault="006A4629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A4629">
      <w:headerReference w:type="default" r:id="rId7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714" w:rsidRDefault="00682714">
      <w:pPr>
        <w:spacing w:line="240" w:lineRule="auto"/>
      </w:pPr>
      <w:r>
        <w:separator/>
      </w:r>
    </w:p>
  </w:endnote>
  <w:endnote w:type="continuationSeparator" w:id="0">
    <w:p w:rsidR="00682714" w:rsidRDefault="00682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714" w:rsidRDefault="00682714">
      <w:pPr>
        <w:spacing w:line="240" w:lineRule="auto"/>
      </w:pPr>
      <w:r>
        <w:separator/>
      </w:r>
    </w:p>
  </w:footnote>
  <w:footnote w:type="continuationSeparator" w:id="0">
    <w:p w:rsidR="00682714" w:rsidRDefault="00682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629" w:rsidRDefault="006A462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40"/>
    <w:multiLevelType w:val="multilevel"/>
    <w:tmpl w:val="ACB2C5B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DC936A5"/>
    <w:multiLevelType w:val="multilevel"/>
    <w:tmpl w:val="23D0322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2300DA7"/>
    <w:multiLevelType w:val="multilevel"/>
    <w:tmpl w:val="D61EC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8050FA"/>
    <w:multiLevelType w:val="multilevel"/>
    <w:tmpl w:val="C03C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31623"/>
    <w:multiLevelType w:val="multilevel"/>
    <w:tmpl w:val="DE74C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C0CFD"/>
    <w:multiLevelType w:val="multilevel"/>
    <w:tmpl w:val="DC72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2738F"/>
    <w:multiLevelType w:val="multilevel"/>
    <w:tmpl w:val="0A3E5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0503287">
    <w:abstractNumId w:val="6"/>
  </w:num>
  <w:num w:numId="2" w16cid:durableId="1040319563">
    <w:abstractNumId w:val="1"/>
  </w:num>
  <w:num w:numId="3" w16cid:durableId="720860599">
    <w:abstractNumId w:val="3"/>
  </w:num>
  <w:num w:numId="4" w16cid:durableId="454251859">
    <w:abstractNumId w:val="0"/>
  </w:num>
  <w:num w:numId="5" w16cid:durableId="323553269">
    <w:abstractNumId w:val="4"/>
  </w:num>
  <w:num w:numId="6" w16cid:durableId="266667043">
    <w:abstractNumId w:val="5"/>
  </w:num>
  <w:num w:numId="7" w16cid:durableId="144842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29"/>
    <w:rsid w:val="00386723"/>
    <w:rsid w:val="00682714"/>
    <w:rsid w:val="006A4629"/>
    <w:rsid w:val="00AD757D"/>
    <w:rsid w:val="00DE41B4"/>
    <w:rsid w:val="00FC1AC0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06C"/>
  <w15:docId w15:val="{7D6590D7-C535-5745-A8D7-F365B295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4</cp:revision>
  <dcterms:created xsi:type="dcterms:W3CDTF">2023-05-19T17:34:00Z</dcterms:created>
  <dcterms:modified xsi:type="dcterms:W3CDTF">2023-05-25T12:51:00Z</dcterms:modified>
</cp:coreProperties>
</file>