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6F313" w14:textId="77777777" w:rsidR="00480DF6" w:rsidRDefault="00A1061F">
      <w:r>
        <w:t>Data = Phrases from Rotten Tomatoes with sentiment labels from 0-5 where 0 is negative and 5 is positive.</w:t>
      </w:r>
    </w:p>
    <w:p w14:paraId="0A77C898" w14:textId="77777777" w:rsidR="00A1061F" w:rsidRDefault="00A1061F"/>
    <w:p w14:paraId="30571489" w14:textId="77777777" w:rsidR="00A1061F" w:rsidRDefault="00E73D72">
      <w:r>
        <w:t>Goal = Label phrases with sentiment f</w:t>
      </w:r>
      <w:r w:rsidR="00A1061F">
        <w:t>rom 0 to 5.</w:t>
      </w:r>
    </w:p>
    <w:p w14:paraId="17BB90C8" w14:textId="77777777" w:rsidR="00A1061F" w:rsidRDefault="00A1061F"/>
    <w:p w14:paraId="11AE074D" w14:textId="77777777" w:rsidR="00E73D72" w:rsidRDefault="00E73D72" w:rsidP="00E73D72">
      <w:r>
        <w:t>0 - negative</w:t>
      </w:r>
    </w:p>
    <w:p w14:paraId="5C5AC2C1" w14:textId="77777777" w:rsidR="00E73D72" w:rsidRDefault="00E73D72" w:rsidP="00E73D72">
      <w:r>
        <w:t>1 - somewhat negative</w:t>
      </w:r>
    </w:p>
    <w:p w14:paraId="20EE3F48" w14:textId="77777777" w:rsidR="00E73D72" w:rsidRDefault="00E73D72" w:rsidP="00E73D72">
      <w:r>
        <w:t>2 - neutral</w:t>
      </w:r>
    </w:p>
    <w:p w14:paraId="6EFE6679" w14:textId="77777777" w:rsidR="00E73D72" w:rsidRDefault="00E73D72" w:rsidP="00E73D72">
      <w:r>
        <w:t>3 - somewhat positive</w:t>
      </w:r>
    </w:p>
    <w:p w14:paraId="30AE2E70" w14:textId="77777777" w:rsidR="00A1061F" w:rsidRDefault="00E73D72" w:rsidP="00E73D72">
      <w:r>
        <w:t xml:space="preserve">4 </w:t>
      </w:r>
      <w:r w:rsidR="005D4776">
        <w:t>–</w:t>
      </w:r>
      <w:r>
        <w:t xml:space="preserve"> positive</w:t>
      </w:r>
    </w:p>
    <w:p w14:paraId="2538498B" w14:textId="77777777" w:rsidR="005D4776" w:rsidRDefault="005D4776" w:rsidP="00E73D72"/>
    <w:p w14:paraId="7B6A1E94" w14:textId="77777777" w:rsidR="005D4776" w:rsidRDefault="005D4776" w:rsidP="00E73D72">
      <w:r>
        <w:rPr>
          <w:noProof/>
        </w:rPr>
        <w:drawing>
          <wp:inline distT="0" distB="0" distL="0" distR="0" wp14:anchorId="037142C2" wp14:editId="2B1AB29E">
            <wp:extent cx="3983682" cy="27051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82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FFBD" w14:textId="77777777" w:rsidR="00E73D72" w:rsidRDefault="00E73D72"/>
    <w:p w14:paraId="4D16C5C2" w14:textId="77777777" w:rsidR="00A1061F" w:rsidRDefault="00A1061F">
      <w:r>
        <w:t xml:space="preserve">So far, I have been able to use the Naïve Bayes model like we used in class. Unlike a binary prediction in class, I am predicting a value from 0-5. I have had trouble using all of the data because of “Nan” values appearing. I’ve tried using pandas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 xml:space="preserve">) function, but it has not worked. Because I got hung up on this, I </w:t>
      </w:r>
      <w:proofErr w:type="gramStart"/>
      <w:r>
        <w:t>instead starting</w:t>
      </w:r>
      <w:proofErr w:type="gramEnd"/>
      <w:r>
        <w:t xml:space="preserve"> working with a small subset of the sample.</w:t>
      </w:r>
    </w:p>
    <w:p w14:paraId="7DAD83FB" w14:textId="77777777" w:rsidR="00A1061F" w:rsidRDefault="00A1061F"/>
    <w:p w14:paraId="04AD3297" w14:textId="77777777" w:rsidR="00E73D72" w:rsidRDefault="00A1061F">
      <w:r>
        <w:t xml:space="preserve">With the small sample, I was able to use the </w:t>
      </w:r>
      <w:proofErr w:type="spellStart"/>
      <w:r>
        <w:t>CountVectorizer</w:t>
      </w:r>
      <w:proofErr w:type="spellEnd"/>
      <w:r>
        <w:t xml:space="preserve">. I’m not sure this is the best approach since the data is both the full phrase and parsed sections of the phrase. </w:t>
      </w:r>
      <w:r w:rsidR="00E73D72">
        <w:t xml:space="preserve"> For example, the first phrase is contained in the data like this:</w:t>
      </w:r>
    </w:p>
    <w:p w14:paraId="037A8ED2" w14:textId="77777777" w:rsidR="00E73D72" w:rsidRDefault="00E73D72">
      <w:r w:rsidRPr="00E73D72">
        <w:lastRenderedPageBreak/>
        <w:drawing>
          <wp:inline distT="0" distB="0" distL="0" distR="0" wp14:anchorId="3A431C55" wp14:editId="3BA2C6EA">
            <wp:extent cx="4533900" cy="373507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B81A" w14:textId="77777777" w:rsidR="00E73D72" w:rsidRDefault="00E73D72"/>
    <w:p w14:paraId="2F347E8F" w14:textId="77777777" w:rsidR="00E73D72" w:rsidRDefault="00E73D72"/>
    <w:p w14:paraId="0BE807DF" w14:textId="77777777" w:rsidR="00A1061F" w:rsidRDefault="00E73D72">
      <w:r>
        <w:t>U</w:t>
      </w:r>
      <w:r w:rsidR="00A1061F">
        <w:t>sing this approach, I was able to get a count for each of the tokens. For example:</w:t>
      </w:r>
    </w:p>
    <w:p w14:paraId="5F82BA45" w14:textId="77777777" w:rsidR="00A1061F" w:rsidRDefault="00A1061F"/>
    <w:p w14:paraId="3530D51D" w14:textId="77777777" w:rsidR="00A1061F" w:rsidRDefault="00A1061F">
      <w:proofErr w:type="gramStart"/>
      <w:r w:rsidRPr="00A1061F">
        <w:t>count</w:t>
      </w:r>
      <w:proofErr w:type="gramEnd"/>
      <w:r w:rsidRPr="00A1061F">
        <w:t xml:space="preserve">
</w:t>
      </w:r>
      <w:r>
        <w:tab/>
      </w:r>
      <w:r w:rsidRPr="00A1061F">
        <w:t xml:space="preserve">token
</w:t>
      </w:r>
    </w:p>
    <w:p w14:paraId="2D6C9087" w14:textId="77777777" w:rsidR="00A1061F" w:rsidRDefault="00A1061F">
      <w:r w:rsidRPr="00A1061F">
        <w:t xml:space="preserve">6
</w:t>
      </w:r>
      <w:proofErr w:type="gramStart"/>
      <w:r>
        <w:tab/>
      </w:r>
      <w:r w:rsidRPr="00A1061F">
        <w:t>adage</w:t>
      </w:r>
      <w:proofErr w:type="gramEnd"/>
      <w:r w:rsidRPr="00A1061F">
        <w:t xml:space="preserve">
</w:t>
      </w:r>
    </w:p>
    <w:p w14:paraId="38F16076" w14:textId="77777777" w:rsidR="00A1061F" w:rsidRDefault="00A1061F">
      <w:r w:rsidRPr="00A1061F">
        <w:t xml:space="preserve">3
</w:t>
      </w:r>
      <w:r>
        <w:tab/>
      </w:r>
      <w:r w:rsidRPr="00A1061F">
        <w:t xml:space="preserve">aggressive
</w:t>
      </w:r>
    </w:p>
    <w:p w14:paraId="1F0E6B68" w14:textId="77777777" w:rsidR="00A1061F" w:rsidRDefault="00A1061F">
      <w:r w:rsidRPr="00A1061F">
        <w:t xml:space="preserve">6
</w:t>
      </w:r>
      <w:r>
        <w:tab/>
      </w:r>
      <w:r w:rsidRPr="00A1061F">
        <w:t xml:space="preserve">all
</w:t>
      </w:r>
    </w:p>
    <w:p w14:paraId="073B34C6" w14:textId="77777777" w:rsidR="00A1061F" w:rsidRDefault="00A1061F">
      <w:r w:rsidRPr="00A1061F">
        <w:t xml:space="preserve">4
</w:t>
      </w:r>
      <w:r>
        <w:tab/>
      </w:r>
      <w:r w:rsidRPr="00A1061F">
        <w:t xml:space="preserve">also
</w:t>
      </w:r>
    </w:p>
    <w:p w14:paraId="0564480E" w14:textId="77777777" w:rsidR="00A1061F" w:rsidRDefault="00A1061F">
      <w:r w:rsidRPr="00A1061F">
        <w:t xml:space="preserve">11
</w:t>
      </w:r>
      <w:r>
        <w:tab/>
      </w:r>
      <w:r w:rsidRPr="00A1061F">
        <w:t xml:space="preserve">amounts
</w:t>
      </w:r>
    </w:p>
    <w:p w14:paraId="732CF66F" w14:textId="77777777" w:rsidR="00A1061F" w:rsidRDefault="00A1061F">
      <w:r w:rsidRPr="00A1061F">
        <w:t xml:space="preserve">7
</w:t>
      </w:r>
      <w:r>
        <w:tab/>
      </w:r>
      <w:r w:rsidRPr="00A1061F">
        <w:t xml:space="preserve">amuses
</w:t>
      </w:r>
    </w:p>
    <w:p w14:paraId="1EF6E6C1" w14:textId="77777777" w:rsidR="00A1061F" w:rsidRDefault="00A1061F">
      <w:r w:rsidRPr="00A1061F">
        <w:t xml:space="preserve">23
</w:t>
      </w:r>
      <w:r>
        <w:tab/>
      </w:r>
      <w:r w:rsidRPr="00A1061F">
        <w:t xml:space="preserve">and
</w:t>
      </w:r>
    </w:p>
    <w:p w14:paraId="00FF3948" w14:textId="77777777" w:rsidR="00A1061F" w:rsidRDefault="00A1061F">
      <w:r w:rsidRPr="00A1061F">
        <w:t xml:space="preserve">11
</w:t>
      </w:r>
      <w:r>
        <w:tab/>
      </w:r>
      <w:proofErr w:type="spellStart"/>
      <w:proofErr w:type="gramStart"/>
      <w:r w:rsidRPr="00A1061F">
        <w:t>bartlett</w:t>
      </w:r>
      <w:proofErr w:type="spellEnd"/>
      <w:proofErr w:type="gramEnd"/>
      <w:r w:rsidRPr="00A1061F">
        <w:t xml:space="preserve">
</w:t>
      </w:r>
    </w:p>
    <w:p w14:paraId="5A45375A" w14:textId="77777777" w:rsidR="00A1061F" w:rsidRDefault="00A1061F">
      <w:r w:rsidRPr="00A1061F">
        <w:t xml:space="preserve">3
</w:t>
      </w:r>
      <w:r>
        <w:tab/>
      </w:r>
      <w:r w:rsidRPr="00A1061F">
        <w:t xml:space="preserve">being
</w:t>
      </w:r>
    </w:p>
    <w:p w14:paraId="2C695A61" w14:textId="77777777" w:rsidR="00A1061F" w:rsidRDefault="00A1061F">
      <w:r w:rsidRPr="00A1061F">
        <w:t xml:space="preserve">9
</w:t>
      </w:r>
      <w:proofErr w:type="gramStart"/>
      <w:r>
        <w:tab/>
      </w:r>
      <w:r w:rsidRPr="00A1061F">
        <w:t>betrayal</w:t>
      </w:r>
      <w:proofErr w:type="gramEnd"/>
      <w:r w:rsidRPr="00A1061F">
        <w:t xml:space="preserve">
</w:t>
      </w:r>
    </w:p>
    <w:p w14:paraId="60BD02A5" w14:textId="77777777" w:rsidR="00A1061F" w:rsidRDefault="00A1061F"/>
    <w:p w14:paraId="4E1B51C0" w14:textId="77777777" w:rsidR="00A1061F" w:rsidRDefault="00A1061F">
      <w:r>
        <w:t xml:space="preserve">Once I predict the test data, I only get an accuracy of </w:t>
      </w:r>
      <w:r w:rsidR="00E73D72">
        <w:t>62%. I’m wondering if using the full sample will show similar results. Confusion matrix shows: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E73D72" w14:paraId="256D13BD" w14:textId="77777777" w:rsidTr="00E73D72">
        <w:tc>
          <w:tcPr>
            <w:tcW w:w="1476" w:type="dxa"/>
          </w:tcPr>
          <w:p w14:paraId="091C1C7A" w14:textId="77777777" w:rsidR="00E73D72" w:rsidRDefault="00E73D72"/>
        </w:tc>
        <w:tc>
          <w:tcPr>
            <w:tcW w:w="1476" w:type="dxa"/>
          </w:tcPr>
          <w:p w14:paraId="167D331D" w14:textId="77777777" w:rsidR="00E73D72" w:rsidRPr="00E73D72" w:rsidRDefault="00E73D72" w:rsidP="00E73D72">
            <w:pPr>
              <w:jc w:val="center"/>
              <w:rPr>
                <w:b/>
              </w:rPr>
            </w:pPr>
            <w:r w:rsidRPr="00E73D72">
              <w:rPr>
                <w:b/>
              </w:rPr>
              <w:t>1</w:t>
            </w:r>
          </w:p>
        </w:tc>
        <w:tc>
          <w:tcPr>
            <w:tcW w:w="1476" w:type="dxa"/>
          </w:tcPr>
          <w:p w14:paraId="5C1E9B40" w14:textId="77777777" w:rsidR="00E73D72" w:rsidRPr="00E73D72" w:rsidRDefault="00E73D72" w:rsidP="00E73D72">
            <w:pPr>
              <w:jc w:val="center"/>
              <w:rPr>
                <w:b/>
              </w:rPr>
            </w:pPr>
            <w:r w:rsidRPr="00E73D72">
              <w:rPr>
                <w:b/>
              </w:rPr>
              <w:t>2</w:t>
            </w:r>
          </w:p>
        </w:tc>
        <w:tc>
          <w:tcPr>
            <w:tcW w:w="1476" w:type="dxa"/>
          </w:tcPr>
          <w:p w14:paraId="1D36DD8A" w14:textId="77777777" w:rsidR="00E73D72" w:rsidRPr="00E73D72" w:rsidRDefault="00E73D72" w:rsidP="00E73D72">
            <w:pPr>
              <w:jc w:val="center"/>
              <w:rPr>
                <w:b/>
              </w:rPr>
            </w:pPr>
            <w:r w:rsidRPr="00E73D72">
              <w:rPr>
                <w:b/>
              </w:rPr>
              <w:t>3</w:t>
            </w:r>
          </w:p>
        </w:tc>
        <w:tc>
          <w:tcPr>
            <w:tcW w:w="1476" w:type="dxa"/>
          </w:tcPr>
          <w:p w14:paraId="5CDDB133" w14:textId="77777777" w:rsidR="00E73D72" w:rsidRPr="00E73D72" w:rsidRDefault="00E73D72" w:rsidP="00E73D72">
            <w:pPr>
              <w:jc w:val="center"/>
              <w:rPr>
                <w:b/>
              </w:rPr>
            </w:pPr>
            <w:r w:rsidRPr="00E73D72">
              <w:rPr>
                <w:b/>
              </w:rPr>
              <w:t>4</w:t>
            </w:r>
          </w:p>
        </w:tc>
        <w:tc>
          <w:tcPr>
            <w:tcW w:w="1476" w:type="dxa"/>
          </w:tcPr>
          <w:p w14:paraId="3FE3E8F7" w14:textId="77777777" w:rsidR="00E73D72" w:rsidRPr="00E73D72" w:rsidRDefault="00E73D72" w:rsidP="00E73D72">
            <w:pPr>
              <w:jc w:val="center"/>
              <w:rPr>
                <w:b/>
              </w:rPr>
            </w:pPr>
            <w:r w:rsidRPr="00E73D72">
              <w:rPr>
                <w:b/>
              </w:rPr>
              <w:t>5</w:t>
            </w:r>
          </w:p>
        </w:tc>
      </w:tr>
      <w:tr w:rsidR="00E73D72" w14:paraId="7CE98CC1" w14:textId="77777777" w:rsidTr="00E73D72">
        <w:tc>
          <w:tcPr>
            <w:tcW w:w="1476" w:type="dxa"/>
          </w:tcPr>
          <w:p w14:paraId="649B027D" w14:textId="77777777" w:rsidR="00E73D72" w:rsidRPr="00E73D72" w:rsidRDefault="00E73D72" w:rsidP="00E73D72">
            <w:pPr>
              <w:jc w:val="center"/>
              <w:rPr>
                <w:b/>
              </w:rPr>
            </w:pPr>
            <w:r w:rsidRPr="00E73D72">
              <w:rPr>
                <w:b/>
              </w:rPr>
              <w:t>1</w:t>
            </w:r>
          </w:p>
        </w:tc>
        <w:tc>
          <w:tcPr>
            <w:tcW w:w="1476" w:type="dxa"/>
          </w:tcPr>
          <w:p w14:paraId="29BB6488" w14:textId="77777777" w:rsidR="00E73D72" w:rsidRDefault="00E73D72">
            <w:r>
              <w:t>0</w:t>
            </w:r>
          </w:p>
        </w:tc>
        <w:tc>
          <w:tcPr>
            <w:tcW w:w="1476" w:type="dxa"/>
          </w:tcPr>
          <w:p w14:paraId="150C7732" w14:textId="77777777" w:rsidR="00E73D72" w:rsidRDefault="00E73D72">
            <w:r>
              <w:t>4</w:t>
            </w:r>
          </w:p>
        </w:tc>
        <w:tc>
          <w:tcPr>
            <w:tcW w:w="1476" w:type="dxa"/>
          </w:tcPr>
          <w:p w14:paraId="1A457F13" w14:textId="77777777" w:rsidR="00E73D72" w:rsidRDefault="00E73D72">
            <w:r>
              <w:t>0</w:t>
            </w:r>
          </w:p>
        </w:tc>
        <w:tc>
          <w:tcPr>
            <w:tcW w:w="1476" w:type="dxa"/>
          </w:tcPr>
          <w:p w14:paraId="7728C16F" w14:textId="77777777" w:rsidR="00E73D72" w:rsidRDefault="00E73D72">
            <w:r>
              <w:t>0</w:t>
            </w:r>
          </w:p>
        </w:tc>
        <w:tc>
          <w:tcPr>
            <w:tcW w:w="1476" w:type="dxa"/>
          </w:tcPr>
          <w:p w14:paraId="7191AEBD" w14:textId="77777777" w:rsidR="00E73D72" w:rsidRDefault="00E73D72">
            <w:r>
              <w:t>0</w:t>
            </w:r>
          </w:p>
        </w:tc>
      </w:tr>
      <w:tr w:rsidR="00E73D72" w14:paraId="6EC5277C" w14:textId="77777777" w:rsidTr="00E73D72">
        <w:tc>
          <w:tcPr>
            <w:tcW w:w="1476" w:type="dxa"/>
          </w:tcPr>
          <w:p w14:paraId="26C9D14F" w14:textId="77777777" w:rsidR="00E73D72" w:rsidRPr="00E73D72" w:rsidRDefault="00E73D72" w:rsidP="00E73D72">
            <w:pPr>
              <w:jc w:val="center"/>
              <w:rPr>
                <w:b/>
              </w:rPr>
            </w:pPr>
            <w:r w:rsidRPr="00E73D72">
              <w:rPr>
                <w:b/>
              </w:rPr>
              <w:t>2</w:t>
            </w:r>
          </w:p>
        </w:tc>
        <w:tc>
          <w:tcPr>
            <w:tcW w:w="1476" w:type="dxa"/>
          </w:tcPr>
          <w:p w14:paraId="276F8DA8" w14:textId="77777777" w:rsidR="00E73D72" w:rsidRDefault="00E73D72">
            <w:r>
              <w:t>2</w:t>
            </w:r>
          </w:p>
        </w:tc>
        <w:tc>
          <w:tcPr>
            <w:tcW w:w="1476" w:type="dxa"/>
          </w:tcPr>
          <w:p w14:paraId="7D9A2438" w14:textId="77777777" w:rsidR="00E73D72" w:rsidRDefault="00E73D72">
            <w:r>
              <w:t>5</w:t>
            </w:r>
          </w:p>
        </w:tc>
        <w:tc>
          <w:tcPr>
            <w:tcW w:w="1476" w:type="dxa"/>
          </w:tcPr>
          <w:p w14:paraId="1D6C6F68" w14:textId="77777777" w:rsidR="00E73D72" w:rsidRDefault="00E73D72">
            <w:r>
              <w:t>2</w:t>
            </w:r>
          </w:p>
        </w:tc>
        <w:tc>
          <w:tcPr>
            <w:tcW w:w="1476" w:type="dxa"/>
          </w:tcPr>
          <w:p w14:paraId="63FAB462" w14:textId="77777777" w:rsidR="00E73D72" w:rsidRDefault="00E73D72">
            <w:r>
              <w:t>0</w:t>
            </w:r>
          </w:p>
        </w:tc>
        <w:tc>
          <w:tcPr>
            <w:tcW w:w="1476" w:type="dxa"/>
          </w:tcPr>
          <w:p w14:paraId="23E6F802" w14:textId="77777777" w:rsidR="00E73D72" w:rsidRDefault="00E73D72">
            <w:r>
              <w:t>0</w:t>
            </w:r>
          </w:p>
        </w:tc>
      </w:tr>
      <w:tr w:rsidR="00E73D72" w14:paraId="0023FD32" w14:textId="77777777" w:rsidTr="00E73D72">
        <w:tc>
          <w:tcPr>
            <w:tcW w:w="1476" w:type="dxa"/>
          </w:tcPr>
          <w:p w14:paraId="1C88BA2F" w14:textId="77777777" w:rsidR="00E73D72" w:rsidRPr="00E73D72" w:rsidRDefault="00E73D72" w:rsidP="00E73D72">
            <w:pPr>
              <w:jc w:val="center"/>
              <w:rPr>
                <w:b/>
              </w:rPr>
            </w:pPr>
            <w:r w:rsidRPr="00E73D72">
              <w:rPr>
                <w:b/>
              </w:rPr>
              <w:t>3</w:t>
            </w:r>
          </w:p>
        </w:tc>
        <w:tc>
          <w:tcPr>
            <w:tcW w:w="1476" w:type="dxa"/>
          </w:tcPr>
          <w:p w14:paraId="445B538C" w14:textId="77777777" w:rsidR="00E73D72" w:rsidRDefault="00E73D72">
            <w:r>
              <w:t>0</w:t>
            </w:r>
          </w:p>
        </w:tc>
        <w:tc>
          <w:tcPr>
            <w:tcW w:w="1476" w:type="dxa"/>
          </w:tcPr>
          <w:p w14:paraId="7EA0FDB8" w14:textId="77777777" w:rsidR="00E73D72" w:rsidRDefault="00E73D72">
            <w:r>
              <w:t>7</w:t>
            </w:r>
          </w:p>
        </w:tc>
        <w:tc>
          <w:tcPr>
            <w:tcW w:w="1476" w:type="dxa"/>
          </w:tcPr>
          <w:p w14:paraId="01327036" w14:textId="77777777" w:rsidR="00E73D72" w:rsidRDefault="00E73D72">
            <w:r>
              <w:t>33</w:t>
            </w:r>
          </w:p>
        </w:tc>
        <w:tc>
          <w:tcPr>
            <w:tcW w:w="1476" w:type="dxa"/>
          </w:tcPr>
          <w:p w14:paraId="07077E8B" w14:textId="77777777" w:rsidR="00E73D72" w:rsidRDefault="00E73D72">
            <w:r>
              <w:t>2</w:t>
            </w:r>
          </w:p>
        </w:tc>
        <w:tc>
          <w:tcPr>
            <w:tcW w:w="1476" w:type="dxa"/>
          </w:tcPr>
          <w:p w14:paraId="458E5371" w14:textId="77777777" w:rsidR="00E73D72" w:rsidRDefault="00E73D72">
            <w:r>
              <w:t>1</w:t>
            </w:r>
          </w:p>
        </w:tc>
      </w:tr>
      <w:tr w:rsidR="00E73D72" w14:paraId="72155B40" w14:textId="77777777" w:rsidTr="00E73D72">
        <w:tc>
          <w:tcPr>
            <w:tcW w:w="1476" w:type="dxa"/>
          </w:tcPr>
          <w:p w14:paraId="7FB50894" w14:textId="77777777" w:rsidR="00E73D72" w:rsidRPr="00E73D72" w:rsidRDefault="00E73D72" w:rsidP="00E73D72">
            <w:pPr>
              <w:jc w:val="center"/>
              <w:rPr>
                <w:b/>
              </w:rPr>
            </w:pPr>
            <w:r w:rsidRPr="00E73D72">
              <w:rPr>
                <w:b/>
              </w:rPr>
              <w:t>4</w:t>
            </w:r>
          </w:p>
        </w:tc>
        <w:tc>
          <w:tcPr>
            <w:tcW w:w="1476" w:type="dxa"/>
          </w:tcPr>
          <w:p w14:paraId="5F17166B" w14:textId="77777777" w:rsidR="00E73D72" w:rsidRDefault="00E73D72">
            <w:r>
              <w:t>0</w:t>
            </w:r>
          </w:p>
        </w:tc>
        <w:tc>
          <w:tcPr>
            <w:tcW w:w="1476" w:type="dxa"/>
          </w:tcPr>
          <w:p w14:paraId="13C3EA74" w14:textId="77777777" w:rsidR="00E73D72" w:rsidRDefault="00E73D72">
            <w:r>
              <w:t>0</w:t>
            </w:r>
          </w:p>
        </w:tc>
        <w:tc>
          <w:tcPr>
            <w:tcW w:w="1476" w:type="dxa"/>
          </w:tcPr>
          <w:p w14:paraId="5E0626FA" w14:textId="77777777" w:rsidR="00E73D72" w:rsidRDefault="00E73D72">
            <w:r>
              <w:t>3</w:t>
            </w:r>
          </w:p>
        </w:tc>
        <w:tc>
          <w:tcPr>
            <w:tcW w:w="1476" w:type="dxa"/>
          </w:tcPr>
          <w:p w14:paraId="2D121F8F" w14:textId="77777777" w:rsidR="00E73D72" w:rsidRDefault="00E73D72">
            <w:r>
              <w:t>4</w:t>
            </w:r>
          </w:p>
        </w:tc>
        <w:tc>
          <w:tcPr>
            <w:tcW w:w="1476" w:type="dxa"/>
          </w:tcPr>
          <w:p w14:paraId="2B518984" w14:textId="77777777" w:rsidR="00E73D72" w:rsidRDefault="00E73D72">
            <w:r>
              <w:t>0</w:t>
            </w:r>
          </w:p>
        </w:tc>
      </w:tr>
      <w:tr w:rsidR="00E73D72" w14:paraId="117C3AE7" w14:textId="77777777" w:rsidTr="00E73D72">
        <w:trPr>
          <w:trHeight w:val="90"/>
        </w:trPr>
        <w:tc>
          <w:tcPr>
            <w:tcW w:w="1476" w:type="dxa"/>
          </w:tcPr>
          <w:p w14:paraId="385A9F56" w14:textId="77777777" w:rsidR="00E73D72" w:rsidRPr="00E73D72" w:rsidRDefault="00E73D72" w:rsidP="00E73D72">
            <w:pPr>
              <w:jc w:val="center"/>
              <w:rPr>
                <w:b/>
              </w:rPr>
            </w:pPr>
            <w:r w:rsidRPr="00E73D72">
              <w:rPr>
                <w:b/>
              </w:rPr>
              <w:t>5</w:t>
            </w:r>
          </w:p>
        </w:tc>
        <w:tc>
          <w:tcPr>
            <w:tcW w:w="1476" w:type="dxa"/>
          </w:tcPr>
          <w:p w14:paraId="079F6E1A" w14:textId="77777777" w:rsidR="00E73D72" w:rsidRDefault="00E73D72">
            <w:r>
              <w:t>0</w:t>
            </w:r>
          </w:p>
        </w:tc>
        <w:tc>
          <w:tcPr>
            <w:tcW w:w="1476" w:type="dxa"/>
          </w:tcPr>
          <w:p w14:paraId="0A4F9658" w14:textId="77777777" w:rsidR="00E73D72" w:rsidRDefault="00E73D72">
            <w:r>
              <w:t>0</w:t>
            </w:r>
          </w:p>
        </w:tc>
        <w:tc>
          <w:tcPr>
            <w:tcW w:w="1476" w:type="dxa"/>
          </w:tcPr>
          <w:p w14:paraId="2A47589B" w14:textId="77777777" w:rsidR="00E73D72" w:rsidRDefault="00E73D72">
            <w:r>
              <w:t>0</w:t>
            </w:r>
          </w:p>
        </w:tc>
        <w:tc>
          <w:tcPr>
            <w:tcW w:w="1476" w:type="dxa"/>
          </w:tcPr>
          <w:p w14:paraId="0E1EF35A" w14:textId="77777777" w:rsidR="00E73D72" w:rsidRDefault="00E73D72">
            <w:r>
              <w:t>5</w:t>
            </w:r>
          </w:p>
        </w:tc>
        <w:tc>
          <w:tcPr>
            <w:tcW w:w="1476" w:type="dxa"/>
          </w:tcPr>
          <w:p w14:paraId="546A6A48" w14:textId="77777777" w:rsidR="00E73D72" w:rsidRDefault="00E73D72">
            <w:r>
              <w:t>0</w:t>
            </w:r>
          </w:p>
        </w:tc>
      </w:tr>
    </w:tbl>
    <w:p w14:paraId="65EC753A" w14:textId="77777777" w:rsidR="00E73D72" w:rsidRDefault="00E73D72"/>
    <w:p w14:paraId="3B5A0C96" w14:textId="77777777" w:rsidR="00E73D72" w:rsidRDefault="00E73D72"/>
    <w:p w14:paraId="08A19A28" w14:textId="77777777" w:rsidR="00E73D72" w:rsidRDefault="00E73D72">
      <w:r>
        <w:t>Because it is not binary, I am not able to do an ROC/AUC test. Is there another test?</w:t>
      </w:r>
    </w:p>
    <w:p w14:paraId="3AA3A4D5" w14:textId="77777777" w:rsidR="00E73D72" w:rsidRDefault="00E73D72"/>
    <w:p w14:paraId="32F750FA" w14:textId="77777777" w:rsidR="00E73D72" w:rsidRDefault="00E73D72">
      <w:r>
        <w:t xml:space="preserve">Since this project was a </w:t>
      </w:r>
      <w:proofErr w:type="spellStart"/>
      <w:r>
        <w:t>kaggle</w:t>
      </w:r>
      <w:proofErr w:type="spellEnd"/>
      <w:r>
        <w:t xml:space="preserve"> competition, the forum shows that some people were successful using a random forest. Once we learn this method, I would like to see how well this </w:t>
      </w:r>
      <w:proofErr w:type="gramStart"/>
      <w:r>
        <w:t>can</w:t>
      </w:r>
      <w:proofErr w:type="gramEnd"/>
      <w:r>
        <w:t xml:space="preserve"> be applied.</w:t>
      </w:r>
    </w:p>
    <w:p w14:paraId="54EA593E" w14:textId="77777777" w:rsidR="00E73D72" w:rsidRDefault="00E73D72"/>
    <w:p w14:paraId="3D6E71DF" w14:textId="77777777" w:rsidR="00E73D72" w:rsidRDefault="00E73D72"/>
    <w:p w14:paraId="51134364" w14:textId="77777777" w:rsidR="00E73D72" w:rsidRDefault="00E73D72">
      <w:r>
        <w:t>Key next steps include:</w:t>
      </w:r>
    </w:p>
    <w:p w14:paraId="6B0D22D3" w14:textId="77777777" w:rsidR="00E73D72" w:rsidRDefault="00E73D72" w:rsidP="00E73D72">
      <w:pPr>
        <w:pStyle w:val="ListParagraph"/>
        <w:numPr>
          <w:ilvl w:val="0"/>
          <w:numId w:val="1"/>
        </w:numPr>
      </w:pPr>
      <w:r>
        <w:t>Understanding how to deal with “Nan” values</w:t>
      </w:r>
    </w:p>
    <w:p w14:paraId="71FDEE23" w14:textId="77777777" w:rsidR="00E73D72" w:rsidRDefault="00E73D72" w:rsidP="00E73D72">
      <w:pPr>
        <w:pStyle w:val="ListParagraph"/>
        <w:numPr>
          <w:ilvl w:val="0"/>
          <w:numId w:val="1"/>
        </w:numPr>
      </w:pPr>
      <w:r>
        <w:t>Apply another measure/metric for testing the fits that can be used for categorical predictions</w:t>
      </w:r>
    </w:p>
    <w:p w14:paraId="35A5ADBA" w14:textId="77777777" w:rsidR="00E73D72" w:rsidRDefault="00722F58" w:rsidP="00E73D72">
      <w:pPr>
        <w:pStyle w:val="ListParagraph"/>
        <w:numPr>
          <w:ilvl w:val="0"/>
          <w:numId w:val="1"/>
        </w:numPr>
      </w:pPr>
      <w:r>
        <w:t>Understand if I should manipulate the data to not use each phrase AND the parsed sections</w:t>
      </w:r>
    </w:p>
    <w:p w14:paraId="30067989" w14:textId="77777777" w:rsidR="00722F58" w:rsidRDefault="00722F58" w:rsidP="00E73D72">
      <w:pPr>
        <w:pStyle w:val="ListParagraph"/>
        <w:numPr>
          <w:ilvl w:val="0"/>
          <w:numId w:val="1"/>
        </w:numPr>
      </w:pPr>
      <w:r>
        <w:t>Use random forest method</w:t>
      </w:r>
    </w:p>
    <w:p w14:paraId="3E6F99B6" w14:textId="77777777" w:rsidR="00BD765A" w:rsidRDefault="00BD765A" w:rsidP="00BD765A"/>
    <w:p w14:paraId="1A17B9FF" w14:textId="10966889" w:rsidR="00BD765A" w:rsidRDefault="00BD765A" w:rsidP="00BD765A">
      <w:r>
        <w:t>I’d like to do something more interesting from there if time permits. Open to suggestions.</w:t>
      </w:r>
      <w:bookmarkStart w:id="0" w:name="_GoBack"/>
      <w:bookmarkEnd w:id="0"/>
    </w:p>
    <w:sectPr w:rsidR="00BD765A" w:rsidSect="00480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B28AC"/>
    <w:multiLevelType w:val="hybridMultilevel"/>
    <w:tmpl w:val="30EA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1F"/>
    <w:rsid w:val="00480DF6"/>
    <w:rsid w:val="005D4776"/>
    <w:rsid w:val="00722F58"/>
    <w:rsid w:val="00A1061F"/>
    <w:rsid w:val="00BD765A"/>
    <w:rsid w:val="00E7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07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D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3D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D7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3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D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3D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D7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3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293</Words>
  <Characters>1676</Characters>
  <Application>Microsoft Macintosh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Shannon</cp:lastModifiedBy>
  <cp:revision>3</cp:revision>
  <dcterms:created xsi:type="dcterms:W3CDTF">2015-04-11T00:49:00Z</dcterms:created>
  <dcterms:modified xsi:type="dcterms:W3CDTF">2015-04-11T01:16:00Z</dcterms:modified>
</cp:coreProperties>
</file>