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C7142" w14:textId="77777777" w:rsidR="00612A37" w:rsidRDefault="00612A37" w:rsidP="00612A37">
      <w:r>
        <w:t>Meeting Transcript: Cloud Migration for Enterprise Data</w:t>
      </w:r>
    </w:p>
    <w:p w14:paraId="04A1F348" w14:textId="77777777" w:rsidR="00612A37" w:rsidRDefault="00612A37" w:rsidP="00612A37">
      <w:r>
        <w:t>Date: June 12, 2024</w:t>
      </w:r>
    </w:p>
    <w:p w14:paraId="53FEBFD6" w14:textId="77777777" w:rsidR="00612A37" w:rsidRDefault="00612A37" w:rsidP="00612A37">
      <w:r>
        <w:t>Time: 9:00 AM to 12:00 PM</w:t>
      </w:r>
    </w:p>
    <w:p w14:paraId="6F1254CC" w14:textId="77777777" w:rsidR="00612A37" w:rsidRDefault="00612A37" w:rsidP="00612A37">
      <w:r>
        <w:t>Location: Virtual Meeting Room</w:t>
      </w:r>
    </w:p>
    <w:p w14:paraId="2D4C1111" w14:textId="77777777" w:rsidR="00612A37" w:rsidRDefault="00612A37" w:rsidP="00612A37">
      <w:r>
        <w:t>Attendees:</w:t>
      </w:r>
    </w:p>
    <w:p w14:paraId="5A3795DC" w14:textId="77777777" w:rsidR="00612A37" w:rsidRDefault="00612A37" w:rsidP="00612A37"/>
    <w:p w14:paraId="217D0D36" w14:textId="77777777" w:rsidR="00612A37" w:rsidRDefault="00612A37" w:rsidP="00612A37">
      <w:r>
        <w:t>Ethan Young (Project Manager)</w:t>
      </w:r>
    </w:p>
    <w:p w14:paraId="5570A6DC" w14:textId="77777777" w:rsidR="00612A37" w:rsidRDefault="00612A37" w:rsidP="00612A37">
      <w:r>
        <w:t>Ava King (Cloud Architect)</w:t>
      </w:r>
    </w:p>
    <w:p w14:paraId="5DBE2262" w14:textId="77777777" w:rsidR="00612A37" w:rsidRDefault="00612A37" w:rsidP="00612A37">
      <w:r>
        <w:t>Noah Lee (Data Protection Officer)</w:t>
      </w:r>
    </w:p>
    <w:p w14:paraId="6239E8FC" w14:textId="77777777" w:rsidR="00612A37" w:rsidRDefault="00612A37" w:rsidP="00612A37">
      <w:r>
        <w:t>Emma Harris (Business Intelligence Analyst)</w:t>
      </w:r>
    </w:p>
    <w:p w14:paraId="62ABEE27" w14:textId="77777777" w:rsidR="00612A37" w:rsidRDefault="00612A37" w:rsidP="00612A37">
      <w:r>
        <w:t>Jacob Moore (Systems Integrator)</w:t>
      </w:r>
    </w:p>
    <w:p w14:paraId="78DC2981" w14:textId="77777777" w:rsidR="00612A37" w:rsidRDefault="00612A37" w:rsidP="00612A37">
      <w:r>
        <w:t>Meeting Summary:</w:t>
      </w:r>
    </w:p>
    <w:p w14:paraId="313123D0" w14:textId="77777777" w:rsidR="00612A37" w:rsidRDefault="00612A37" w:rsidP="00612A37"/>
    <w:p w14:paraId="4537B668" w14:textId="77777777" w:rsidR="00612A37" w:rsidRDefault="00612A37" w:rsidP="00612A37">
      <w:r>
        <w:t>Ethan Young (Project Manager): Thank you for joining today's session on migrating our data to a hybrid cloud environment. Our objectives are clear: improve operational efficiency, enhance data scalability, and ensure we are set up for future technological advancements.</w:t>
      </w:r>
    </w:p>
    <w:p w14:paraId="055D9771" w14:textId="77777777" w:rsidR="00612A37" w:rsidRDefault="00612A37" w:rsidP="00612A37"/>
    <w:p w14:paraId="72876D7D" w14:textId="77777777" w:rsidR="00612A37" w:rsidRDefault="00612A37" w:rsidP="00612A37">
      <w:r>
        <w:t>Ava King (Cloud Architect): Our scope will involve an initial assessment of our current infrastructure, selection of a suitable cloud provider that meets our needs, and detailed planning of the migration process. We must ensure that our architecture supports both our immediate and future needs without compromising performance.</w:t>
      </w:r>
    </w:p>
    <w:p w14:paraId="50805164" w14:textId="77777777" w:rsidR="00612A37" w:rsidRDefault="00612A37" w:rsidP="00612A37"/>
    <w:p w14:paraId="65BF4244" w14:textId="77777777" w:rsidR="00612A37" w:rsidRDefault="00612A37" w:rsidP="00612A37">
      <w:r>
        <w:t>Noah Lee (Data Protection Officer): It's imperative we address all compliance requirements upfront. This includes conducting a thorough review of the cloud providers' compliance with industry standards. We will also set up an ongoing audit process to monitor compliance continuously.</w:t>
      </w:r>
    </w:p>
    <w:p w14:paraId="755E1BD8" w14:textId="77777777" w:rsidR="00612A37" w:rsidRDefault="00612A37" w:rsidP="00612A37"/>
    <w:p w14:paraId="365F11F3" w14:textId="77777777" w:rsidR="00612A37" w:rsidRDefault="00612A37" w:rsidP="00612A37">
      <w:r>
        <w:t xml:space="preserve">Emma Harris (Business Intelligence Analyst): Business-wise, the cloud migration should support enhanced analytics capabilities. We expect improvements in data processing </w:t>
      </w:r>
      <w:r>
        <w:lastRenderedPageBreak/>
        <w:t>speeds and real-time analytics, enabling better decision-making across the company. Clear objectives regarding data accessibility and analytics should be outlined and tracked.</w:t>
      </w:r>
    </w:p>
    <w:p w14:paraId="78406114" w14:textId="77777777" w:rsidR="00612A37" w:rsidRDefault="00612A37" w:rsidP="00612A37"/>
    <w:p w14:paraId="58D9393F" w14:textId="77777777" w:rsidR="00612A37" w:rsidRDefault="00612A37" w:rsidP="00612A37">
      <w:r>
        <w:t>Jacob Moore (Systems Integrator): I've identified all key internal stakeholders, including our IT staff and key department heads, who will play a crucial role throughout this migration. Regular updates and strategic workshops will be essential to ensure everyone is aligned and trained on the new systems.</w:t>
      </w:r>
    </w:p>
    <w:p w14:paraId="2075FED4" w14:textId="77777777" w:rsidR="00612A37" w:rsidRDefault="00612A37" w:rsidP="00612A37"/>
    <w:p w14:paraId="69BDD5CB" w14:textId="77777777" w:rsidR="00612A37" w:rsidRDefault="00612A37" w:rsidP="00612A37">
      <w:r>
        <w:t>Ethan Young (Project Manager): Success criteria will include not only technical performance metrics such as system uptime and response time but also user feedback on system usability and effectiveness. These metrics will help us gauge the migration's success and areas needing improvement.</w:t>
      </w:r>
    </w:p>
    <w:p w14:paraId="32BFB13A" w14:textId="77777777" w:rsidR="00612A37" w:rsidRDefault="00612A37" w:rsidP="00612A37"/>
    <w:p w14:paraId="7EFEC7CC" w14:textId="77777777" w:rsidR="00612A37" w:rsidRDefault="00612A37" w:rsidP="00612A37">
      <w:r>
        <w:t>Ava King (Cloud Architect): Considering our constraints, our current budget and the skill levels within our IT team are critical factors. We may need to consider additional training for our staff or hiring temporary specialists to ensure a smooth transition.</w:t>
      </w:r>
    </w:p>
    <w:p w14:paraId="0F43D320" w14:textId="77777777" w:rsidR="00612A37" w:rsidRDefault="00612A37" w:rsidP="00612A37"/>
    <w:p w14:paraId="38072966" w14:textId="77777777" w:rsidR="00612A37" w:rsidRDefault="00612A37" w:rsidP="00612A37">
      <w:r>
        <w:t>Noah Lee (Data Protection Officer): Potential risks like data loss and service interruptions during the migration need to be managed carefully. Our risk mitigation plan will include comprehensive data backups and a robust disaster recovery plan to address these issues promptly.</w:t>
      </w:r>
    </w:p>
    <w:p w14:paraId="05CBFF6E" w14:textId="77777777" w:rsidR="00612A37" w:rsidRDefault="00612A37" w:rsidP="00612A37"/>
    <w:p w14:paraId="2C078E63" w14:textId="7E12DC79" w:rsidR="00C409AB" w:rsidRPr="00612A37" w:rsidRDefault="00612A37" w:rsidP="00612A37">
      <w:r>
        <w:t>Ethan Young (Project Manager): To move forward, we need a comprehensive action plan detailing each step, who is responsible, and when these actions are due. Our next meeting will aim to finalize this plan, ensuring it includes detailed timelines, budget implications, and specific responsibilities.</w:t>
      </w:r>
    </w:p>
    <w:sectPr w:rsidR="00C409AB" w:rsidRPr="00612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7399EE"/>
    <w:rsid w:val="00612A37"/>
    <w:rsid w:val="00C409AB"/>
    <w:rsid w:val="00C54E09"/>
    <w:rsid w:val="0410574F"/>
    <w:rsid w:val="1B88DB4E"/>
    <w:rsid w:val="1E075A69"/>
    <w:rsid w:val="29667DAD"/>
    <w:rsid w:val="31AD140E"/>
    <w:rsid w:val="3D7399EE"/>
    <w:rsid w:val="488019FD"/>
    <w:rsid w:val="4E311B0E"/>
    <w:rsid w:val="4F2039B6"/>
    <w:rsid w:val="5586D01A"/>
    <w:rsid w:val="623B28D0"/>
    <w:rsid w:val="6316BD23"/>
    <w:rsid w:val="708CFE4B"/>
    <w:rsid w:val="775AF182"/>
    <w:rsid w:val="7A829D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99EE"/>
  <w15:chartTrackingRefBased/>
  <w15:docId w15:val="{E9636AA8-3E4D-4A83-8213-55E77378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Rawaha Bin Khalid</dc:creator>
  <cp:keywords/>
  <dc:description/>
  <cp:lastModifiedBy>Rawaha Bin Khalid</cp:lastModifiedBy>
  <cp:revision>2</cp:revision>
  <dcterms:created xsi:type="dcterms:W3CDTF">2024-06-07T16:50:00Z</dcterms:created>
  <dcterms:modified xsi:type="dcterms:W3CDTF">2024-06-11T18:59:00Z</dcterms:modified>
</cp:coreProperties>
</file>