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F847" w14:textId="575D269E" w:rsidR="003F6F18" w:rsidRDefault="00295CFD" w:rsidP="00E117CC">
      <w:pPr>
        <w:jc w:val="center"/>
        <w:rPr>
          <w:rFonts w:ascii="黑体" w:eastAsia="黑体" w:hAnsi="黑体"/>
          <w:sz w:val="28"/>
          <w:szCs w:val="28"/>
        </w:rPr>
      </w:pPr>
      <w:r w:rsidRPr="00295CFD">
        <w:rPr>
          <w:rFonts w:ascii="黑体" w:eastAsia="黑体" w:hAnsi="黑体" w:hint="eastAsia"/>
          <w:sz w:val="28"/>
          <w:szCs w:val="28"/>
        </w:rPr>
        <w:t>数控车床上岗前安全检查清单</w:t>
      </w:r>
    </w:p>
    <w:p w14:paraId="6C9AABBA" w14:textId="1251E872" w:rsidR="00E117CC" w:rsidRPr="00E117CC" w:rsidRDefault="00E117CC" w:rsidP="00E117CC">
      <w:pPr>
        <w:spacing w:line="300" w:lineRule="auto"/>
        <w:rPr>
          <w:rFonts w:ascii="仿宋" w:eastAsia="仿宋" w:hAnsi="仿宋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812"/>
        <w:gridCol w:w="1780"/>
      </w:tblGrid>
      <w:tr w:rsidR="00295CFD" w14:paraId="59D4FE29" w14:textId="77777777" w:rsidTr="003124E9">
        <w:tc>
          <w:tcPr>
            <w:tcW w:w="8296" w:type="dxa"/>
            <w:gridSpan w:val="3"/>
          </w:tcPr>
          <w:p w14:paraId="1B59A9D5" w14:textId="6B4F1D0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一、个人防护与资质检查</w:t>
            </w:r>
          </w:p>
        </w:tc>
      </w:tr>
      <w:tr w:rsidR="00295CFD" w14:paraId="2C89056E" w14:textId="77777777" w:rsidTr="00896DA2">
        <w:tc>
          <w:tcPr>
            <w:tcW w:w="704" w:type="dxa"/>
          </w:tcPr>
          <w:p w14:paraId="19894775" w14:textId="716A0CBC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序号</w:t>
            </w:r>
          </w:p>
        </w:tc>
        <w:tc>
          <w:tcPr>
            <w:tcW w:w="5812" w:type="dxa"/>
          </w:tcPr>
          <w:p w14:paraId="42871B36" w14:textId="5FF3314C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检查项目</w:t>
            </w:r>
          </w:p>
        </w:tc>
        <w:tc>
          <w:tcPr>
            <w:tcW w:w="1780" w:type="dxa"/>
          </w:tcPr>
          <w:p w14:paraId="542BB9F0" w14:textId="7E77B3EF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状态（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√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/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×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）</w:t>
            </w:r>
          </w:p>
        </w:tc>
      </w:tr>
      <w:tr w:rsidR="00295CFD" w14:paraId="54F85076" w14:textId="77777777" w:rsidTr="00896DA2">
        <w:tc>
          <w:tcPr>
            <w:tcW w:w="704" w:type="dxa"/>
          </w:tcPr>
          <w:p w14:paraId="1FA20D40" w14:textId="0550D27B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14:paraId="26E3243F" w14:textId="4115AD08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穿好工作服、安全鞋，戴好工作帽及防护镜</w:t>
            </w:r>
          </w:p>
        </w:tc>
        <w:tc>
          <w:tcPr>
            <w:tcW w:w="1780" w:type="dxa"/>
          </w:tcPr>
          <w:p w14:paraId="72F2501D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3F2198A6" w14:textId="77777777" w:rsidTr="00896DA2">
        <w:tc>
          <w:tcPr>
            <w:tcW w:w="704" w:type="dxa"/>
          </w:tcPr>
          <w:p w14:paraId="5533964F" w14:textId="08A75DA0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</w:p>
        </w:tc>
        <w:tc>
          <w:tcPr>
            <w:tcW w:w="5812" w:type="dxa"/>
          </w:tcPr>
          <w:p w14:paraId="371A2D91" w14:textId="32F718B5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长发必须完全罩在工作帽内，禁止佩戴围巾、领带等易被卷入的饰物</w:t>
            </w:r>
          </w:p>
        </w:tc>
        <w:tc>
          <w:tcPr>
            <w:tcW w:w="1780" w:type="dxa"/>
          </w:tcPr>
          <w:p w14:paraId="0252D77D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7746EE25" w14:textId="77777777" w:rsidTr="00896DA2">
        <w:tc>
          <w:tcPr>
            <w:tcW w:w="704" w:type="dxa"/>
          </w:tcPr>
          <w:p w14:paraId="06E9E1AA" w14:textId="17BF8BA9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14:paraId="5582FA91" w14:textId="26D166EC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严禁戴手套操作机床旋转部件</w:t>
            </w:r>
          </w:p>
        </w:tc>
        <w:tc>
          <w:tcPr>
            <w:tcW w:w="1780" w:type="dxa"/>
          </w:tcPr>
          <w:p w14:paraId="1CD37547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1153FD6F" w14:textId="77777777" w:rsidTr="00896DA2">
        <w:tc>
          <w:tcPr>
            <w:tcW w:w="704" w:type="dxa"/>
          </w:tcPr>
          <w:p w14:paraId="772AFAF9" w14:textId="2A5D7F4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</w:t>
            </w:r>
          </w:p>
        </w:tc>
        <w:tc>
          <w:tcPr>
            <w:tcW w:w="5812" w:type="dxa"/>
          </w:tcPr>
          <w:p w14:paraId="46EB1446" w14:textId="24FDAC63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禁止穿拖鞋、高跟鞋或露趾鞋</w:t>
            </w:r>
          </w:p>
        </w:tc>
        <w:tc>
          <w:tcPr>
            <w:tcW w:w="1780" w:type="dxa"/>
          </w:tcPr>
          <w:p w14:paraId="437597F9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038E59BB" w14:textId="77777777" w:rsidTr="00142265">
        <w:tc>
          <w:tcPr>
            <w:tcW w:w="8296" w:type="dxa"/>
            <w:gridSpan w:val="3"/>
          </w:tcPr>
          <w:p w14:paraId="3DDA8789" w14:textId="12D50509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二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作业环境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检查</w:t>
            </w:r>
          </w:p>
        </w:tc>
      </w:tr>
      <w:tr w:rsidR="00295CFD" w14:paraId="0164BBAA" w14:textId="77777777" w:rsidTr="00896DA2">
        <w:tc>
          <w:tcPr>
            <w:tcW w:w="704" w:type="dxa"/>
          </w:tcPr>
          <w:p w14:paraId="7BD8251A" w14:textId="112EF3A1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14:paraId="2E14523A" w14:textId="36E55BB8" w:rsidR="00295CFD" w:rsidRP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机床周围通道畅通，无油污、杂物堆积</w:t>
            </w:r>
          </w:p>
        </w:tc>
        <w:tc>
          <w:tcPr>
            <w:tcW w:w="1780" w:type="dxa"/>
          </w:tcPr>
          <w:p w14:paraId="5CA3579B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0D8AC2E4" w14:textId="77777777" w:rsidTr="00896DA2">
        <w:tc>
          <w:tcPr>
            <w:tcW w:w="704" w:type="dxa"/>
          </w:tcPr>
          <w:p w14:paraId="256639DB" w14:textId="5145144B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</w:t>
            </w:r>
          </w:p>
        </w:tc>
        <w:tc>
          <w:tcPr>
            <w:tcW w:w="5812" w:type="dxa"/>
          </w:tcPr>
          <w:p w14:paraId="5DC64A84" w14:textId="13F378B1" w:rsidR="00295CFD" w:rsidRP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工作区域照明充足，光线适宜</w:t>
            </w:r>
          </w:p>
        </w:tc>
        <w:tc>
          <w:tcPr>
            <w:tcW w:w="1780" w:type="dxa"/>
          </w:tcPr>
          <w:p w14:paraId="1B25A07E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4716F787" w14:textId="77777777" w:rsidTr="00896DA2">
        <w:tc>
          <w:tcPr>
            <w:tcW w:w="704" w:type="dxa"/>
          </w:tcPr>
          <w:p w14:paraId="5EF9C356" w14:textId="622872E9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14:paraId="2EC7A936" w14:textId="0F51F7F5" w:rsidR="00295CFD" w:rsidRP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消防器材完好并置于易取用位置</w:t>
            </w:r>
          </w:p>
        </w:tc>
        <w:tc>
          <w:tcPr>
            <w:tcW w:w="1780" w:type="dxa"/>
          </w:tcPr>
          <w:p w14:paraId="3CB356D5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7EB50194" w14:textId="77777777" w:rsidTr="00896DA2">
        <w:tc>
          <w:tcPr>
            <w:tcW w:w="704" w:type="dxa"/>
          </w:tcPr>
          <w:p w14:paraId="5079BD12" w14:textId="44CD438A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8</w:t>
            </w:r>
          </w:p>
        </w:tc>
        <w:tc>
          <w:tcPr>
            <w:tcW w:w="5812" w:type="dxa"/>
          </w:tcPr>
          <w:p w14:paraId="69573500" w14:textId="13DCA5E8" w:rsidR="00295CFD" w:rsidRP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295CFD">
              <w:rPr>
                <w:rFonts w:ascii="仿宋" w:eastAsia="仿宋" w:hAnsi="仿宋" w:hint="eastAsia"/>
                <w:sz w:val="24"/>
                <w:szCs w:val="24"/>
              </w:rPr>
              <w:t>机床上的警告标牌完好、未被移动或损坏</w:t>
            </w:r>
          </w:p>
        </w:tc>
        <w:tc>
          <w:tcPr>
            <w:tcW w:w="1780" w:type="dxa"/>
          </w:tcPr>
          <w:p w14:paraId="51993C8E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28E31188" w14:textId="77777777" w:rsidTr="00773852">
        <w:tc>
          <w:tcPr>
            <w:tcW w:w="8296" w:type="dxa"/>
            <w:gridSpan w:val="3"/>
          </w:tcPr>
          <w:p w14:paraId="538ED08A" w14:textId="27778BA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三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设备状态检查（开机前）</w:t>
            </w:r>
          </w:p>
        </w:tc>
      </w:tr>
      <w:tr w:rsidR="00295CFD" w14:paraId="6F7042AA" w14:textId="77777777" w:rsidTr="00896DA2">
        <w:tc>
          <w:tcPr>
            <w:tcW w:w="704" w:type="dxa"/>
          </w:tcPr>
          <w:p w14:paraId="4F211809" w14:textId="31549393" w:rsid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14:paraId="43A3FF1D" w14:textId="0C6C49B6" w:rsidR="00295CFD" w:rsidRP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各防护装置（防护门、防护罩）完好，门锁闭合严密</w:t>
            </w:r>
          </w:p>
        </w:tc>
        <w:tc>
          <w:tcPr>
            <w:tcW w:w="1780" w:type="dxa"/>
          </w:tcPr>
          <w:p w14:paraId="057EE051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07DF8C42" w14:textId="77777777" w:rsidTr="00896DA2">
        <w:tc>
          <w:tcPr>
            <w:tcW w:w="704" w:type="dxa"/>
          </w:tcPr>
          <w:p w14:paraId="7D32552A" w14:textId="45237B31" w:rsid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0</w:t>
            </w:r>
          </w:p>
        </w:tc>
        <w:tc>
          <w:tcPr>
            <w:tcW w:w="5812" w:type="dxa"/>
          </w:tcPr>
          <w:p w14:paraId="0EFA3561" w14:textId="6EF4A189" w:rsidR="00295CFD" w:rsidRP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电气配电箱关闭牢靠，接地良好</w:t>
            </w:r>
          </w:p>
        </w:tc>
        <w:tc>
          <w:tcPr>
            <w:tcW w:w="1780" w:type="dxa"/>
          </w:tcPr>
          <w:p w14:paraId="2FDE8D4D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6A8D2D2C" w14:textId="77777777" w:rsidTr="00896DA2">
        <w:tc>
          <w:tcPr>
            <w:tcW w:w="704" w:type="dxa"/>
          </w:tcPr>
          <w:p w14:paraId="50DAC191" w14:textId="2FCDAC5D" w:rsid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14:paraId="7340C0DF" w14:textId="6646AA73" w:rsidR="00295CFD" w:rsidRP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各开关、按钮和按键正常、灵活</w:t>
            </w:r>
          </w:p>
        </w:tc>
        <w:tc>
          <w:tcPr>
            <w:tcW w:w="1780" w:type="dxa"/>
          </w:tcPr>
          <w:p w14:paraId="16342C1E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5885A073" w14:textId="77777777" w:rsidTr="00896DA2">
        <w:tc>
          <w:tcPr>
            <w:tcW w:w="704" w:type="dxa"/>
          </w:tcPr>
          <w:p w14:paraId="2E8ECDF2" w14:textId="3E9A52A0" w:rsid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2</w:t>
            </w:r>
          </w:p>
        </w:tc>
        <w:tc>
          <w:tcPr>
            <w:tcW w:w="5812" w:type="dxa"/>
          </w:tcPr>
          <w:p w14:paraId="377F8F30" w14:textId="4A2709D3" w:rsidR="00295CFD" w:rsidRP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检查导轨、丝杠、尾座等部位润滑是否正常，油路畅通</w:t>
            </w:r>
          </w:p>
        </w:tc>
        <w:tc>
          <w:tcPr>
            <w:tcW w:w="1780" w:type="dxa"/>
          </w:tcPr>
          <w:p w14:paraId="33A4E8D9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295CFD" w14:paraId="6F32E471" w14:textId="77777777" w:rsidTr="00896DA2">
        <w:tc>
          <w:tcPr>
            <w:tcW w:w="704" w:type="dxa"/>
          </w:tcPr>
          <w:p w14:paraId="79F7B63F" w14:textId="55AFF8F4" w:rsid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14:paraId="2F178892" w14:textId="0F528C3E" w:rsidR="00295CFD" w:rsidRPr="00295CFD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润滑油箱油量充足，油标、油窗完好</w:t>
            </w:r>
          </w:p>
        </w:tc>
        <w:tc>
          <w:tcPr>
            <w:tcW w:w="1780" w:type="dxa"/>
          </w:tcPr>
          <w:p w14:paraId="34DF2248" w14:textId="77777777" w:rsidR="00295CFD" w:rsidRDefault="00295CFD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6036CE3A" w14:textId="77777777" w:rsidTr="00896DA2">
        <w:tc>
          <w:tcPr>
            <w:tcW w:w="704" w:type="dxa"/>
          </w:tcPr>
          <w:p w14:paraId="49035854" w14:textId="5C2E87AE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4</w:t>
            </w:r>
          </w:p>
        </w:tc>
        <w:tc>
          <w:tcPr>
            <w:tcW w:w="5812" w:type="dxa"/>
          </w:tcPr>
          <w:p w14:paraId="2060691B" w14:textId="41FC814C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冷却液充足，喷头无堵塞</w:t>
            </w:r>
          </w:p>
        </w:tc>
        <w:tc>
          <w:tcPr>
            <w:tcW w:w="1780" w:type="dxa"/>
          </w:tcPr>
          <w:p w14:paraId="2DACFB70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2E93175D" w14:textId="77777777" w:rsidTr="00896DA2">
        <w:tc>
          <w:tcPr>
            <w:tcW w:w="704" w:type="dxa"/>
          </w:tcPr>
          <w:p w14:paraId="4191A4D3" w14:textId="3D3CC1AE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14:paraId="0B6D0334" w14:textId="01FFF23F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排屑器运行正常，无堵塞</w:t>
            </w:r>
          </w:p>
        </w:tc>
        <w:tc>
          <w:tcPr>
            <w:tcW w:w="1780" w:type="dxa"/>
          </w:tcPr>
          <w:p w14:paraId="70209F7B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36C15B3C" w14:textId="77777777" w:rsidTr="00896DA2">
        <w:tc>
          <w:tcPr>
            <w:tcW w:w="704" w:type="dxa"/>
          </w:tcPr>
          <w:p w14:paraId="2C2C801A" w14:textId="5154600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6</w:t>
            </w:r>
          </w:p>
        </w:tc>
        <w:tc>
          <w:tcPr>
            <w:tcW w:w="5812" w:type="dxa"/>
          </w:tcPr>
          <w:p w14:paraId="423B37B7" w14:textId="74AF83E7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检查机床导轨、刀架等部位是否有异物、铁屑或工具遗留</w:t>
            </w:r>
          </w:p>
        </w:tc>
        <w:tc>
          <w:tcPr>
            <w:tcW w:w="1780" w:type="dxa"/>
          </w:tcPr>
          <w:p w14:paraId="74D55240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4DD90FAF" w14:textId="77777777" w:rsidTr="00896DA2">
        <w:tc>
          <w:tcPr>
            <w:tcW w:w="704" w:type="dxa"/>
          </w:tcPr>
          <w:p w14:paraId="3D662301" w14:textId="4CDAC7F2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14:paraId="1259B688" w14:textId="5AE168A1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检查工作台、导轨及主要滑动面有无新的拉伤、碰伤</w:t>
            </w:r>
          </w:p>
        </w:tc>
        <w:tc>
          <w:tcPr>
            <w:tcW w:w="1780" w:type="dxa"/>
          </w:tcPr>
          <w:p w14:paraId="16BC38BB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4B7BC715" w14:textId="77777777" w:rsidTr="00EF376D">
        <w:tc>
          <w:tcPr>
            <w:tcW w:w="8296" w:type="dxa"/>
            <w:gridSpan w:val="3"/>
          </w:tcPr>
          <w:p w14:paraId="280463F7" w14:textId="5138898D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四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Pr="001D5000">
              <w:rPr>
                <w:rFonts w:ascii="仿宋" w:eastAsia="仿宋" w:hAnsi="仿宋" w:hint="eastAsia"/>
                <w:sz w:val="24"/>
                <w:szCs w:val="24"/>
              </w:rPr>
              <w:t>工件、刀具与夹具检查</w:t>
            </w:r>
          </w:p>
        </w:tc>
      </w:tr>
      <w:tr w:rsidR="001D5000" w14:paraId="356DE438" w14:textId="77777777" w:rsidTr="00896DA2">
        <w:tc>
          <w:tcPr>
            <w:tcW w:w="704" w:type="dxa"/>
          </w:tcPr>
          <w:p w14:paraId="3794ABB8" w14:textId="3D1AA180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8</w:t>
            </w:r>
          </w:p>
        </w:tc>
        <w:tc>
          <w:tcPr>
            <w:tcW w:w="5812" w:type="dxa"/>
          </w:tcPr>
          <w:p w14:paraId="5D8C71AE" w14:textId="6D154FB5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工件装夹牢固可靠，卡盘或夹具夹紧力足够</w:t>
            </w:r>
          </w:p>
        </w:tc>
        <w:tc>
          <w:tcPr>
            <w:tcW w:w="1780" w:type="dxa"/>
          </w:tcPr>
          <w:p w14:paraId="6FF2171F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7D297465" w14:textId="77777777" w:rsidTr="00896DA2">
        <w:tc>
          <w:tcPr>
            <w:tcW w:w="704" w:type="dxa"/>
          </w:tcPr>
          <w:p w14:paraId="30794550" w14:textId="771FC9D8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14:paraId="3764E50E" w14:textId="42B6169A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确认卡盘扳手已取下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，并放在卡盘限位中</w:t>
            </w:r>
          </w:p>
        </w:tc>
        <w:tc>
          <w:tcPr>
            <w:tcW w:w="1780" w:type="dxa"/>
          </w:tcPr>
          <w:p w14:paraId="34B41F81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17BC54DD" w14:textId="77777777" w:rsidTr="00896DA2">
        <w:tc>
          <w:tcPr>
            <w:tcW w:w="704" w:type="dxa"/>
          </w:tcPr>
          <w:p w14:paraId="32DB4912" w14:textId="2BE43B56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0</w:t>
            </w:r>
          </w:p>
        </w:tc>
        <w:tc>
          <w:tcPr>
            <w:tcW w:w="5812" w:type="dxa"/>
          </w:tcPr>
          <w:p w14:paraId="218F0EC2" w14:textId="1654856B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刀具安装正确、牢固，刀片无破损，刀柄锁紧</w:t>
            </w:r>
          </w:p>
        </w:tc>
        <w:tc>
          <w:tcPr>
            <w:tcW w:w="1780" w:type="dxa"/>
          </w:tcPr>
          <w:p w14:paraId="0835EC71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7F4D0308" w14:textId="77777777" w:rsidTr="00896DA2">
        <w:tc>
          <w:tcPr>
            <w:tcW w:w="704" w:type="dxa"/>
          </w:tcPr>
          <w:p w14:paraId="1755A070" w14:textId="3C703EE2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14:paraId="4AF8B6C3" w14:textId="21F1CDBF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使用的刀具规格与机床允许范围相符</w:t>
            </w:r>
          </w:p>
        </w:tc>
        <w:tc>
          <w:tcPr>
            <w:tcW w:w="1780" w:type="dxa"/>
          </w:tcPr>
          <w:p w14:paraId="42883B05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4262A09E" w14:textId="77777777" w:rsidTr="00896DA2">
        <w:tc>
          <w:tcPr>
            <w:tcW w:w="704" w:type="dxa"/>
          </w:tcPr>
          <w:p w14:paraId="4E0C0908" w14:textId="7F53CB8C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2</w:t>
            </w:r>
          </w:p>
        </w:tc>
        <w:tc>
          <w:tcPr>
            <w:tcW w:w="5812" w:type="dxa"/>
          </w:tcPr>
          <w:p w14:paraId="3EC3484E" w14:textId="2326EA27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大尺寸轴类零件确认中心孔大小合适</w:t>
            </w:r>
          </w:p>
        </w:tc>
        <w:tc>
          <w:tcPr>
            <w:tcW w:w="1780" w:type="dxa"/>
          </w:tcPr>
          <w:p w14:paraId="64B9AE5A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7B3BEF76" w14:textId="77777777" w:rsidTr="00896DA2">
        <w:tc>
          <w:tcPr>
            <w:tcW w:w="704" w:type="dxa"/>
          </w:tcPr>
          <w:p w14:paraId="1A649B3C" w14:textId="49396D41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14:paraId="20A40CDD" w14:textId="734352D6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调整刀具所用工具已全部取出，未遗忘在机床内</w:t>
            </w:r>
          </w:p>
        </w:tc>
        <w:tc>
          <w:tcPr>
            <w:tcW w:w="1780" w:type="dxa"/>
          </w:tcPr>
          <w:p w14:paraId="508E3960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25B1D4F8" w14:textId="77777777" w:rsidTr="00AB6AF9">
        <w:tc>
          <w:tcPr>
            <w:tcW w:w="8296" w:type="dxa"/>
            <w:gridSpan w:val="3"/>
          </w:tcPr>
          <w:p w14:paraId="64E44ED9" w14:textId="4E4E6472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五</w:t>
            </w:r>
            <w:r w:rsidRPr="00295CFD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Pr="001D5000">
              <w:rPr>
                <w:rFonts w:ascii="仿宋" w:eastAsia="仿宋" w:hAnsi="仿宋" w:hint="eastAsia"/>
                <w:sz w:val="24"/>
                <w:szCs w:val="24"/>
              </w:rPr>
              <w:t>程序与试运行检查（通电后）</w:t>
            </w:r>
          </w:p>
        </w:tc>
      </w:tr>
      <w:tr w:rsidR="001D5000" w14:paraId="5466EBA6" w14:textId="77777777" w:rsidTr="00896DA2">
        <w:tc>
          <w:tcPr>
            <w:tcW w:w="704" w:type="dxa"/>
          </w:tcPr>
          <w:p w14:paraId="56D388DE" w14:textId="5C163A33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4</w:t>
            </w:r>
          </w:p>
        </w:tc>
        <w:tc>
          <w:tcPr>
            <w:tcW w:w="5812" w:type="dxa"/>
          </w:tcPr>
          <w:p w14:paraId="0C369314" w14:textId="33AD451E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通电后完成各坐标轴回参考点（回零）</w:t>
            </w:r>
            <w:r w:rsidRPr="001D5000">
              <w:rPr>
                <w:rFonts w:ascii="仿宋" w:eastAsia="仿宋" w:hAnsi="仿宋"/>
                <w:sz w:val="24"/>
                <w:szCs w:val="24"/>
              </w:rPr>
              <w:t>操作</w:t>
            </w:r>
          </w:p>
        </w:tc>
        <w:tc>
          <w:tcPr>
            <w:tcW w:w="1780" w:type="dxa"/>
          </w:tcPr>
          <w:p w14:paraId="24B5255B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3EFD8290" w14:textId="77777777" w:rsidTr="00896DA2">
        <w:tc>
          <w:tcPr>
            <w:tcW w:w="704" w:type="dxa"/>
          </w:tcPr>
          <w:p w14:paraId="55B6E939" w14:textId="7B9414A4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14:paraId="651E0905" w14:textId="72EFB52F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程序输入后仔细核对程序号、刀具号、补偿值、坐标值等关键数据</w:t>
            </w:r>
          </w:p>
        </w:tc>
        <w:tc>
          <w:tcPr>
            <w:tcW w:w="1780" w:type="dxa"/>
          </w:tcPr>
          <w:p w14:paraId="4C4CF270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267586B6" w14:textId="77777777" w:rsidTr="00896DA2">
        <w:tc>
          <w:tcPr>
            <w:tcW w:w="704" w:type="dxa"/>
          </w:tcPr>
          <w:p w14:paraId="1BAE75D7" w14:textId="5057B4AA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6</w:t>
            </w:r>
          </w:p>
        </w:tc>
        <w:tc>
          <w:tcPr>
            <w:tcW w:w="5812" w:type="dxa"/>
          </w:tcPr>
          <w:p w14:paraId="0EEB6F6F" w14:textId="6B5792AA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确认工件坐标系（</w:t>
            </w:r>
            <w:r w:rsidRPr="001D5000">
              <w:rPr>
                <w:rFonts w:ascii="仿宋" w:eastAsia="仿宋" w:hAnsi="仿宋"/>
                <w:sz w:val="24"/>
                <w:szCs w:val="24"/>
              </w:rPr>
              <w:t>G54~G59）设置正确</w:t>
            </w:r>
          </w:p>
        </w:tc>
        <w:tc>
          <w:tcPr>
            <w:tcW w:w="1780" w:type="dxa"/>
          </w:tcPr>
          <w:p w14:paraId="791E9CE2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6B5C3F01" w14:textId="77777777" w:rsidTr="00896DA2">
        <w:tc>
          <w:tcPr>
            <w:tcW w:w="704" w:type="dxa"/>
          </w:tcPr>
          <w:p w14:paraId="3C5AA386" w14:textId="3CD11C0E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7</w:t>
            </w:r>
          </w:p>
        </w:tc>
        <w:tc>
          <w:tcPr>
            <w:tcW w:w="5812" w:type="dxa"/>
          </w:tcPr>
          <w:p w14:paraId="7C400FC9" w14:textId="37FAFD11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首次运行新程序，进行空运行或单段执行验证</w:t>
            </w:r>
          </w:p>
        </w:tc>
        <w:tc>
          <w:tcPr>
            <w:tcW w:w="1780" w:type="dxa"/>
          </w:tcPr>
          <w:p w14:paraId="40AA967E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64C81293" w14:textId="77777777" w:rsidTr="00896DA2">
        <w:tc>
          <w:tcPr>
            <w:tcW w:w="704" w:type="dxa"/>
          </w:tcPr>
          <w:p w14:paraId="70B73A35" w14:textId="794A1676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8</w:t>
            </w:r>
          </w:p>
        </w:tc>
        <w:tc>
          <w:tcPr>
            <w:tcW w:w="5812" w:type="dxa"/>
          </w:tcPr>
          <w:p w14:paraId="4041021C" w14:textId="1797BCCD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试切削时将快速倍率开关调至最低挡</w:t>
            </w:r>
          </w:p>
        </w:tc>
        <w:tc>
          <w:tcPr>
            <w:tcW w:w="1780" w:type="dxa"/>
          </w:tcPr>
          <w:p w14:paraId="18FAB395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1D5000" w14:paraId="08E65240" w14:textId="77777777" w:rsidTr="00896DA2">
        <w:tc>
          <w:tcPr>
            <w:tcW w:w="704" w:type="dxa"/>
          </w:tcPr>
          <w:p w14:paraId="6DB52EDF" w14:textId="3DCFFF8B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sz w:val="24"/>
                <w:szCs w:val="24"/>
              </w:rPr>
              <w:t>9</w:t>
            </w:r>
          </w:p>
        </w:tc>
        <w:tc>
          <w:tcPr>
            <w:tcW w:w="5812" w:type="dxa"/>
          </w:tcPr>
          <w:p w14:paraId="5AD40869" w14:textId="54DFAD2C" w:rsidR="001D5000" w:rsidRP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  <w:r w:rsidRPr="001D5000">
              <w:rPr>
                <w:rFonts w:ascii="仿宋" w:eastAsia="仿宋" w:hAnsi="仿宋" w:hint="eastAsia"/>
                <w:sz w:val="24"/>
                <w:szCs w:val="24"/>
              </w:rPr>
              <w:t>手动操作各移动轴，检查有无异常阻力、异响或冲击</w:t>
            </w:r>
          </w:p>
        </w:tc>
        <w:tc>
          <w:tcPr>
            <w:tcW w:w="1780" w:type="dxa"/>
          </w:tcPr>
          <w:p w14:paraId="13539776" w14:textId="77777777" w:rsidR="001D5000" w:rsidRDefault="001D5000" w:rsidP="00295CFD">
            <w:pPr>
              <w:spacing w:line="300" w:lineRule="auto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6D5C6CC8" w14:textId="77777777" w:rsidR="00295CFD" w:rsidRDefault="00295CFD" w:rsidP="00295CFD">
      <w:pPr>
        <w:spacing w:line="300" w:lineRule="auto"/>
        <w:rPr>
          <w:rFonts w:ascii="仿宋" w:eastAsia="仿宋" w:hAnsi="仿宋"/>
          <w:sz w:val="24"/>
          <w:szCs w:val="24"/>
        </w:rPr>
      </w:pPr>
    </w:p>
    <w:p w14:paraId="133F8D80" w14:textId="5D9E093B" w:rsidR="00295CFD" w:rsidRPr="00E117CC" w:rsidRDefault="00295CFD" w:rsidP="00295CFD">
      <w:pPr>
        <w:spacing w:line="300" w:lineRule="auto"/>
        <w:rPr>
          <w:rFonts w:ascii="仿宋" w:eastAsia="仿宋" w:hAnsi="仿宋"/>
          <w:sz w:val="24"/>
          <w:szCs w:val="24"/>
        </w:rPr>
      </w:pPr>
    </w:p>
    <w:p w14:paraId="66A35CA3" w14:textId="11A4D862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</w:p>
    <w:sectPr w:rsidR="00E117CC" w:rsidRPr="00E11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BF"/>
    <w:rsid w:val="001D5000"/>
    <w:rsid w:val="00295CFD"/>
    <w:rsid w:val="003F6F18"/>
    <w:rsid w:val="005E13BF"/>
    <w:rsid w:val="00896DA2"/>
    <w:rsid w:val="00A9469C"/>
    <w:rsid w:val="00CE40AE"/>
    <w:rsid w:val="00E117CC"/>
    <w:rsid w:val="00E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CF12"/>
  <w15:chartTrackingRefBased/>
  <w15:docId w15:val="{5842344F-1A68-41E7-8CDB-14CA06E2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</dc:creator>
  <cp:keywords/>
  <dc:description/>
  <cp:lastModifiedBy>HUST</cp:lastModifiedBy>
  <cp:revision>5</cp:revision>
  <dcterms:created xsi:type="dcterms:W3CDTF">2026-07-29T03:10:00Z</dcterms:created>
  <dcterms:modified xsi:type="dcterms:W3CDTF">2026-07-29T06:09:00Z</dcterms:modified>
</cp:coreProperties>
</file>