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2.3.2 软件各模块介绍</w:t>
      </w:r>
    </w:p>
    <w:p>
      <w:pPr>
        <w:pStyle w:val="Heading2"/>
      </w:pPr>
      <w:r>
        <w:rPr>
          <w:rFonts w:ascii="黑体" w:hAnsi="黑体" w:eastAsia="黑体"/>
        </w:rPr>
        <w:t>一、核心工作流引擎（function.c）</w:t>
      </w:r>
    </w:p>
    <w:p>
      <w:pPr>
        <w:spacing w:line="360" w:lineRule="auto"/>
      </w:pPr>
      <w:r>
        <w:t>工作流引擎接收面团重量参数，按预设配方比例计算各物料目标值，分四阶段顺序执行全自动和面流程。</w:t>
      </w:r>
    </w:p>
    <w:p>
      <w:pPr>
        <w:spacing w:line="360" w:lineRule="auto" w:before="200"/>
      </w:pPr>
      <w:r>
        <w:rPr>
          <w:b/>
          <w:sz w:val="22"/>
        </w:rPr>
        <w:t>函数调用层次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rHeight w:val="648"/>
        </w:trPr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app_main()</w:t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init_all()</w:t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</w:tr>
      <w:tr>
        <w:trPr>
          <w:trHeight w:val="648"/>
        </w:trPr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ledc_pwm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水泵PWM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servo_init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旋转舵机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servo2_init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击打舵机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stepper_init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步进电机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esc_init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双路电调</w:t>
            </w:r>
          </w:p>
        </w:tc>
      </w:tr>
      <w:tr>
        <w:trPr>
          <w:trHeight w:val="648"/>
        </w:trPr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wifi_init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无线网络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http_server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网页控制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xz_init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小智AI语音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lcd_init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显示屏</w:t>
            </w:r>
          </w:p>
        </w:tc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ui_init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触控界面</w:t>
            </w:r>
          </w:p>
        </w:tc>
      </w:tr>
      <w:tr>
        <w:trPr>
          <w:trHeight w:val="648"/>
        </w:trPr>
        <w:tc>
          <w:tcPr>
            <w:tcW w:type="dxa" w:w="1728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while(1) { ui_tick() }    主循环 10ms 驱动LVGL</w:t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1728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weight_work(weight) → fwork() 核心工作流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weight_work(300)   输入: 面团重量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flour=计算配方    water=计算配方    grain=计算配方    yeast/salt=计算循环次数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fwork(flour, water, grain, ...)    四阶段顺序执行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Task1 面粉加入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ESC1 40%油门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磁铁阀 GPIO18 ON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延时 → 关闭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Task2 水泵加水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DRV8870 ON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流量计脉冲计数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达标 → 关闭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Task3 研磨+加料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研磨GPIO46 ON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酵母×yeast次: servo145° servo2 65°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盐×salt次: servo55° servo2 60°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研磨间歇 ON/OFF 循环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Task4 搅拌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ESC2 40%油门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延时 400s → 关闭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和面完成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返回IDLE状态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面团总重量（g），来自触控屏/HTTP/微信小程序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面粉配方比例 = 120/267.5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水配方比例 = 65/267.5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杂粮配方比例 = 80/267.5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k_yeast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酵母配方比例 = 2/267.5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盐配方比例 = 0.5/267.5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面粉电机运行时长（ms）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水泵运行时长/目标脉冲数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研磨运行总时长（ms）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酵母加料循环次数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盐加料循环次数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二、三端互斥控制（ctl_mutex.c）</w:t>
      </w:r>
    </w:p>
    <w:p>
      <w:pPr>
        <w:spacing w:line="360" w:lineRule="auto"/>
      </w:pPr>
      <w:r>
        <w:t>系统支持触控屏、HTTP 网页、小智 AI 三方控制。三方共享同一组硬件执行机构，本模块基于 FreeRTOS 互斥信号量实现非阻塞互斥调度。</w:t>
      </w:r>
    </w:p>
    <w:p>
      <w:pPr>
        <w:spacing w:line="360" w:lineRule="auto" w:before="200"/>
      </w:pPr>
      <w:r>
        <w:rPr>
          <w:b/>
          <w:sz w:val="22"/>
        </w:rPr>
        <w:t>ctl_try_acquire(src) 控制权获取流程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ctl_try_acquire(CTL_TOUCH)    触控屏请求控制权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xSemaphoreTake(mutex, 0)    非阻塞尝试获取信号量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获取失败？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返回 false    系统正忙，拒绝操作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s_owner ≠ NONE？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其他源已占用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返回 false    被 (HTTP/语音) 占用中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s_owner = CTL_TOUCH    登记为当前控制者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xSemaphoreGive(mutex) → return true    获取成功，允许执行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控制源接入点：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控制源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枚举值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获取锁位置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释放锁位置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触控屏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CTL_TOUCH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action_star_mixer()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action_stop()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 网页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api_start_post_handler()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api_stop_post_handler()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小智 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CTL_XIAOZHI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handle_mcp_command()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s_mutex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SemaphoreHandle_t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 互斥信号量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NONE/TOUCH/HTTP/XIAOZHI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请求控制权的来源标识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返回值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true=获取成功, false=已被占用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三、电机与执行机构驱动</w:t>
      </w:r>
    </w:p>
    <w:p>
      <w:pPr>
        <w:spacing w:line="360" w:lineRule="auto"/>
      </w:pPr>
      <w:r>
        <w:t>本系统共驱动 4 类、7 路独立执行机构，全部通过 ESP32-S3 LEDC 硬件外设产生 PWM 信号，经 4 个定时器与 8 个独立通道统一管理。</w:t>
      </w:r>
    </w:p>
    <w:p>
      <w:pPr>
        <w:spacing w:line="360" w:lineRule="auto" w:before="200"/>
      </w:pPr>
      <w:r>
        <w:rPr>
          <w:b/>
          <w:sz w:val="22"/>
        </w:rPr>
        <w:t>LEDC 通道分配：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Timer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执行机构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信号类型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PWM 可变占空比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固定 LOW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步进电机 STP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脉冲序列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旋转舵机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击打舵机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面粉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搅拌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ledc_pwm_set_state(state) 水泵 PWM 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ledc_pwm_set_state(1)    开启水泵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[首次调用]  一次性初始化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ledc_timer_config(Timer0, 5kHz, 10bit)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ledc_channel_config(CH3→GPIO12, CH4→GPIO13)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state == 0 ?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duty = 0 (关闭)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或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duty = 511 (50%占空比)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ledc_set_duty(CH3, duty)    设置占空比寄存器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ledc_update_duty(CH3)    锁存生效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GPIO12 输出 5kHz PWM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50%占空比 → 电机运转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0=关闭, 1=开启 50%占空比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目标占空比值（0 或 511）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PWM_FREQ_HZ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 (5kHz, DRV8870 最佳频段)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DUTY_50_PCT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511 (1023总等级的50%)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四、小智 AI 智能交互</w:t>
      </w:r>
    </w:p>
    <w:p>
      <w:pPr>
        <w:spacing w:line="360" w:lineRule="auto"/>
      </w:pPr>
      <w:r>
        <w:t>用户通过微信小程序聊天界面描述当日饮食和面食需求，经小智 AI 服务端解析后，通过 MCP 协议下发结构化控制指令至 ESP32。</w:t>
      </w:r>
    </w:p>
    <w:p>
      <w:pPr>
        <w:spacing w:line="360" w:lineRule="auto" w:before="200"/>
      </w:pPr>
      <w:r>
        <w:rPr>
          <w:b/>
          <w:sz w:val="22"/>
        </w:rPr>
        <w:t>微信小程序 → 服务端 → ESP32 全链路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微信小程序    用户输入："中午牛肉面，晚上包300g饺子"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POST /api/v1/intake/parse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LLM + 规则引擎 → ParseResult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(FoodItem[] + DoughRequest)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用户确认饮食清单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POST /api/v1/recommendations/coarse-grain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营养推荐引擎计算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ratio = f(refined_weight, coarse_weight)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→ Recommendation (flour, water, coarse_grain)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用户点击 "开始和面"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WebSocket MCP 指令 → ESP32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ESP32: handle_mcp_command()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→ ctl_try_acquire(CTL_XIAOZHI)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获取锁成功？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否 → 语音反馈 "设备正忙"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weight_work(300) → fwork()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四阶段自动执行 → 完成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推荐算法: recommend_coarse_grain()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输入: items (当日食物清单) + dough_request (面团需求)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refined = Σrefined_staple  (今日精制主食摄入量)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coarse = Σcoarse_grain     (今日杂粮摄入量)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ratio = 0.20  (基础20%)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refined≥300g → +15%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refined≥150g → +10%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coarse≥100g  → -5%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digestive_risk → max 20%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ratio = clamp(ratio, 0.10, 0.40)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ratio = round(ratio / 0.05) × 0.05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water = total × 0.24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flour = total - water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coarse_grain = flour × ratio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输出: Recommendation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{flour_weight_g, water_weight_g,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coarse_grain_weight_g, ratio, reason}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MCP 指令映射：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用户意图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MCP tool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设备端函数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开始和面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weight_work(weight)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weight: 面团总重量(g)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紧急停止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stop_mixer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推出面团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0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用户当日饮食+面食需求自然语言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confirmed_items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用户确认后的饮食条目列表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DoughRequest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面团需求（食物类型、总重量）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ParseResult.items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食物条目（meal, weight, category）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杂粮比例（10%~40%，步进5%）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普通面粉克重（g）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Recommendation.coarse_grain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水量（g/mL）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MCP 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下发给 ESP32 的结构化控制指令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五、流量计闭环水量控制</w:t>
      </w:r>
    </w:p>
    <w:p>
      <w:pPr>
        <w:spacing w:line="360" w:lineRule="auto"/>
      </w:pPr>
      <w:r>
        <w:t>将传统定时开环加水（精度 ±20%）升级为 YF-S201 霍尔流量传感器闭环脉冲计数控制（精度 ±2~5%）。</w:t>
      </w:r>
    </w:p>
    <w:p>
      <w:pPr>
        <w:spacing w:line="360" w:lineRule="auto" w:before="200"/>
      </w:pPr>
      <w:r>
        <w:rPr>
          <w:b/>
          <w:sz w:val="22"/>
        </w:rPr>
        <w:t>Task2: 水泵加水（闭环脉冲计数）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输入: water_weight_g (来自配方计算)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target = ceil(water_weight_g × 0.45)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(目标脉冲数)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pulse_count = 0    清零计数器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ledc_pwm_set_state(1)    开水泵, GPIO12输出50%PWM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while (pulse_count &lt; target)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vTaskDelay(10ms) 轮询等待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GPIO37 上升沿中断 ISR: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pulse_count++    (仅累加计数)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pulse_count ≥ target    脉冲达标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ledc_pwm_set_state(0)    关断水泵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精度: 300g面团±5%, 500g以上±4%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pulse_count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volatile 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IRAM ISR 中的脉冲累加计数器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局部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目标脉冲数 = ceil(水量mL × 0.45)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water_weight_g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配方计算出的水量（g, 即 mL）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flow_rate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瞬时流量 = (freq_Hz / 7.5) L/min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total_volume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累计水量 = pulse_count / 450 L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六、LVGL 触控屏与 HTTP 服务器</w:t>
      </w:r>
    </w:p>
    <w:p>
      <w:pPr>
        <w:spacing w:line="360" w:lineRule="auto"/>
      </w:pPr>
      <w:r>
        <w:t>触控屏采用 LVGL v9 + EEZ Studio，EEZ 生成页面布局，action.cpp 处理按钮事件。HTTP 服务器（端口 80）内嵌网页固件，提供 REST API。</w:t>
      </w:r>
    </w:p>
    <w:p>
      <w:pPr>
        <w:spacing w:line="360" w:lineRule="auto" w:before="200"/>
      </w:pPr>
      <w:r>
        <w:rPr>
          <w:b/>
          <w:sz w:val="22"/>
        </w:rPr>
        <w:t>触控屏启动流程: action_star_mixer()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action_star_mixer()    用户点击 "启动" 按钮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w = get_var_dough_weight()    读取UI当前重量值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ctl_try_acquire(CTL_TOUCH)    尝试获取互斥锁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获取成功？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否 → 返回 (不响应)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set_var_motor_running(true)    更新UI状态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xTaskCreate(motor_task)    创建独立FreeRTOS任务</w:t>
            </w:r>
          </w:p>
        </w:tc>
      </w:tr>
      <w:tr>
        <w:trPr>
          <w:trHeight w:val="648"/>
        </w:trPr>
        <w:tc>
          <w:tcPr>
            <w:tcW w:type="dxa" w:w="8640"/>
            <w:shd w:fill="E8F0FE" w:val="clear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sz w:val="16"/>
              </w:rPr>
              <w:t>motor_task: weight_work(w)</w:t>
            </w:r>
          </w:p>
          <w:p>
            <w:pPr>
              <w:jc w:val="center"/>
            </w:pPr>
            <w:r>
              <w:rPr>
                <w:rFonts w:ascii="Consolas" w:hAnsi="Consolas"/>
                <w:sz w:val="16"/>
              </w:rPr>
              <w:t>→ fwork() 四阶段执行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当前面团重量值（50~1000g）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motor_running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电机运行状态指示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g_motor_task_handle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电机任务 FreeRTOS 句柄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2.3.3 软件技术指标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FreeRTOS（抢占式多任务）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音频编码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Opus（16kHz/单声道/60ms帧）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ESP-IDF v6.0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唤醒词引擎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ESP-SR MultiNet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编程语言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C(驱动层) / C++(应用层+音频)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服务端模型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 / ChatGLM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图形框架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LVGL v9 + EEZ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内嵌服务器, 端口80, REST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LEDC占用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8/8通道, 4/4定时器,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WiFi模式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 (802.11n, 20MHz)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固件体积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2.7MB (工厂分区3MB, 14%空闲)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全双工 (4 GPIO双设备)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GPIO占用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34/49 (69%)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7路独立 (LEDC)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