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Etiquetado e Identificación de WorkProducts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