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Fonts w:ascii="CMU Bright" w:cs="CMU Bright" w:eastAsia="CMU Bright" w:hAnsi="CMU Bright"/>
        </w:rPr>
        <w:drawing>
          <wp:inline distB="0" distT="0" distL="0" distR="0">
            <wp:extent cx="5734050" cy="60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MU Bright" w:cs="CMU Bright" w:eastAsia="CMU Bright" w:hAnsi="CMU Br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MU Bright" w:cs="CMU Bright" w:eastAsia="CMU Bright" w:hAnsi="CMU Bright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MU Bright" w:cs="CMU Bright" w:eastAsia="CMU Bright" w:hAnsi="CMU Bright"/>
          <w:b w:val="1"/>
          <w:color w:val="0b5394"/>
          <w:sz w:val="56"/>
          <w:szCs w:val="56"/>
        </w:rPr>
      </w:pPr>
      <w:r w:rsidDel="00000000" w:rsidR="00000000" w:rsidRPr="00000000">
        <w:rPr>
          <w:rFonts w:ascii="CMU Bright" w:cs="CMU Bright" w:eastAsia="CMU Bright" w:hAnsi="CMU Bright"/>
          <w:b w:val="1"/>
          <w:color w:val="0b5394"/>
          <w:sz w:val="56"/>
          <w:szCs w:val="56"/>
          <w:rtl w:val="0"/>
        </w:rPr>
        <w:t xml:space="preserve">MANUAL DE CONFIGURACIÓN DE CLIENTES DNS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MU Bright" w:cs="CMU Bright" w:eastAsia="CMU Bright" w:hAnsi="CMU Bright"/>
          <w:sz w:val="56"/>
          <w:szCs w:val="56"/>
        </w:rPr>
      </w:pPr>
      <w:r w:rsidDel="00000000" w:rsidR="00000000" w:rsidRPr="00000000">
        <w:rPr>
          <w:rFonts w:ascii="CMU Bright" w:cs="CMU Bright" w:eastAsia="CMU Bright" w:hAnsi="CMU Bright"/>
          <w:sz w:val="56"/>
          <w:szCs w:val="56"/>
          <w:rtl w:val="0"/>
        </w:rPr>
        <w:t xml:space="preserve">Administración de Servicios en Red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MU Bright" w:cs="CMU Bright" w:eastAsia="CMU Bright" w:hAnsi="CMU Bright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MU Bright" w:cs="CMU Bright" w:eastAsia="CMU Bright" w:hAnsi="CMU Br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MU Bright" w:cs="CMU Bright" w:eastAsia="CMU Bright" w:hAnsi="CMU Bright"/>
          <w:sz w:val="48"/>
          <w:szCs w:val="48"/>
        </w:rPr>
      </w:pPr>
      <w:r w:rsidDel="00000000" w:rsidR="00000000" w:rsidRPr="00000000">
        <w:rPr>
          <w:rFonts w:ascii="CMU Bright" w:cs="CMU Bright" w:eastAsia="CMU Bright" w:hAnsi="CMU Bright"/>
          <w:sz w:val="48"/>
          <w:szCs w:val="48"/>
          <w:rtl w:val="0"/>
        </w:rPr>
        <w:t xml:space="preserve">Equipo 5:</w:t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MU Bright" w:cs="CMU Bright" w:eastAsia="CMU Bright" w:hAnsi="CMU Bright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Campos Gómez Fernanda Ivette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Hernández López César Erick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MU Bright" w:cs="CMU Bright" w:eastAsia="CMU Bright" w:hAnsi="CMU Bright"/>
          <w:sz w:val="36"/>
          <w:szCs w:val="36"/>
        </w:rPr>
      </w:pPr>
      <w:r w:rsidDel="00000000" w:rsidR="00000000" w:rsidRPr="00000000">
        <w:rPr>
          <w:rFonts w:ascii="CMU Bright" w:cs="CMU Bright" w:eastAsia="CMU Bright" w:hAnsi="CMU Bright"/>
          <w:sz w:val="36"/>
          <w:szCs w:val="36"/>
          <w:rtl w:val="0"/>
        </w:rPr>
        <w:t xml:space="preserve">Ruiz Pérez Alejandro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Conexión desde un cliente Linux.</w:t>
            <w:tab/>
            <w:tab/>
            <w:tab/>
            <w:tab/>
            <w:tab/>
            <w:tab/>
            <w:tab/>
            <w:tab/>
            <w:t xml:space="preserve">  2</w:t>
          </w:r>
        </w:p>
        <w:p w:rsidR="00000000" w:rsidDel="00000000" w:rsidP="00000000" w:rsidRDefault="00000000" w:rsidRPr="00000000" w14:paraId="0000001A">
          <w:pPr>
            <w:spacing w:line="360" w:lineRule="auto"/>
            <w:ind w:firstLine="720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Pruebas de conexión con cliente Linux</w:t>
            <w:tab/>
            <w:tab/>
            <w:tab/>
            <w:tab/>
            <w:tab/>
            <w:tab/>
            <w:t xml:space="preserve">  2</w:t>
          </w:r>
        </w:p>
        <w:p w:rsidR="00000000" w:rsidDel="00000000" w:rsidP="00000000" w:rsidRDefault="00000000" w:rsidRPr="00000000" w14:paraId="0000001B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Conexión desde un cliente Windows.</w:t>
            <w:tab/>
            <w:tab/>
            <w:tab/>
            <w:tab/>
            <w:tab/>
            <w:tab/>
            <w:tab/>
            <w:t xml:space="preserve">  4</w:t>
          </w:r>
        </w:p>
        <w:p w:rsidR="00000000" w:rsidDel="00000000" w:rsidP="00000000" w:rsidRDefault="00000000" w:rsidRPr="00000000" w14:paraId="0000001D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ab/>
            <w:t xml:space="preserve">Pruebas de conexión con cliente Windows</w:t>
            <w:tab/>
            <w:tab/>
            <w:tab/>
            <w:tab/>
            <w:tab/>
            <w:t xml:space="preserve">  7</w:t>
          </w:r>
        </w:p>
        <w:p w:rsidR="00000000" w:rsidDel="00000000" w:rsidP="00000000" w:rsidRDefault="00000000" w:rsidRPr="00000000" w14:paraId="0000001E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 </w:t>
          </w:r>
        </w:p>
        <w:p w:rsidR="00000000" w:rsidDel="00000000" w:rsidP="00000000" w:rsidRDefault="00000000" w:rsidRPr="00000000" w14:paraId="0000001F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Conexión desde un cliente Android.</w:t>
            <w:tab/>
            <w:tab/>
            <w:tab/>
            <w:tab/>
            <w:tab/>
            <w:tab/>
            <w:tab/>
            <w:t xml:space="preserve">  8</w:t>
          </w:r>
        </w:p>
        <w:p w:rsidR="00000000" w:rsidDel="00000000" w:rsidP="00000000" w:rsidRDefault="00000000" w:rsidRPr="00000000" w14:paraId="00000020">
          <w:pPr>
            <w:spacing w:line="360" w:lineRule="auto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ab/>
            <w:t xml:space="preserve">Pruebas de conexión con cliente Android</w:t>
            <w:tab/>
            <w:tab/>
            <w:tab/>
            <w:tab/>
            <w:tab/>
            <w:t xml:space="preserve">10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Conexión desde un cliente Linux.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Para la conexión con linux sólo tenemos que configurar el archivo /etc/network/interfaces y conectarnos a la misma red del servidor.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Abrimos el archivo con permisos de superusuario:</w:t>
      </w:r>
    </w:p>
    <w:p w:rsidR="00000000" w:rsidDel="00000000" w:rsidP="00000000" w:rsidRDefault="00000000" w:rsidRPr="00000000" w14:paraId="0000002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$ sudo /etc/network/interfaces</w:t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Y escribimos lo siguiente al final.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1800" cy="6572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Guardamos el archivo y abrimos una terminal: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En ella escribimos host y podemos escribir después la ip o el nombre de los dominios que asignamos, en nuestro caso probaremos  la conexión desde un contenedor de docker hacia otro. En uno se encuentra el servidor FTP y en el otro el Servidor SSH.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de conexión con cliente Linux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5238" cy="214654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5757" l="0" r="67847" t="52212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14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SSH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2866" cy="225266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46902" l="0" r="61576" t="15398"/>
                    <a:stretch>
                      <a:fillRect/>
                    </a:stretch>
                  </pic:blipFill>
                  <pic:spPr>
                    <a:xfrm>
                      <a:off x="0" y="0"/>
                      <a:ext cx="4092866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  <w:t xml:space="preserve">FTP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103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Conexión desde un cliente Windows.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Para configurar la conexión a nuestro servidor DNS en Windows, nos dirigimos al botón de </w:t>
      </w:r>
      <w:r w:rsidDel="00000000" w:rsidR="00000000" w:rsidRPr="00000000">
        <w:rPr>
          <w:i w:val="1"/>
          <w:rtl w:val="0"/>
        </w:rPr>
        <w:t xml:space="preserve">Inicio, </w:t>
      </w:r>
      <w:r w:rsidDel="00000000" w:rsidR="00000000" w:rsidRPr="00000000">
        <w:rPr>
          <w:rtl w:val="0"/>
        </w:rPr>
        <w:t xml:space="preserve">se desplegará un menú en el cual se podrán observar las carpetas más recientes y en la parte inferior izquierda, aparecerán 3 íconos, el siguiente paso es seleccionar el ícono del engrane con la leyenda </w:t>
      </w:r>
      <w:r w:rsidDel="00000000" w:rsidR="00000000" w:rsidRPr="00000000">
        <w:rPr>
          <w:i w:val="1"/>
          <w:rtl w:val="0"/>
        </w:rPr>
        <w:t xml:space="preserve">configuración.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rtl w:val="0"/>
        </w:rPr>
        <w:t xml:space="preserve">Al realizar los pasos antes mencionados, se desplegarán las diferentes configuraciones con las que cuenta Windows, a continuación seleccionaremos </w:t>
      </w:r>
      <w:r w:rsidDel="00000000" w:rsidR="00000000" w:rsidRPr="00000000">
        <w:rPr>
          <w:i w:val="1"/>
          <w:rtl w:val="0"/>
        </w:rPr>
        <w:t xml:space="preserve">Red e Internet.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Después debemos ingresar a </w:t>
      </w:r>
      <w:r w:rsidDel="00000000" w:rsidR="00000000" w:rsidRPr="00000000">
        <w:rPr>
          <w:i w:val="1"/>
          <w:rtl w:val="0"/>
        </w:rPr>
        <w:t xml:space="preserve">Conexiones de red, </w:t>
      </w:r>
      <w:r w:rsidDel="00000000" w:rsidR="00000000" w:rsidRPr="00000000">
        <w:rPr>
          <w:rtl w:val="0"/>
        </w:rPr>
        <w:t xml:space="preserve">Donde podremos ver que la configuración inalámbrica está activida.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 continuación nos posicionamos en el menú desplegable, del cual seleccionaremos </w:t>
      </w:r>
      <w:r w:rsidDel="00000000" w:rsidR="00000000" w:rsidRPr="00000000">
        <w:rPr>
          <w:i w:val="1"/>
          <w:rtl w:val="0"/>
        </w:rPr>
        <w:t xml:space="preserve">propiedades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rtl w:val="0"/>
        </w:rPr>
        <w:t xml:space="preserve">A continuación se seleccionará </w:t>
      </w:r>
      <w:r w:rsidDel="00000000" w:rsidR="00000000" w:rsidRPr="00000000">
        <w:rPr>
          <w:i w:val="1"/>
          <w:rtl w:val="0"/>
        </w:rPr>
        <w:t xml:space="preserve">Protocolo de Internet versión 4 (TCP/IPv4)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1838" cy="320931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1533" l="0" r="549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20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rtl w:val="0"/>
        </w:rPr>
        <w:t xml:space="preserve">Hay dos opciones, </w:t>
      </w:r>
      <w:r w:rsidDel="00000000" w:rsidR="00000000" w:rsidRPr="00000000">
        <w:rPr>
          <w:i w:val="1"/>
          <w:rtl w:val="0"/>
        </w:rPr>
        <w:t xml:space="preserve">Obtener la dirección IP automáticamente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usar la siguiente dirección IP.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Para la configuración que vamos a realizar, es indispensable seleccionar la opción que devuelve la dirección IP automáticamente.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En la parte inferior tendremos dos opciones nuevamente, </w:t>
      </w:r>
      <w:r w:rsidDel="00000000" w:rsidR="00000000" w:rsidRPr="00000000">
        <w:rPr>
          <w:i w:val="1"/>
          <w:rtl w:val="0"/>
        </w:rPr>
        <w:t xml:space="preserve">Obtener la dirección del servidor DNS automáticamente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i w:val="1"/>
          <w:rtl w:val="0"/>
        </w:rPr>
        <w:t xml:space="preserve"> usar las siguientes direcciones de servidor DNS.  </w:t>
      </w:r>
      <w:r w:rsidDel="00000000" w:rsidR="00000000" w:rsidRPr="00000000">
        <w:rPr>
          <w:rtl w:val="0"/>
        </w:rPr>
        <w:t xml:space="preserve">Para esta parte de la práctica debemos seleccionar el: </w:t>
      </w:r>
      <w:r w:rsidDel="00000000" w:rsidR="00000000" w:rsidRPr="00000000">
        <w:rPr>
          <w:i w:val="1"/>
          <w:rtl w:val="0"/>
        </w:rPr>
        <w:t xml:space="preserve">usar las siguientes direcciones del servidor DNS</w:t>
      </w:r>
      <w:r w:rsidDel="00000000" w:rsidR="00000000" w:rsidRPr="00000000">
        <w:rPr>
          <w:rtl w:val="0"/>
        </w:rPr>
        <w:t xml:space="preserve">, donde colocaremos la dirección IP de nuestro DNS. 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de Conexión con cliente Windows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 caso de realizarse todo al pie de la letra, usted podrá apreciar una ventana como la que se despliega a continuación. </w:t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Junto con el índice el cual contendrá algunos archivos, comprobando que se puede acceder perfectamente al servidor.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FTP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Conexión de un cliente Android.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Lo primero que haremos será conectarnos a nuestro punto de acceso, en nuestro caso es la Red con nombre RuPe.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1375" cy="3552584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409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52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Dejamos presionado nuestro dedo sobre la red y nos aparecerán unas opciones. Seleccionamos la de modificar red (Modify Network).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52763" cy="3358039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382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35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En la siguiente ventana, seleccionamos mostrar opciones avanzadas (Show advanced options) y después seleccionamos Configuraciones de IP (IP settings).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4138" cy="349543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11453" l="0" r="0" t="13436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495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Se mostrarán más opciones, en ellas deberemos de modificar la dirección del servidor DNS 1.</w:t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8425" cy="382905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12328" l="0" r="0" t="62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Con lo anterior, ya podremos hacer uso de nuestro servidor DNS.</w:t>
      </w:r>
    </w:p>
    <w:p w:rsidR="00000000" w:rsidDel="00000000" w:rsidP="00000000" w:rsidRDefault="00000000" w:rsidRPr="00000000" w14:paraId="0000007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Pruebas de conexión con cliente Android.</w:t>
      </w:r>
    </w:p>
    <w:p w:rsidR="00000000" w:rsidDel="00000000" w:rsidP="00000000" w:rsidRDefault="00000000" w:rsidRPr="00000000" w14:paraId="0000007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6038" cy="2872411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475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87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2275" cy="2876550"/>
            <wp:effectExtent b="0" l="0" r="0" t="0"/>
            <wp:docPr id="1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53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5625" cy="4600575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295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footerReference r:id="rId29" w:type="first"/>
      <w:pgSz w:h="16834" w:w="11909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MU Br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12.png"/><Relationship Id="rId24" Type="http://schemas.openxmlformats.org/officeDocument/2006/relationships/image" Target="media/image19.jp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0.jpg"/><Relationship Id="rId25" Type="http://schemas.openxmlformats.org/officeDocument/2006/relationships/image" Target="media/image21.jpg"/><Relationship Id="rId28" Type="http://schemas.openxmlformats.org/officeDocument/2006/relationships/footer" Target="foot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1.xml"/><Relationship Id="rId7" Type="http://schemas.openxmlformats.org/officeDocument/2006/relationships/image" Target="media/image18.png"/><Relationship Id="rId8" Type="http://schemas.openxmlformats.org/officeDocument/2006/relationships/image" Target="media/image10.png"/><Relationship Id="rId11" Type="http://schemas.openxmlformats.org/officeDocument/2006/relationships/image" Target="media/image1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