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99" w:rsidRDefault="00C22299" w:rsidP="00C22299"/>
    <w:p w:rsidR="00BA5CA0" w:rsidRDefault="00BA5CA0" w:rsidP="00BA5CA0">
      <w:pPr>
        <w:pStyle w:val="2"/>
        <w:spacing w:before="0" w:after="0" w:line="360" w:lineRule="auto"/>
        <w:ind w:firstLine="643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 </w:t>
      </w:r>
      <w:r>
        <w:t>12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实验目的：</w:t>
      </w:r>
      <w:r w:rsidRPr="00D8118E">
        <w:t xml:space="preserve"> </w:t>
      </w:r>
    </w:p>
    <w:p w:rsidR="00BC47D6" w:rsidRDefault="00BC47D6" w:rsidP="00BC47D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517D69">
        <w:rPr>
          <w:rFonts w:hint="eastAsia"/>
          <w:sz w:val="24"/>
          <w:szCs w:val="24"/>
        </w:rPr>
        <w:t>集合类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BC47D6" w:rsidRDefault="00BC47D6" w:rsidP="00BC47D6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</w:t>
      </w:r>
      <w:r w:rsidR="009C6884">
        <w:rPr>
          <w:rFonts w:hint="eastAsia"/>
          <w:sz w:val="24"/>
          <w:szCs w:val="24"/>
        </w:rPr>
        <w:t>压缩，</w:t>
      </w:r>
      <w:r w:rsidRPr="00D8118E">
        <w:rPr>
          <w:rFonts w:hint="eastAsia"/>
          <w:sz w:val="24"/>
          <w:szCs w:val="24"/>
        </w:rPr>
        <w:t>并上传到</w:t>
      </w:r>
      <w:r w:rsidR="009C6884">
        <w:rPr>
          <w:sz w:val="24"/>
          <w:szCs w:val="24"/>
        </w:rPr>
        <w:t>course.xmu.edu.cn</w:t>
      </w:r>
    </w:p>
    <w:p w:rsidR="009C6884" w:rsidRDefault="009C6884" w:rsidP="009C6884">
      <w:pPr>
        <w:spacing w:line="360" w:lineRule="auto"/>
        <w:ind w:left="780"/>
        <w:rPr>
          <w:sz w:val="24"/>
          <w:szCs w:val="24"/>
        </w:rPr>
      </w:pPr>
    </w:p>
    <w:p w:rsidR="00A6624F" w:rsidRPr="00A6624F" w:rsidRDefault="00A6624F" w:rsidP="0020358C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6624F">
        <w:rPr>
          <w:rFonts w:ascii="Times New Roman" w:hAnsi="Times New Roman"/>
          <w:sz w:val="24"/>
          <w:szCs w:val="24"/>
        </w:rPr>
        <w:t>(Bubble Sort) Implement bubble sort—another simple yet inefficient sorting technique. It’s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called bubble sort or sinking sort because smaller values gradually “bubble” their way to the top of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the array (i.e., toward the first element) like air bubbles rising in water, while the larger values sink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to the bottom (end) of the array. The technique uses nested loops to make several passes through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the array. Each pass compares successive pairs of elements. If a pair is in increasing order (or the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values are equal), the bubble sort leaves the values as they are. If a pair is in decreasing order, the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bubble sort swaps their values in the array. The first pass compares the first two elements of the array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and swaps their values if necessary. It then compares the second and third elements in the array. The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end of this pass compares the last two elements in the array and swaps them if necessary. After one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pass, the largest element will be in the last index. After two passes, the largest two elements will be</w:t>
      </w:r>
      <w:r w:rsidRPr="00A6624F">
        <w:rPr>
          <w:rFonts w:ascii="Times New Roman" w:hAnsi="Times New Roman"/>
          <w:sz w:val="24"/>
          <w:szCs w:val="24"/>
        </w:rPr>
        <w:t xml:space="preserve"> </w:t>
      </w:r>
      <w:r w:rsidRPr="00A6624F">
        <w:rPr>
          <w:rFonts w:ascii="Times New Roman" w:hAnsi="Times New Roman"/>
          <w:sz w:val="24"/>
          <w:szCs w:val="24"/>
        </w:rPr>
        <w:t>in the last two indices. Explain why bubble sort is an O(n</w:t>
      </w:r>
      <w:r w:rsidRPr="00A6624F">
        <w:rPr>
          <w:rFonts w:ascii="Times New Roman" w:hAnsi="Times New Roman"/>
          <w:sz w:val="24"/>
          <w:szCs w:val="24"/>
          <w:vertAlign w:val="superscript"/>
        </w:rPr>
        <w:t>2</w:t>
      </w:r>
      <w:r w:rsidRPr="00A6624F">
        <w:rPr>
          <w:rFonts w:ascii="Times New Roman" w:hAnsi="Times New Roman"/>
          <w:sz w:val="24"/>
          <w:szCs w:val="24"/>
        </w:rPr>
        <w:t>) algorithm.</w:t>
      </w:r>
    </w:p>
    <w:p w:rsidR="00CA0182" w:rsidRPr="00A81CF1" w:rsidRDefault="00CA0182" w:rsidP="00CA0182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81CF1">
        <w:rPr>
          <w:rFonts w:ascii="Times New Roman" w:hAnsi="Times New Roman"/>
          <w:sz w:val="24"/>
          <w:szCs w:val="24"/>
        </w:rPr>
        <w:t xml:space="preserve">Use a </w:t>
      </w:r>
      <w:r w:rsidRPr="00A81CF1">
        <w:rPr>
          <w:rStyle w:val="HTML"/>
          <w:rFonts w:ascii="Times New Roman" w:hAnsi="Times New Roman"/>
        </w:rPr>
        <w:t>HashMap</w:t>
      </w:r>
      <w:r w:rsidRPr="00A81CF1">
        <w:rPr>
          <w:rFonts w:ascii="Times New Roman" w:hAnsi="Times New Roman"/>
          <w:sz w:val="24"/>
          <w:szCs w:val="24"/>
        </w:rPr>
        <w:t xml:space="preserve"> to create a reusable class for choosing one of the 13 predefined colors in class </w:t>
      </w:r>
      <w:r w:rsidRPr="00A81CF1">
        <w:rPr>
          <w:rStyle w:val="HTML"/>
          <w:rFonts w:ascii="Times New Roman" w:hAnsi="Times New Roman"/>
        </w:rPr>
        <w:t>Color</w:t>
      </w:r>
      <w:r w:rsidRPr="00A81CF1">
        <w:rPr>
          <w:rFonts w:ascii="Times New Roman" w:hAnsi="Times New Roman"/>
          <w:sz w:val="24"/>
          <w:szCs w:val="24"/>
        </w:rPr>
        <w:t xml:space="preserve">. The names of the colors should be used as keys, and the predefined </w:t>
      </w:r>
      <w:r w:rsidRPr="00A81CF1">
        <w:rPr>
          <w:rStyle w:val="HTML"/>
          <w:rFonts w:ascii="Times New Roman" w:hAnsi="Times New Roman"/>
        </w:rPr>
        <w:t>Color</w:t>
      </w:r>
      <w:r w:rsidRPr="00A81CF1">
        <w:rPr>
          <w:rFonts w:ascii="Times New Roman" w:hAnsi="Times New Roman"/>
          <w:sz w:val="24"/>
          <w:szCs w:val="24"/>
        </w:rPr>
        <w:t xml:space="preserve"> objects should be used as values. Place this class in a package that can be imported into any Java program. Use your new class in an application that allows the user to select a color and draw a shape in that color.</w:t>
      </w:r>
    </w:p>
    <w:p w:rsidR="00CA0182" w:rsidRPr="00A81CF1" w:rsidRDefault="00CA0182" w:rsidP="00CA0182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81CF1">
        <w:rPr>
          <w:rFonts w:ascii="Times New Roman" w:eastAsia="AGaramond-SemiboldItalic" w:hAnsi="Times New Roman"/>
          <w:b/>
          <w:bCs/>
          <w:i/>
          <w:iCs/>
          <w:kern w:val="0"/>
          <w:sz w:val="24"/>
          <w:szCs w:val="24"/>
        </w:rPr>
        <w:t xml:space="preserve">(Counting Duplicate Words) </w:t>
      </w:r>
      <w:r w:rsidRPr="00A81CF1">
        <w:rPr>
          <w:rFonts w:ascii="Times New Roman" w:eastAsia="AGaramond-Regular" w:hAnsi="Times New Roman"/>
          <w:kern w:val="0"/>
          <w:sz w:val="24"/>
          <w:szCs w:val="24"/>
        </w:rPr>
        <w:t xml:space="preserve">Write a program </w:t>
      </w:r>
      <w:r w:rsidRPr="00A81CF1">
        <w:rPr>
          <w:rStyle w:val="HTML"/>
          <w:rFonts w:ascii="Times New Roman" w:hAnsi="Times New Roman"/>
        </w:rPr>
        <w:t>that</w:t>
      </w:r>
      <w:r w:rsidRPr="00A81CF1">
        <w:rPr>
          <w:rFonts w:ascii="Times New Roman" w:eastAsia="AGaramond-Regular" w:hAnsi="Times New Roman"/>
          <w:kern w:val="0"/>
          <w:sz w:val="24"/>
          <w:szCs w:val="24"/>
        </w:rPr>
        <w:t xml:space="preserve"> determines and prints the number of duplicate words in a sentence. Treat uppercase and lowercase letters the </w:t>
      </w:r>
      <w:r w:rsidRPr="00A81CF1">
        <w:rPr>
          <w:rFonts w:ascii="Times New Roman" w:eastAsia="AGaramond-Regular" w:hAnsi="Times New Roman"/>
          <w:kern w:val="0"/>
          <w:sz w:val="24"/>
          <w:szCs w:val="24"/>
        </w:rPr>
        <w:lastRenderedPageBreak/>
        <w:t xml:space="preserve">same. Ignore </w:t>
      </w:r>
      <w:bookmarkStart w:id="0" w:name="OLE_LINK1"/>
      <w:bookmarkStart w:id="1" w:name="OLE_LINK2"/>
      <w:r w:rsidRPr="00A81CF1">
        <w:rPr>
          <w:rFonts w:ascii="Times New Roman" w:eastAsia="AGaramond-Regular" w:hAnsi="Times New Roman"/>
          <w:kern w:val="0"/>
          <w:sz w:val="24"/>
          <w:szCs w:val="24"/>
        </w:rPr>
        <w:t>punctuation</w:t>
      </w:r>
      <w:bookmarkEnd w:id="0"/>
      <w:bookmarkEnd w:id="1"/>
      <w:r w:rsidRPr="00A81CF1">
        <w:rPr>
          <w:rFonts w:ascii="Times New Roman" w:eastAsia="AGaramond-Regular" w:hAnsi="Times New Roman"/>
          <w:kern w:val="0"/>
          <w:sz w:val="24"/>
          <w:szCs w:val="24"/>
        </w:rPr>
        <w:t>.</w:t>
      </w:r>
    </w:p>
    <w:p w:rsidR="00C22299" w:rsidRPr="008C01CC" w:rsidRDefault="00CA0182" w:rsidP="00CA0182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81CF1">
        <w:rPr>
          <w:rFonts w:ascii="Times New Roman" w:eastAsia="AGaramond-SemiboldItalic" w:hAnsi="Times New Roman"/>
          <w:b/>
          <w:bCs/>
          <w:i/>
          <w:iCs/>
          <w:color w:val="000000"/>
          <w:kern w:val="0"/>
          <w:sz w:val="24"/>
          <w:szCs w:val="24"/>
        </w:rPr>
        <w:t xml:space="preserve">(Sorting Words with a </w:t>
      </w:r>
      <w:r w:rsidRPr="00A81CF1">
        <w:rPr>
          <w:rFonts w:ascii="Times New Roman" w:eastAsia="LucidaSansTypewriter-BdObl" w:hAnsi="Times New Roman"/>
          <w:b/>
          <w:bCs/>
          <w:i/>
          <w:iCs/>
          <w:color w:val="000000"/>
          <w:kern w:val="0"/>
          <w:sz w:val="24"/>
          <w:szCs w:val="24"/>
        </w:rPr>
        <w:t>TreeSet</w:t>
      </w:r>
      <w:r w:rsidRPr="00A81CF1">
        <w:rPr>
          <w:rFonts w:ascii="Times New Roman" w:eastAsia="AGaramond-SemiboldItalic" w:hAnsi="Times New Roman"/>
          <w:b/>
          <w:bCs/>
          <w:i/>
          <w:iCs/>
          <w:color w:val="000000"/>
          <w:kern w:val="0"/>
          <w:sz w:val="24"/>
          <w:szCs w:val="24"/>
        </w:rPr>
        <w:t xml:space="preserve">) </w:t>
      </w:r>
      <w:r w:rsidRPr="00A81CF1">
        <w:rPr>
          <w:rFonts w:ascii="Times New Roman" w:eastAsia="AGaramond-Regular" w:hAnsi="Times New Roman"/>
          <w:color w:val="000000"/>
          <w:kern w:val="0"/>
          <w:sz w:val="24"/>
          <w:szCs w:val="24"/>
        </w:rPr>
        <w:t xml:space="preserve">Write a program that uses a </w:t>
      </w:r>
      <w:r w:rsidRPr="00A81CF1">
        <w:rPr>
          <w:rFonts w:ascii="Times New Roman" w:eastAsia="LucidaSansTypewriter" w:hAnsi="Times New Roman"/>
          <w:color w:val="000000"/>
          <w:kern w:val="0"/>
          <w:sz w:val="24"/>
          <w:szCs w:val="24"/>
        </w:rPr>
        <w:t xml:space="preserve">String </w:t>
      </w:r>
      <w:r w:rsidRPr="00A81CF1">
        <w:rPr>
          <w:rFonts w:ascii="Times New Roman" w:eastAsia="AGaramond-Regular" w:hAnsi="Times New Roman"/>
          <w:color w:val="000000"/>
          <w:kern w:val="0"/>
          <w:sz w:val="24"/>
          <w:szCs w:val="24"/>
        </w:rPr>
        <w:t xml:space="preserve">method </w:t>
      </w:r>
      <w:r w:rsidRPr="00A81CF1">
        <w:rPr>
          <w:rFonts w:ascii="Times New Roman" w:eastAsia="LucidaSansTypewriter" w:hAnsi="Times New Roman"/>
          <w:color w:val="000000"/>
          <w:kern w:val="0"/>
          <w:sz w:val="24"/>
          <w:szCs w:val="24"/>
        </w:rPr>
        <w:t xml:space="preserve">split </w:t>
      </w:r>
      <w:r w:rsidRPr="00A81CF1">
        <w:rPr>
          <w:rFonts w:ascii="Times New Roman" w:eastAsia="AGaramond-Regular" w:hAnsi="Times New Roman"/>
          <w:color w:val="000000"/>
          <w:kern w:val="0"/>
          <w:sz w:val="24"/>
          <w:szCs w:val="24"/>
        </w:rPr>
        <w:t xml:space="preserve">to tokenize a line of text input by the user and places each token in a </w:t>
      </w:r>
      <w:r w:rsidRPr="00A81CF1">
        <w:rPr>
          <w:rFonts w:ascii="Times New Roman" w:eastAsia="LucidaSansTypewriter" w:hAnsi="Times New Roman"/>
          <w:color w:val="000000"/>
          <w:kern w:val="0"/>
          <w:sz w:val="24"/>
          <w:szCs w:val="24"/>
        </w:rPr>
        <w:t>TreeSet</w:t>
      </w:r>
      <w:r w:rsidRPr="00A81CF1">
        <w:rPr>
          <w:rFonts w:ascii="Times New Roman" w:eastAsia="AGaramond-Regular" w:hAnsi="Times New Roman"/>
          <w:color w:val="000000"/>
          <w:kern w:val="0"/>
          <w:sz w:val="24"/>
          <w:szCs w:val="24"/>
        </w:rPr>
        <w:t xml:space="preserve">. Print the elements of the </w:t>
      </w:r>
      <w:r w:rsidRPr="00A81CF1">
        <w:rPr>
          <w:rFonts w:ascii="Times New Roman" w:eastAsia="LucidaSansTypewriter" w:hAnsi="Times New Roman"/>
          <w:color w:val="000000"/>
          <w:kern w:val="0"/>
          <w:sz w:val="24"/>
          <w:szCs w:val="24"/>
        </w:rPr>
        <w:t>TreeSet</w:t>
      </w:r>
      <w:r w:rsidRPr="00A81CF1">
        <w:rPr>
          <w:rFonts w:ascii="Times New Roman" w:eastAsia="AGaramond-Regular" w:hAnsi="Times New Roman"/>
          <w:color w:val="000000"/>
          <w:kern w:val="0"/>
          <w:sz w:val="24"/>
          <w:szCs w:val="24"/>
        </w:rPr>
        <w:t>. [</w:t>
      </w:r>
      <w:r w:rsidRPr="00A81CF1">
        <w:rPr>
          <w:rFonts w:ascii="Times New Roman" w:eastAsia="AGaramond-Italic" w:hAnsi="Times New Roman"/>
          <w:i/>
          <w:iCs/>
          <w:color w:val="000000"/>
          <w:kern w:val="0"/>
          <w:sz w:val="24"/>
          <w:szCs w:val="24"/>
        </w:rPr>
        <w:t xml:space="preserve">Note: </w:t>
      </w:r>
      <w:r w:rsidRPr="00A81CF1">
        <w:rPr>
          <w:rFonts w:ascii="Times New Roman" w:eastAsia="AGaramond-Regular" w:hAnsi="Times New Roman"/>
          <w:color w:val="000000"/>
          <w:kern w:val="0"/>
          <w:sz w:val="24"/>
          <w:szCs w:val="24"/>
        </w:rPr>
        <w:t xml:space="preserve">This should cause the </w:t>
      </w:r>
      <w:r w:rsidRPr="00A81CF1">
        <w:rPr>
          <w:rFonts w:ascii="Times New Roman" w:eastAsia="AGaramond-Regular" w:hAnsi="Times New Roman"/>
          <w:kern w:val="0"/>
          <w:sz w:val="24"/>
          <w:szCs w:val="24"/>
        </w:rPr>
        <w:t>elements</w:t>
      </w:r>
      <w:r w:rsidRPr="00A81CF1">
        <w:rPr>
          <w:rFonts w:ascii="Times New Roman" w:eastAsia="AGaramond-Regular" w:hAnsi="Times New Roman"/>
          <w:color w:val="000000"/>
          <w:kern w:val="0"/>
          <w:sz w:val="24"/>
          <w:szCs w:val="24"/>
        </w:rPr>
        <w:t xml:space="preserve"> to be printed in ascending sorted order.]</w:t>
      </w:r>
    </w:p>
    <w:p w:rsidR="00C22299" w:rsidRPr="00A6624F" w:rsidRDefault="00C22299" w:rsidP="00A6624F">
      <w:pPr>
        <w:spacing w:line="360" w:lineRule="auto"/>
        <w:rPr>
          <w:rFonts w:ascii="Times New Roman" w:hAnsi="Times New Roman" w:hint="eastAsia"/>
          <w:sz w:val="24"/>
          <w:szCs w:val="24"/>
        </w:rPr>
      </w:pPr>
      <w:bookmarkStart w:id="2" w:name="_GoBack"/>
      <w:bookmarkEnd w:id="2"/>
    </w:p>
    <w:p w:rsidR="0093760B" w:rsidRPr="00C22299" w:rsidRDefault="0093760B"/>
    <w:sectPr w:rsidR="0093760B" w:rsidRPr="00C22299" w:rsidSect="00AE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E8D" w:rsidRDefault="004B3E8D" w:rsidP="00713D9F">
      <w:r>
        <w:separator/>
      </w:r>
    </w:p>
  </w:endnote>
  <w:endnote w:type="continuationSeparator" w:id="0">
    <w:p w:rsidR="004B3E8D" w:rsidRDefault="004B3E8D" w:rsidP="0071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Garamond-Semibold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-BdObl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E8D" w:rsidRDefault="004B3E8D" w:rsidP="00713D9F">
      <w:r>
        <w:separator/>
      </w:r>
    </w:p>
  </w:footnote>
  <w:footnote w:type="continuationSeparator" w:id="0">
    <w:p w:rsidR="004B3E8D" w:rsidRDefault="004B3E8D" w:rsidP="0071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E35FB"/>
    <w:multiLevelType w:val="hybridMultilevel"/>
    <w:tmpl w:val="609A7B64"/>
    <w:lvl w:ilvl="0" w:tplc="A3406CD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25321E46"/>
    <w:multiLevelType w:val="hybridMultilevel"/>
    <w:tmpl w:val="1D1C3698"/>
    <w:lvl w:ilvl="0" w:tplc="9EA6DB80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D0EFA"/>
    <w:multiLevelType w:val="hybridMultilevel"/>
    <w:tmpl w:val="FEE68098"/>
    <w:lvl w:ilvl="0" w:tplc="18B0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123B9"/>
    <w:multiLevelType w:val="hybridMultilevel"/>
    <w:tmpl w:val="06D2EB36"/>
    <w:lvl w:ilvl="0" w:tplc="1A7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9"/>
    <w:rsid w:val="000776B2"/>
    <w:rsid w:val="001617E0"/>
    <w:rsid w:val="002D7BF3"/>
    <w:rsid w:val="002F5847"/>
    <w:rsid w:val="004B3E8D"/>
    <w:rsid w:val="00517D69"/>
    <w:rsid w:val="00713D9F"/>
    <w:rsid w:val="00745102"/>
    <w:rsid w:val="00860100"/>
    <w:rsid w:val="008B7EF8"/>
    <w:rsid w:val="008C01CC"/>
    <w:rsid w:val="0093760B"/>
    <w:rsid w:val="009C6884"/>
    <w:rsid w:val="00A20818"/>
    <w:rsid w:val="00A6624F"/>
    <w:rsid w:val="00BA5CA0"/>
    <w:rsid w:val="00BC47D6"/>
    <w:rsid w:val="00C22299"/>
    <w:rsid w:val="00CA0182"/>
    <w:rsid w:val="00FD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5AAD3"/>
  <w15:docId w15:val="{B3CB54AF-070D-4635-AE30-7A0E9C3D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29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22299"/>
    <w:pPr>
      <w:keepNext/>
      <w:keepLines/>
      <w:spacing w:before="260" w:after="260" w:line="416" w:lineRule="auto"/>
      <w:ind w:firstLineChars="200" w:firstLine="20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2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17D69"/>
    <w:pPr>
      <w:ind w:firstLineChars="200" w:firstLine="420"/>
    </w:pPr>
  </w:style>
  <w:style w:type="character" w:styleId="HTML">
    <w:name w:val="HTML Typewriter"/>
    <w:uiPriority w:val="99"/>
    <w:rsid w:val="00CA018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745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1699</Characters>
  <Application>Microsoft Office Word</Application>
  <DocSecurity>0</DocSecurity>
  <Lines>14</Lines>
  <Paragraphs>3</Paragraphs>
  <ScaleCrop>false</ScaleCrop>
  <Company>厦门大学软件学院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王美红</dc:creator>
  <cp:keywords/>
  <dc:description/>
  <cp:lastModifiedBy>Windows 用户</cp:lastModifiedBy>
  <cp:revision>8</cp:revision>
  <dcterms:created xsi:type="dcterms:W3CDTF">2018-04-28T07:31:00Z</dcterms:created>
  <dcterms:modified xsi:type="dcterms:W3CDTF">2018-04-28T07:39:00Z</dcterms:modified>
</cp:coreProperties>
</file>