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4E73A" w14:textId="77777777" w:rsidR="00561CAE" w:rsidRDefault="00000000">
      <w:pPr>
        <w:pStyle w:val="Title"/>
      </w:pPr>
      <w:r>
        <w:t>Bone Cancer Detection System: Expanded Abstract</w:t>
      </w:r>
    </w:p>
    <w:p w14:paraId="66B76CB1" w14:textId="77777777" w:rsidR="00561CAE" w:rsidRDefault="00000000">
      <w:pPr>
        <w:pStyle w:val="Heading1"/>
      </w:pPr>
      <w:r>
        <w:t>Overview</w:t>
      </w:r>
    </w:p>
    <w:p w14:paraId="25D1AD3A" w14:textId="77777777" w:rsidR="00561CAE" w:rsidRDefault="00000000">
      <w:r>
        <w:t>The Bone Cancer Detection System is a desktop application developed with a primary goal of aiding healthcare professionals in the early detection of bone cancer through advanced image analysis. Leveraging Google's Gemini AI technology, the system analyzes X-ray images of bones to identify potential signs of cancerous growths or abnormalities. The application serves as a Computer-Aided Detection (CAD) tool that assists in the preliminary screening of patients, allowing medical professionals to make informed decisions regarding further diagnostic steps. The system is designed to enhance diagnostic workflows, improve the speed of cancer detection, and provide a secondary layer of expertise, especially in regions with limited access to specialized medical facilities.</w:t>
      </w:r>
    </w:p>
    <w:p w14:paraId="77EF4543" w14:textId="77777777" w:rsidR="00561CAE" w:rsidRDefault="00000000">
      <w:pPr>
        <w:pStyle w:val="Heading1"/>
      </w:pPr>
      <w:r>
        <w:t>Technology Stack</w:t>
      </w:r>
    </w:p>
    <w:p w14:paraId="31410836" w14:textId="5FF2B269" w:rsidR="00561CAE" w:rsidRDefault="00000000">
      <w:r>
        <w:t>- Programming Language: Python 3.x, a versatile and powerful language suitable for both AI integration and GUI development, ensuring robust backend processing.</w:t>
      </w:r>
      <w:r>
        <w:br/>
        <w:t xml:space="preserve">- GUI Framework: </w:t>
      </w:r>
      <w:proofErr w:type="spellStart"/>
      <w:r>
        <w:t>Tkinter</w:t>
      </w:r>
      <w:proofErr w:type="spellEnd"/>
      <w:r>
        <w:t>, a well-established Python library that provides a user-friendly graphical interface for medical professionals to interact with the system with ease.</w:t>
      </w:r>
      <w:r>
        <w:br/>
        <w:t>- Image Processing: The Pillow (PIL) library is used to process and handle the X-ray images efficiently, ensuring that images are properly formatted and pre-processed before being sent to the AI model.</w:t>
      </w:r>
      <w:r>
        <w:br/>
        <w:t>- AI Integration: Google's Gemini 2.0 Flash API, a cutting-edge AI tool, serves as the backbone of the image analysis process, providing deep learning-based detection capabilities.</w:t>
      </w:r>
      <w:r>
        <w:br/>
        <w:t>- Additional Libraries:</w:t>
      </w:r>
      <w:r>
        <w:br/>
        <w:t xml:space="preserve">  - `requests`: Facilitates smooth communication with Google's API, sending images and receiving results.</w:t>
      </w:r>
      <w:r>
        <w:br/>
        <w:t xml:space="preserve">  - `base64`: Encodes images into a format that is compatible with the API for smooth transmission.</w:t>
      </w:r>
      <w:r>
        <w:br/>
        <w:t xml:space="preserve">  - `json`: Handles the parsing and interpretation of the response from Gemini AI to provide meaningful results.</w:t>
      </w:r>
      <w:r>
        <w:br/>
        <w:t xml:space="preserve">  - `io`: Allows for handling image data streams, crucial for managing the data flow within the application.</w:t>
      </w:r>
      <w:r>
        <w:br/>
        <w:t xml:space="preserve">  - `numpy`: Provides numerical operations and data handling capabilities, ensuring that results are processed and displayed efficiently.</w:t>
      </w:r>
    </w:p>
    <w:p w14:paraId="26E4D69C" w14:textId="77777777" w:rsidR="00561CAE" w:rsidRDefault="00000000">
      <w:pPr>
        <w:pStyle w:val="Heading1"/>
      </w:pPr>
      <w:r>
        <w:lastRenderedPageBreak/>
        <w:t>Functionality</w:t>
      </w:r>
    </w:p>
    <w:p w14:paraId="3409F417" w14:textId="7F1BDB49" w:rsidR="00561CAE" w:rsidRDefault="00000000">
      <w:r>
        <w:t>The Bone Cancer Detection System provides a seamless, user-friendly workflow that simplifies the process of image analysis for healthcare professionals:</w:t>
      </w:r>
      <w:r>
        <w:br/>
        <w:t>1. Image Upload: Users can easily load bone X-ray images using a straightforward file dialog that supports various image formats.</w:t>
      </w:r>
      <w:r>
        <w:br/>
        <w:t>2. Image Processing: The selected image is pre-processed to ensure that it is properly formatted and encoded for AI analysis. This may involve resizing, normalization, and other transformations necessary for accurate results.</w:t>
      </w:r>
      <w:r>
        <w:br/>
        <w:t>3. AI Analysis: Once processed, the image is sent to the Google Gemini AI for evaluation. The system queries the AI model specifically for bone cancer detection, using predefined prompts tailored to the task.</w:t>
      </w:r>
      <w:r>
        <w:br/>
        <w:t>4. Results Presentation: After receiving a response from the AI, the application parses the results and presents them in an easy-to-understand interface. Key details include:</w:t>
      </w:r>
      <w:r>
        <w:br/>
        <w:t xml:space="preserve">   - Detection Status: Clear indication of whether bone cancer is detected (positive or negative).</w:t>
      </w:r>
      <w:r>
        <w:br/>
        <w:t xml:space="preserve">   - Confidence Level: A percentage score indicating the AI’s confidence in the results, providing transparency.</w:t>
      </w:r>
      <w:r>
        <w:br/>
        <w:t xml:space="preserve">   - Detailed Findings: A breakdown of detected abnormalities, such as tumor size, location, and other relevant observations.</w:t>
      </w:r>
      <w:r>
        <w:br/>
        <w:t xml:space="preserve">   - Professional Recommendations: Suggestions for further diagnostic actions, such as additional imaging or referral to specialists.</w:t>
      </w:r>
    </w:p>
    <w:p w14:paraId="7CE5F2E3" w14:textId="77777777" w:rsidR="00561CAE" w:rsidRDefault="00000000">
      <w:pPr>
        <w:pStyle w:val="Heading1"/>
      </w:pPr>
      <w:r>
        <w:t>Use Cases</w:t>
      </w:r>
    </w:p>
    <w:p w14:paraId="1CA3FB2F" w14:textId="5AC8E27A" w:rsidR="00561CAE" w:rsidRDefault="00000000">
      <w:r>
        <w:t>The Bone Cancer Detection System is versatile and offers significant benefits across various medical settings:</w:t>
      </w:r>
      <w:r>
        <w:br/>
        <w:t>- Preliminary Screening: Acts as a first-line tool in hospitals, clinics, and diagnostic centers to screen bone X-rays for potential signs of cancer, enabling quicker detection and early intervention.</w:t>
      </w:r>
      <w:r>
        <w:br/>
        <w:t>- Second Opinion Tool: Medical professionals can use the system as a supplementary analysis tool, helping to confirm or question initial diagnoses made by radiologists, potentially reducing errors.</w:t>
      </w:r>
      <w:r>
        <w:br/>
        <w:t>- Remote Healthcare: In underserved areas with limited access to radiologists or oncologists, the system provides remote healthcare providers with a tool to offer preliminary diagnostic support.</w:t>
      </w:r>
      <w:r>
        <w:br/>
        <w:t>- Educational Tool: Medical schools and training centers can use the system to educate students about bone cancer detection by providing examples and encouraging hands-on interaction with real-world X-ray images.</w:t>
      </w:r>
    </w:p>
    <w:p w14:paraId="59E7F258" w14:textId="77777777" w:rsidR="00561CAE" w:rsidRDefault="00000000">
      <w:pPr>
        <w:pStyle w:val="Heading1"/>
      </w:pPr>
      <w:r>
        <w:t>Advantages</w:t>
      </w:r>
    </w:p>
    <w:p w14:paraId="3249039E" w14:textId="42AF4AD5" w:rsidR="00561CAE" w:rsidRDefault="00000000">
      <w:r>
        <w:t xml:space="preserve">1. Accessibility: The system can be accessed from any location with an internet connection, making it an invaluable tool for healthcare providers in rural or remote areas where </w:t>
      </w:r>
      <w:r>
        <w:lastRenderedPageBreak/>
        <w:t>radiology expertise is scarce.</w:t>
      </w:r>
      <w:r>
        <w:br/>
        <w:t>2. User-Friendly Interface: Designed with simplicity in mind, the application’s interface ensures that even those with minimal technical knowledge can operate it efficiently.</w:t>
      </w:r>
      <w:r>
        <w:br/>
        <w:t>3. Rapid Results: The system offers quick feedback, allowing healthcare professionals to make fast decisions regarding further diagnostic steps without the wait times typically associated with specialist consultations.</w:t>
      </w:r>
      <w:r>
        <w:br/>
        <w:t>4. Standardized Evaluation: The AI model applies consistent analysis criteria to all X-ray images, reducing variability in interpretation that may arise between different healthcare providers.</w:t>
      </w:r>
      <w:r>
        <w:br/>
        <w:t>5. Flexibility: The software architecture allows for easy updates, including the ability to modify or add new AI models for the detection of other bone-related diseases.</w:t>
      </w:r>
      <w:r>
        <w:br/>
        <w:t>6. Cost-Effectiveness: By reducing the need for immediate specialist consultations for preliminary assessments, the system offers a cost-effective solution for both healthcare providers and patients, especially in low-resource settings.</w:t>
      </w:r>
      <w:r>
        <w:br/>
        <w:t>7. Scalability: With cloud integration and modular design, the system can scale to handle larger volumes of image data, making it suitable for both small clinics and large hospital networks.</w:t>
      </w:r>
    </w:p>
    <w:p w14:paraId="361CA296" w14:textId="77777777" w:rsidR="00561CAE" w:rsidRDefault="00000000">
      <w:pPr>
        <w:pStyle w:val="Heading1"/>
      </w:pPr>
      <w:r>
        <w:t>Limitations</w:t>
      </w:r>
    </w:p>
    <w:p w14:paraId="03961456" w14:textId="08882801" w:rsidR="00561CAE" w:rsidRDefault="00000000">
      <w:r>
        <w:t>1. Not a Replacement for Professional Diagnosis: While the system assists in identifying potential cancerous growths, it is not a substitute for professional medical diagnoses made by radiologists or oncologists.</w:t>
      </w:r>
      <w:r>
        <w:br/>
        <w:t>2. API Dependency: The system's reliance on external servers, specifically Google’s API, means that it requires a stable internet connection and is subject to potential outages or changes in API availability.</w:t>
      </w:r>
      <w:r>
        <w:br/>
        <w:t>3. Accuracy Constraints: The quality of the analysis is contingent upon both the resolution of the input images and the capabilities of the Gemini AI model. Poor quality images or limitations in the AI’s training data may impact detection accuracy.</w:t>
      </w:r>
      <w:r>
        <w:br/>
        <w:t>4. Lack of Regulatory Approval: Currently, the system is not FDA-approved or clinically validated, which limits its use in formal medical environments. Clinical trials and regulatory review are necessary before it can be used in patient care settings.</w:t>
      </w:r>
      <w:r>
        <w:br/>
        <w:t>5. Security Considerations: Given that sensitive medical images are transmitted to external servers, the system must implement robust encryption and comply with healthcare privacy standards, such as HIPAA in the U.S., to ensure patient data protection.</w:t>
      </w:r>
      <w:r>
        <w:br/>
        <w:t>6. Response Format Variability: The API's response format may vary, which could necessitate ongoing adjustments in the parsing logic and handling of data to maintain system functionality.</w:t>
      </w:r>
    </w:p>
    <w:p w14:paraId="2F96D16E" w14:textId="77777777" w:rsidR="00561CAE" w:rsidRDefault="00000000">
      <w:pPr>
        <w:pStyle w:val="Heading1"/>
      </w:pPr>
      <w:r>
        <w:t>Implementation Considerations</w:t>
      </w:r>
    </w:p>
    <w:p w14:paraId="47ED268D" w14:textId="4E9D5A1F" w:rsidR="00561CAE" w:rsidRDefault="00000000">
      <w:r>
        <w:t xml:space="preserve">- Data Privacy: The system must include encryption for all image transmissions and ensure that patient data is securely stored and processed. Additionally, compliance with regional </w:t>
      </w:r>
      <w:r>
        <w:lastRenderedPageBreak/>
        <w:t>data protection regulations (e.g., GDPR, HIPAA) is essential.</w:t>
      </w:r>
      <w:r>
        <w:br/>
        <w:t>- Medical Validation: Before it can be used in clinical environments, the system must undergo validation studies to prove its efficacy, accuracy, and safety in detecting bone cancer. This would likely involve collaborations with hospitals and research institutions.</w:t>
      </w:r>
      <w:r>
        <w:br/>
        <w:t>- Error Handling: Comprehensive error handling mechanisms should be in place to manage any failures that occur during image processing, AI interaction, or result parsing. This ensures that medical professionals are informed of any issues and can make informed decisions based on the available data.</w:t>
      </w:r>
      <w:r>
        <w:br/>
        <w:t>- Alternative AI Models: Although the system uses Google Gemini, future versions could allow for integration with alternative AI models or even support local deployment for healthcare facilities with limited internet connectivity. Such flexibility would ensure that the system remains adaptable to various technical constraints.</w:t>
      </w:r>
    </w:p>
    <w:p w14:paraId="6FECD4E6" w14:textId="77777777" w:rsidR="00561CAE" w:rsidRDefault="00000000">
      <w:pPr>
        <w:pStyle w:val="Heading1"/>
      </w:pPr>
      <w:r>
        <w:t>Future Development</w:t>
      </w:r>
    </w:p>
    <w:p w14:paraId="6BB0680C" w14:textId="38AF4433" w:rsidR="00561CAE" w:rsidRDefault="00000000">
      <w:r>
        <w:t>- Clinical Validation and Regulatory Approval: A major focus of future development should be obtaining regulatory approval and clinical validation. This would involve conducting trials and studies to prove the system’s accuracy, safety, and efficacy in detecting bone cancer.</w:t>
      </w:r>
      <w:r>
        <w:br/>
        <w:t>- Integration with Medical Systems: The system could be enhanced by integrating with existing hospital information systems (HIS) or electronic health records (EHR), streamlining the data flow and enabling a more holistic approach to patient care.</w:t>
      </w:r>
      <w:r>
        <w:br/>
        <w:t>- AI Model Improvement: As the Gemini AI model improves and more data is collected, there should be regular updates to the model to enhance accuracy and support the detection of other bone pathologies.</w:t>
      </w:r>
      <w:r>
        <w:br/>
        <w:t>- Mobile App Version: A mobile version of the system could be developed, allowing healthcare professionals to access the tool on the go, further extending its accessibility and utility in remote or under-resourced environments.</w:t>
      </w:r>
    </w:p>
    <w:p w14:paraId="69949529" w14:textId="77777777" w:rsidR="00561CAE" w:rsidRDefault="00000000">
      <w:pPr>
        <w:pStyle w:val="Heading1"/>
      </w:pPr>
      <w:r>
        <w:t>Conclusion</w:t>
      </w:r>
    </w:p>
    <w:p w14:paraId="042B2907" w14:textId="77777777" w:rsidR="00561CAE" w:rsidRDefault="00000000">
      <w:r>
        <w:t>The Bone Cancer Detection System represents an innovative leap forward in leveraging artificial intelligence to assist healthcare professionals in detecting bone cancer at earlier stages. While the system is not intended to replace human expertise, it provides an invaluable tool for augmenting clinical decision-making, particularly in resource-limited settings. With ongoing improvements, regulatory approvals, and clinical validation, this system holds the potential to significantly enhance early cancer detection rates, improve patient outcomes, and reduce the burden on radiologists and oncologists worldwide.</w:t>
      </w:r>
    </w:p>
    <w:sectPr w:rsidR="00561C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7008131">
    <w:abstractNumId w:val="8"/>
  </w:num>
  <w:num w:numId="2" w16cid:durableId="1299922451">
    <w:abstractNumId w:val="6"/>
  </w:num>
  <w:num w:numId="3" w16cid:durableId="694037524">
    <w:abstractNumId w:val="5"/>
  </w:num>
  <w:num w:numId="4" w16cid:durableId="726144262">
    <w:abstractNumId w:val="4"/>
  </w:num>
  <w:num w:numId="5" w16cid:durableId="1870946353">
    <w:abstractNumId w:val="7"/>
  </w:num>
  <w:num w:numId="6" w16cid:durableId="2119831426">
    <w:abstractNumId w:val="3"/>
  </w:num>
  <w:num w:numId="7" w16cid:durableId="862986303">
    <w:abstractNumId w:val="2"/>
  </w:num>
  <w:num w:numId="8" w16cid:durableId="70279625">
    <w:abstractNumId w:val="1"/>
  </w:num>
  <w:num w:numId="9" w16cid:durableId="23536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CAE"/>
    <w:rsid w:val="00726B89"/>
    <w:rsid w:val="00A63E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62CF1"/>
  <w14:defaultImageDpi w14:val="300"/>
  <w15:docId w15:val="{5F3DE3A0-4036-44FF-AADE-52944C4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Saravanan</cp:lastModifiedBy>
  <cp:revision>2</cp:revision>
  <dcterms:created xsi:type="dcterms:W3CDTF">2013-12-23T23:15:00Z</dcterms:created>
  <dcterms:modified xsi:type="dcterms:W3CDTF">2025-04-01T14:59:00Z</dcterms:modified>
  <cp:category/>
</cp:coreProperties>
</file>