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х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trike w:val="true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л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г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я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м</w:t>
      </w:r>
      <w:r>
        <w:rPr>
          <w:rFonts w:ascii="IvoFont" w:hAnsi="IvoFont" w:cs="IvoFont" w:eastAsia="IvoFont"/>
          <w:strike w:val="true"/>
          <w:spacing w:val="-15"/>
          <w:sz w:val="26"/>
        </w:rPr>
        <w:t>к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,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м</w:t>
      </w:r>
      <w:r>
        <w:rPr>
          <w:rFonts w:ascii="IvoFont" w:hAnsi="IvoFont" w:cs="IvoFont" w:eastAsia="IvoFont"/>
          <w:strike w:val="true"/>
          <w:spacing w:val="-15"/>
          <w:sz w:val="26"/>
        </w:rPr>
        <w:t>м</w:t>
      </w:r>
      <w:r>
        <w:rPr>
          <w:rFonts w:ascii="IvoFont" w:hAnsi="IvoFont" w:cs="IvoFont" w:eastAsia="IvoFont"/>
          <w:strike w:val="true"/>
          <w:spacing w:val="-15"/>
          <w:sz w:val="22"/>
        </w:rPr>
        <w:t>у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к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ц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й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trike w:val="true"/>
          <w:spacing w:val="-15"/>
          <w:sz w:val="24"/>
        </w:rPr>
        <w:t>б</w:t>
      </w:r>
      <w:r>
        <w:rPr>
          <w:rFonts w:ascii="IvoFont" w:hAnsi="IvoFont" w:cs="IvoFont" w:eastAsia="IvoFont"/>
          <w:strike w:val="true"/>
          <w:spacing w:val="-15"/>
          <w:sz w:val="26"/>
        </w:rPr>
        <w:t>д</w:t>
      </w:r>
      <w:r>
        <w:rPr>
          <w:rFonts w:ascii="IvoFont" w:hAnsi="IvoFont" w:cs="IvoFont" w:eastAsia="IvoFont"/>
          <w:strike w:val="true"/>
          <w:spacing w:val="-15"/>
          <w:sz w:val="26"/>
        </w:rPr>
        <w:t>я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trike w:val="true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ж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ю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</w:p>
    <w:p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Э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>: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2"/>
        </w:rPr>
        <w:t>9</w:t>
      </w:r>
      <w:r>
        <w:rPr>
          <w:rFonts w:ascii="IvoFont" w:hAnsi="IvoFont" w:cs="IvoFont" w:eastAsia="IvoFont"/>
          <w:spacing w:val="-15"/>
          <w:sz w:val="26"/>
        </w:rPr>
        <w:t>6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4"/>
        </w:rPr>
        <w:t>0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trike w:val="true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н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я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й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1</w:t>
      </w:r>
      <w:r>
        <w:rPr>
          <w:rFonts w:ascii="IvoFont" w:hAnsi="IvoFont" w:cs="IvoFont" w:eastAsia="IvoFont"/>
          <w:spacing w:val="-15"/>
          <w:sz w:val="24"/>
        </w:rPr>
        <w:t>3</w:t>
      </w:r>
      <w:r>
        <w:rPr>
          <w:rFonts w:ascii="IvoFont" w:hAnsi="IvoFont" w:cs="IvoFont" w:eastAsia="IvoFont"/>
          <w:spacing w:val="-15"/>
          <w:sz w:val="22"/>
        </w:rPr>
        <w:t>5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trike w:val="true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4"/>
        </w:rPr>
        <w:t>л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/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2021-01-05T12:31:14Z</dcterms:created>
  <dc:creator>Apache POI</dc:creator>
</cp:coreProperties>
</file>