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 w:firstLineChars="200"/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表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3      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 xml:space="preserve">   龙海区 </w:t>
      </w:r>
      <w:r>
        <w:rPr>
          <w:rFonts w:hint="eastAsia" w:ascii="宋体" w:hAnsi="宋体" w:eastAsia="宋体" w:cs="宋体"/>
          <w:sz w:val="24"/>
          <w:lang w:val="en-US" w:eastAsia="zh-CN"/>
        </w:rPr>
        <w:t>草地</w:t>
      </w:r>
      <w:r>
        <w:rPr>
          <w:rFonts w:hint="eastAsia" w:ascii="宋体" w:hAnsi="宋体" w:eastAsia="宋体" w:cs="宋体"/>
          <w:sz w:val="24"/>
        </w:rPr>
        <w:t>分等外业调查表</w:t>
      </w:r>
    </w:p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2548"/>
        <w:gridCol w:w="1907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969" w:type="pct"/>
            <w:tcBorders>
              <w:bottom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</w:rPr>
              <w:t>样地号</w:t>
            </w:r>
          </w:p>
        </w:tc>
        <w:tc>
          <w:tcPr>
            <w:tcW w:w="1495" w:type="pct"/>
            <w:tcBorders>
              <w:bottom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hint="default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  <w:t>{$样地号}</w:t>
            </w:r>
          </w:p>
        </w:tc>
        <w:tc>
          <w:tcPr>
            <w:tcW w:w="1119" w:type="pct"/>
            <w:tcBorders>
              <w:bottom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highlight w:val="yellow"/>
              </w:rPr>
              <w:t>样方号</w:t>
            </w:r>
          </w:p>
        </w:tc>
        <w:tc>
          <w:tcPr>
            <w:tcW w:w="1417" w:type="pct"/>
            <w:tcBorders>
              <w:bottom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  <w:t>{$样方号}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969" w:type="pct"/>
            <w:tcBorders>
              <w:bottom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</w:rPr>
              <w:t>样地区位</w:t>
            </w:r>
          </w:p>
        </w:tc>
        <w:tc>
          <w:tcPr>
            <w:tcW w:w="4031" w:type="pct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eastAsia="zh-CN"/>
              </w:rPr>
              <w:t>{$样地区位}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969" w:type="pct"/>
            <w:tcBorders>
              <w:bottom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highlight w:val="yellow"/>
              </w:rPr>
              <w:t>样方面积</w:t>
            </w:r>
          </w:p>
        </w:tc>
        <w:tc>
          <w:tcPr>
            <w:tcW w:w="4031" w:type="pct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hint="default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  <w:t>{$样方面积}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969" w:type="pct"/>
            <w:tcBorders>
              <w:top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</w:rPr>
              <w:t>经度（X）</w:t>
            </w:r>
          </w:p>
        </w:tc>
        <w:tc>
          <w:tcPr>
            <w:tcW w:w="1495" w:type="pct"/>
            <w:tcBorders>
              <w:top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hint="default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  <w:t>{$经度}</w:t>
            </w:r>
          </w:p>
        </w:tc>
        <w:tc>
          <w:tcPr>
            <w:tcW w:w="1119" w:type="pct"/>
            <w:tcBorders>
              <w:top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</w:rPr>
              <w:t>纬度（Y）</w:t>
            </w:r>
          </w:p>
        </w:tc>
        <w:tc>
          <w:tcPr>
            <w:tcW w:w="1417" w:type="pct"/>
            <w:tcBorders>
              <w:top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hint="default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  <w:t>{$纬度}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969" w:type="pct"/>
            <w:tcBorders>
              <w:top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</w:rPr>
              <w:t>调查单位</w:t>
            </w:r>
          </w:p>
        </w:tc>
        <w:tc>
          <w:tcPr>
            <w:tcW w:w="1495" w:type="pct"/>
            <w:tcBorders>
              <w:top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  <w:t>{$调查单位}</w:t>
            </w:r>
          </w:p>
        </w:tc>
        <w:tc>
          <w:tcPr>
            <w:tcW w:w="1119" w:type="pct"/>
            <w:tcBorders>
              <w:top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</w:rPr>
              <w:t>调查人</w:t>
            </w:r>
          </w:p>
        </w:tc>
        <w:tc>
          <w:tcPr>
            <w:tcW w:w="1417" w:type="pct"/>
            <w:tcBorders>
              <w:top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  <w:t>{$调查人}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969" w:type="pct"/>
            <w:tcBorders>
              <w:top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</w:rPr>
              <w:t>调查时间</w:t>
            </w:r>
          </w:p>
        </w:tc>
        <w:tc>
          <w:tcPr>
            <w:tcW w:w="1495" w:type="pct"/>
            <w:tcBorders>
              <w:top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hint="default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  <w:t>{$调查时间}</w:t>
            </w:r>
          </w:p>
        </w:tc>
        <w:tc>
          <w:tcPr>
            <w:tcW w:w="1119" w:type="pct"/>
            <w:tcBorders>
              <w:top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highlight w:val="yellow"/>
              </w:rPr>
              <w:t>草地类别</w:t>
            </w:r>
          </w:p>
        </w:tc>
        <w:tc>
          <w:tcPr>
            <w:tcW w:w="1417" w:type="pct"/>
            <w:tcBorders>
              <w:top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  <w:t>{$草地类别}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969" w:type="pct"/>
            <w:tcBorders>
              <w:top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  <w:highlight w:val="yellow"/>
              </w:rPr>
              <w:t>年均气温（℃）</w:t>
            </w:r>
          </w:p>
        </w:tc>
        <w:tc>
          <w:tcPr>
            <w:tcW w:w="1495" w:type="pct"/>
            <w:tcBorders>
              <w:top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</w:rPr>
              <w:t>{$年均气温（℃）}</w:t>
            </w:r>
            <w:bookmarkStart w:id="0" w:name="_GoBack"/>
            <w:bookmarkEnd w:id="0"/>
          </w:p>
        </w:tc>
        <w:tc>
          <w:tcPr>
            <w:tcW w:w="1119" w:type="pct"/>
            <w:tcBorders>
              <w:top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  <w:highlight w:val="yellow"/>
              </w:rPr>
              <w:t>年均降水量（m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highlight w:val="yellow"/>
              </w:rPr>
              <w:t>m）</w:t>
            </w:r>
          </w:p>
        </w:tc>
        <w:tc>
          <w:tcPr>
            <w:tcW w:w="1417" w:type="pct"/>
            <w:tcBorders>
              <w:top w:val="single" w:color="auto" w:sz="4" w:space="0"/>
            </w:tcBorders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</w:rPr>
              <w:t>{$年均降水量（mm）}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969" w:type="pct"/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</w:rPr>
              <w:t>坡度</w:t>
            </w:r>
          </w:p>
        </w:tc>
        <w:tc>
          <w:tcPr>
            <w:tcW w:w="1495" w:type="pct"/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hint="default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  <w:t>{$坡度}</w:t>
            </w:r>
          </w:p>
        </w:tc>
        <w:tc>
          <w:tcPr>
            <w:tcW w:w="1119" w:type="pct"/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</w:rPr>
              <w:t>坡向</w:t>
            </w:r>
          </w:p>
        </w:tc>
        <w:tc>
          <w:tcPr>
            <w:tcW w:w="1417" w:type="pct"/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  <w:t>{$坡向}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969" w:type="pct"/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</w:rPr>
              <w:t>有效土层厚度</w:t>
            </w:r>
          </w:p>
        </w:tc>
        <w:tc>
          <w:tcPr>
            <w:tcW w:w="1495" w:type="pct"/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hint="default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  <w:t>{$有效土层厚度}</w:t>
            </w:r>
          </w:p>
        </w:tc>
        <w:tc>
          <w:tcPr>
            <w:tcW w:w="1119" w:type="pct"/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</w:rPr>
              <w:t>土壤质地</w:t>
            </w:r>
          </w:p>
        </w:tc>
        <w:tc>
          <w:tcPr>
            <w:tcW w:w="1417" w:type="pct"/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eastAsia="zh-CN"/>
              </w:rPr>
              <w:t>{$土壤质地}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969" w:type="pct"/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</w:rPr>
              <w:t>草原综合植被盖度</w:t>
            </w:r>
          </w:p>
        </w:tc>
        <w:tc>
          <w:tcPr>
            <w:tcW w:w="1495" w:type="pct"/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hint="default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  <w:t>{$草原综合植被盖度}</w:t>
            </w:r>
          </w:p>
        </w:tc>
        <w:tc>
          <w:tcPr>
            <w:tcW w:w="1119" w:type="pct"/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highlight w:val="yellow"/>
              </w:rPr>
              <w:t>生物多样性</w:t>
            </w:r>
          </w:p>
        </w:tc>
        <w:tc>
          <w:tcPr>
            <w:tcW w:w="1417" w:type="pct"/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/>
              </w:rPr>
              <w:t>{$生物多样性}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969" w:type="pct"/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</w:rPr>
              <w:t>备注</w:t>
            </w:r>
          </w:p>
        </w:tc>
        <w:tc>
          <w:tcPr>
            <w:tcW w:w="4031" w:type="pct"/>
            <w:gridSpan w:val="3"/>
            <w:vAlign w:val="center"/>
          </w:tcPr>
          <w:p>
            <w:pPr>
              <w:widowControl/>
              <w:snapToGrid w:val="0"/>
              <w:spacing w:after="200" w:line="240" w:lineRule="atLeast"/>
              <w:jc w:val="center"/>
              <w:rPr>
                <w:rFonts w:ascii="Times New Roman" w:hAnsi="Times New Roman" w:eastAsia="宋体" w:cs="Times New Roman"/>
                <w:iCs/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20" w:firstLineChars="2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填表说明：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val="en-US" w:eastAsia="zh-CN"/>
        </w:rPr>
        <w:t>样地区位：填写样地所在的省、市、县（市、区）、乡（镇）、村名称。（2）坡向：</w:t>
      </w:r>
      <w:r>
        <w:rPr>
          <w:rFonts w:hint="eastAsia"/>
          <w:sz w:val="21"/>
          <w:szCs w:val="21"/>
        </w:rPr>
        <w:t>分为</w:t>
      </w:r>
      <w:r>
        <w:rPr>
          <w:rFonts w:hint="eastAsia"/>
          <w:sz w:val="21"/>
          <w:szCs w:val="21"/>
          <w:lang w:val="en-US" w:eastAsia="zh-CN"/>
        </w:rPr>
        <w:t>平地、</w:t>
      </w:r>
      <w:r>
        <w:rPr>
          <w:rFonts w:hint="eastAsia"/>
          <w:sz w:val="21"/>
          <w:szCs w:val="21"/>
        </w:rPr>
        <w:t>阳坡、半阳坡、半阴坡、阴坡。</w:t>
      </w:r>
      <w:r>
        <w:rPr>
          <w:rFonts w:hint="eastAsia"/>
          <w:sz w:val="21"/>
          <w:szCs w:val="21"/>
          <w:lang w:val="en-US" w:eastAsia="zh-CN"/>
        </w:rPr>
        <w:t>反映斜坡所面对的方向。向阳面叫“阳坡”，背阴面叫“阴坡”。山南为阳坡,山北为阴 坡。坡向朝南的坡为阳坡，坡向朝北为阴坡。。（3）植被盖度：植被覆盖率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wODg1ZGY4MGViYjllY2E2M2M1Yzg1MTA0NDc3NjcifQ=="/>
    <w:docVar w:name="KSO_WPS_MARK_KEY" w:val="6f3caa1b-104c-4e98-a2b2-7e7e3b94e07a"/>
  </w:docVars>
  <w:rsids>
    <w:rsidRoot w:val="00172A27"/>
    <w:rsid w:val="00172A27"/>
    <w:rsid w:val="001C0144"/>
    <w:rsid w:val="002037A0"/>
    <w:rsid w:val="00311502"/>
    <w:rsid w:val="003621D7"/>
    <w:rsid w:val="006008CE"/>
    <w:rsid w:val="00646AC7"/>
    <w:rsid w:val="00715BD9"/>
    <w:rsid w:val="0084108A"/>
    <w:rsid w:val="00BE4C42"/>
    <w:rsid w:val="00BF6E18"/>
    <w:rsid w:val="00CD3150"/>
    <w:rsid w:val="00D93D1F"/>
    <w:rsid w:val="00FA2482"/>
    <w:rsid w:val="01FA65AD"/>
    <w:rsid w:val="0251334C"/>
    <w:rsid w:val="04BF2D5A"/>
    <w:rsid w:val="06511919"/>
    <w:rsid w:val="0A710052"/>
    <w:rsid w:val="0ABF23BB"/>
    <w:rsid w:val="0B5F02C6"/>
    <w:rsid w:val="0DE270B5"/>
    <w:rsid w:val="0DEA1BCB"/>
    <w:rsid w:val="0FF7412C"/>
    <w:rsid w:val="12BA5628"/>
    <w:rsid w:val="1A59689F"/>
    <w:rsid w:val="1A7575E5"/>
    <w:rsid w:val="1AEE25CF"/>
    <w:rsid w:val="1C314E69"/>
    <w:rsid w:val="1DD740D2"/>
    <w:rsid w:val="22021CF4"/>
    <w:rsid w:val="22F453DF"/>
    <w:rsid w:val="23D15BB8"/>
    <w:rsid w:val="24227C95"/>
    <w:rsid w:val="293814DA"/>
    <w:rsid w:val="2A685EFA"/>
    <w:rsid w:val="2D673B79"/>
    <w:rsid w:val="2DEF06E0"/>
    <w:rsid w:val="33FD76ED"/>
    <w:rsid w:val="343432F1"/>
    <w:rsid w:val="35735A76"/>
    <w:rsid w:val="35D16D3B"/>
    <w:rsid w:val="38C06F01"/>
    <w:rsid w:val="38F202B5"/>
    <w:rsid w:val="3C034227"/>
    <w:rsid w:val="3C591B47"/>
    <w:rsid w:val="3CAD1E92"/>
    <w:rsid w:val="41767ADC"/>
    <w:rsid w:val="4368266F"/>
    <w:rsid w:val="46854380"/>
    <w:rsid w:val="469B16CF"/>
    <w:rsid w:val="47767A51"/>
    <w:rsid w:val="48D91865"/>
    <w:rsid w:val="4C172E84"/>
    <w:rsid w:val="4D667630"/>
    <w:rsid w:val="4DD8074F"/>
    <w:rsid w:val="4E0F2DF4"/>
    <w:rsid w:val="4E13108B"/>
    <w:rsid w:val="4F446496"/>
    <w:rsid w:val="4FA26F09"/>
    <w:rsid w:val="52621300"/>
    <w:rsid w:val="53230361"/>
    <w:rsid w:val="53364538"/>
    <w:rsid w:val="549E2395"/>
    <w:rsid w:val="570825CA"/>
    <w:rsid w:val="57EC1669"/>
    <w:rsid w:val="5B4672E2"/>
    <w:rsid w:val="5CF039A9"/>
    <w:rsid w:val="5EB6477F"/>
    <w:rsid w:val="612E29D1"/>
    <w:rsid w:val="6260512D"/>
    <w:rsid w:val="63FF0976"/>
    <w:rsid w:val="64276F94"/>
    <w:rsid w:val="65CC14B7"/>
    <w:rsid w:val="66980B39"/>
    <w:rsid w:val="68AB5A40"/>
    <w:rsid w:val="69B539A1"/>
    <w:rsid w:val="6AE33F32"/>
    <w:rsid w:val="6D035033"/>
    <w:rsid w:val="6ED30A35"/>
    <w:rsid w:val="75334E74"/>
    <w:rsid w:val="76FD44D7"/>
    <w:rsid w:val="7A592736"/>
    <w:rsid w:val="7D380D29"/>
    <w:rsid w:val="7EEA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99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rFonts w:ascii="宋体" w:hAnsi="宋体" w:eastAsia="宋体"/>
      <w:sz w:val="28"/>
      <w:szCs w:val="28"/>
    </w:rPr>
  </w:style>
  <w:style w:type="paragraph" w:styleId="3">
    <w:name w:val="Body Text Indent 2"/>
    <w:basedOn w:val="1"/>
    <w:unhideWhenUsed/>
    <w:qFormat/>
    <w:uiPriority w:val="99"/>
    <w:pPr>
      <w:spacing w:after="120" w:line="480" w:lineRule="auto"/>
      <w:ind w:left="420" w:leftChars="200"/>
    </w:pPr>
  </w:style>
  <w:style w:type="table" w:styleId="5">
    <w:name w:val="Table Grid"/>
    <w:basedOn w:val="4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font61"/>
    <w:basedOn w:val="6"/>
    <w:qFormat/>
    <w:uiPriority w:val="0"/>
    <w:rPr>
      <w:rFonts w:hint="default" w:ascii="Times New Roman" w:hAnsi="Times New Roman" w:cs="Times New Roman"/>
      <w:b/>
      <w:bCs/>
      <w:color w:val="auto"/>
      <w:sz w:val="28"/>
      <w:szCs w:val="28"/>
      <w:u w:val="none"/>
    </w:rPr>
  </w:style>
  <w:style w:type="character" w:customStyle="1" w:styleId="8">
    <w:name w:val="font71"/>
    <w:basedOn w:val="6"/>
    <w:qFormat/>
    <w:uiPriority w:val="0"/>
    <w:rPr>
      <w:rFonts w:hint="eastAsia" w:ascii="Microsoft JhengHei" w:hAnsi="Microsoft JhengHei" w:eastAsia="Microsoft JhengHei" w:cs="Microsoft JhengHei"/>
      <w:b/>
      <w:bCs/>
      <w:color w:val="auto"/>
      <w:sz w:val="28"/>
      <w:szCs w:val="28"/>
      <w:u w:val="none"/>
    </w:rPr>
  </w:style>
  <w:style w:type="character" w:customStyle="1" w:styleId="9">
    <w:name w:val="font101"/>
    <w:basedOn w:val="6"/>
    <w:qFormat/>
    <w:uiPriority w:val="0"/>
    <w:rPr>
      <w:rFonts w:hint="eastAsia" w:ascii="宋体" w:hAnsi="宋体" w:eastAsia="宋体" w:cs="宋体"/>
      <w:b/>
      <w:bCs/>
      <w:color w:val="auto"/>
      <w:sz w:val="28"/>
      <w:szCs w:val="28"/>
      <w:u w:val="none"/>
    </w:rPr>
  </w:style>
  <w:style w:type="character" w:customStyle="1" w:styleId="10">
    <w:name w:val="font81"/>
    <w:basedOn w:val="6"/>
    <w:qFormat/>
    <w:uiPriority w:val="0"/>
    <w:rPr>
      <w:rFonts w:hint="eastAsia" w:ascii="宋体" w:hAnsi="宋体" w:eastAsia="宋体" w:cs="宋体"/>
      <w:color w:val="auto"/>
      <w:sz w:val="22"/>
      <w:szCs w:val="22"/>
      <w:u w:val="singl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auto"/>
      <w:sz w:val="22"/>
      <w:szCs w:val="22"/>
      <w:u w:val="none"/>
    </w:rPr>
  </w:style>
  <w:style w:type="paragraph" w:customStyle="1" w:styleId="12">
    <w:name w:val="Table Paragraph"/>
    <w:basedOn w:val="1"/>
    <w:qFormat/>
    <w:uiPriority w:val="1"/>
    <w:pPr>
      <w:spacing w:before="67"/>
      <w:ind w:left="113"/>
    </w:pPr>
    <w:rPr>
      <w:rFonts w:ascii="宋体" w:hAnsi="宋体" w:eastAsia="宋体" w:cs="宋体"/>
      <w:u w:val="single" w:color="000000"/>
      <w:lang w:val="zh-CN" w:bidi="zh-CN"/>
    </w:rPr>
  </w:style>
  <w:style w:type="character" w:customStyle="1" w:styleId="13">
    <w:name w:val="font3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5">
    <w:name w:val="font4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paragraph" w:styleId="16">
    <w:name w:val="List Paragraph"/>
    <w:basedOn w:val="1"/>
    <w:qFormat/>
    <w:uiPriority w:val="34"/>
    <w:pPr>
      <w:ind w:firstLine="420"/>
    </w:pPr>
  </w:style>
  <w:style w:type="paragraph" w:customStyle="1" w:styleId="17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ascii="宋体" w:hAnsi="宋体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8">
    <w:name w:val="font51"/>
    <w:basedOn w:val="6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340</Words>
  <Characters>359</Characters>
  <Lines>15</Lines>
  <Paragraphs>4</Paragraphs>
  <TotalTime>8</TotalTime>
  <ScaleCrop>false</ScaleCrop>
  <LinksUpToDate>false</LinksUpToDate>
  <CharactersWithSpaces>370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2022-12-07T06:38:00Z</dcterms:created>
  <dc:creator>Administrator</dc:creator>
  <cp:lastModifiedBy>Freedom</cp:lastModifiedBy>
  <cp:lastPrinted>2023-02-03T09:01:00Z</cp:lastPrinted>
  <dcterms:modified xsi:type="dcterms:W3CDTF">2023-06-29T09:26:08Z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FAE1DA46AF63453DAF2A47737BDEDFF8</vt:lpwstr>
  </property>
</Properties>
</file>