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6A" w:rsidRPr="005A4C2F" w:rsidRDefault="00064776">
      <w:pPr>
        <w:rPr>
          <w:b/>
          <w:sz w:val="28"/>
        </w:rPr>
      </w:pPr>
      <w:r w:rsidRPr="005A4C2F">
        <w:rPr>
          <w:b/>
          <w:sz w:val="28"/>
        </w:rPr>
        <w:t xml:space="preserve">Задание № 2 </w:t>
      </w:r>
      <w:r w:rsidR="00D20EEE">
        <w:rPr>
          <w:b/>
          <w:sz w:val="28"/>
        </w:rPr>
        <w:t>для групп ИС-31, ИС-32</w:t>
      </w:r>
    </w:p>
    <w:p w:rsidR="00064776" w:rsidRDefault="00064776"/>
    <w:p w:rsidR="005A4C2F" w:rsidRDefault="00A767C2" w:rsidP="005A4C2F">
      <w:r>
        <w:rPr>
          <w:lang w:val="en-US"/>
        </w:rPr>
        <w:t>I</w:t>
      </w:r>
      <w:r w:rsidR="005A4C2F">
        <w:t>. Привести примеры малых групп на каждый классификационный признак (по презентации «Малые группы», стр. 11-14, раздел «Классификация малых социальных групп». Ответ представить в виде таблицы.</w:t>
      </w:r>
    </w:p>
    <w:p w:rsidR="005A4C2F" w:rsidRDefault="005A4C2F" w:rsidP="005A4C2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  <w:jc w:val="center"/>
            </w:pPr>
            <w:r>
              <w:t>Группы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  <w:jc w:val="center"/>
            </w:pPr>
            <w:r>
              <w:t>Пример</w:t>
            </w: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Формальные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Неформальные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proofErr w:type="spellStart"/>
            <w:r>
              <w:t>Ингруппа</w:t>
            </w:r>
            <w:proofErr w:type="spellEnd"/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proofErr w:type="spellStart"/>
            <w:r>
              <w:t>Аутгруппа</w:t>
            </w:r>
            <w:proofErr w:type="spellEnd"/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Практические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 xml:space="preserve">Гностические 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 xml:space="preserve">Эстетические 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Гедонические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Общественно-политические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Неофициальные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Официальные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Реальные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Условные (номинальные)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Социально положительные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Асоциальные (социально-деструктивные)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  <w:tr w:rsidR="005A4C2F" w:rsidTr="00F875FE">
        <w:tc>
          <w:tcPr>
            <w:tcW w:w="4814" w:type="dxa"/>
          </w:tcPr>
          <w:p w:rsidR="005A4C2F" w:rsidRDefault="005A4C2F" w:rsidP="00F875FE">
            <w:pPr>
              <w:ind w:firstLine="0"/>
            </w:pPr>
            <w:r>
              <w:t>Антисоциальные</w:t>
            </w:r>
          </w:p>
        </w:tc>
        <w:tc>
          <w:tcPr>
            <w:tcW w:w="4814" w:type="dxa"/>
          </w:tcPr>
          <w:p w:rsidR="005A4C2F" w:rsidRDefault="005A4C2F" w:rsidP="00F875FE">
            <w:pPr>
              <w:ind w:firstLine="0"/>
            </w:pPr>
          </w:p>
        </w:tc>
      </w:tr>
    </w:tbl>
    <w:p w:rsidR="005A4C2F" w:rsidRDefault="005A4C2F" w:rsidP="005A4C2F"/>
    <w:p w:rsidR="00064776" w:rsidRDefault="00064776"/>
    <w:p w:rsidR="00A767C2" w:rsidRPr="0013529E" w:rsidRDefault="00A767C2" w:rsidP="0013529E">
      <w:pPr>
        <w:shd w:val="clear" w:color="auto" w:fill="FFFFFF"/>
        <w:ind w:firstLine="708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</w:pPr>
      <w:r>
        <w:rPr>
          <w:rFonts w:eastAsia="Times New Roman" w:cs="Times New Roman"/>
          <w:bCs/>
          <w:szCs w:val="24"/>
          <w:bdr w:val="none" w:sz="0" w:space="0" w:color="auto" w:frame="1"/>
          <w:lang w:val="en-US" w:eastAsia="ru-RU"/>
        </w:rPr>
        <w:t>II</w:t>
      </w:r>
      <w:r w:rsidRPr="0013529E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 xml:space="preserve">. </w:t>
      </w:r>
      <w:r w:rsidRPr="0015725F">
        <w:rPr>
          <w:rFonts w:eastAsia="Times New Roman" w:cs="Times New Roman"/>
          <w:bCs/>
          <w:bdr w:val="none" w:sz="0" w:space="0" w:color="auto" w:frame="1"/>
          <w:lang w:eastAsia="ru-RU"/>
        </w:rPr>
        <w:t>Выб</w:t>
      </w:r>
      <w:r>
        <w:rPr>
          <w:rFonts w:eastAsia="Times New Roman" w:cs="Times New Roman"/>
          <w:bCs/>
          <w:bdr w:val="none" w:sz="0" w:space="0" w:color="auto" w:frame="1"/>
          <w:lang w:eastAsia="ru-RU"/>
        </w:rPr>
        <w:t>ерите</w:t>
      </w:r>
      <w:r w:rsidRPr="0015725F">
        <w:rPr>
          <w:rFonts w:eastAsia="Times New Roman" w:cs="Times New Roman"/>
          <w:bCs/>
          <w:bdr w:val="none" w:sz="0" w:space="0" w:color="auto" w:frame="1"/>
          <w:lang w:eastAsia="ru-RU"/>
        </w:rPr>
        <w:t xml:space="preserve"> правильные ответы</w:t>
      </w:r>
    </w:p>
    <w:p w:rsidR="00A767C2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</w:pPr>
    </w:p>
    <w:p w:rsidR="00A767C2" w:rsidRPr="00A767C2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1</w:t>
      </w:r>
      <w:r w:rsidRPr="00A767C2">
        <w:rPr>
          <w:rFonts w:eastAsia="Times New Roman" w:cs="Times New Roman"/>
          <w:bCs/>
          <w:szCs w:val="24"/>
          <w:bdr w:val="none" w:sz="0" w:space="0" w:color="auto" w:frame="1"/>
          <w:lang w:eastAsia="ru-RU"/>
        </w:rPr>
        <w:t>.</w:t>
      </w:r>
      <w:r w:rsidRPr="00A767C2">
        <w:rPr>
          <w:rFonts w:eastAsia="Times New Roman" w:cs="Times New Roman"/>
          <w:szCs w:val="24"/>
          <w:lang w:eastAsia="ru-RU"/>
        </w:rPr>
        <w:t> Верны ли следующие суждения о социальном взаимодействии?</w:t>
      </w:r>
    </w:p>
    <w:p w:rsidR="00A767C2" w:rsidRPr="00A767C2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szCs w:val="24"/>
          <w:lang w:eastAsia="ru-RU"/>
        </w:rPr>
      </w:pPr>
      <w:r w:rsidRPr="00A767C2">
        <w:rPr>
          <w:rFonts w:eastAsia="Times New Roman" w:cs="Times New Roman"/>
          <w:szCs w:val="24"/>
          <w:lang w:eastAsia="ru-RU"/>
        </w:rPr>
        <w:t>А. При социальном взаимодействии осуществляется обмен действиями разного характера.</w:t>
      </w:r>
      <w:r w:rsidRPr="00A767C2">
        <w:rPr>
          <w:rFonts w:eastAsia="Times New Roman" w:cs="Times New Roman"/>
          <w:szCs w:val="24"/>
          <w:lang w:eastAsia="ru-RU"/>
        </w:rPr>
        <w:br/>
        <w:t>Б. При социальном взаимодействии действия одного участника автономны по отношению к действиям другого.</w:t>
      </w:r>
    </w:p>
    <w:p w:rsidR="00A767C2" w:rsidRPr="0013529E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 xml:space="preserve">а) верно только </w:t>
      </w:r>
      <w:proofErr w:type="gramStart"/>
      <w:r w:rsidRPr="0013529E">
        <w:rPr>
          <w:rFonts w:eastAsia="Times New Roman" w:cs="Times New Roman"/>
          <w:szCs w:val="24"/>
          <w:lang w:eastAsia="ru-RU"/>
        </w:rPr>
        <w:t>А</w:t>
      </w:r>
      <w:proofErr w:type="gramEnd"/>
      <w:r w:rsidRPr="0013529E">
        <w:rPr>
          <w:rFonts w:eastAsia="Times New Roman" w:cs="Times New Roman"/>
          <w:szCs w:val="24"/>
          <w:lang w:eastAsia="ru-RU"/>
        </w:rPr>
        <w:t>;</w:t>
      </w:r>
      <w:r w:rsidRPr="0013529E">
        <w:rPr>
          <w:rFonts w:eastAsia="Times New Roman" w:cs="Times New Roman"/>
          <w:szCs w:val="24"/>
          <w:lang w:eastAsia="ru-RU"/>
        </w:rPr>
        <w:tab/>
      </w:r>
      <w:r w:rsidRPr="0013529E">
        <w:rPr>
          <w:rFonts w:eastAsia="Times New Roman" w:cs="Times New Roman"/>
          <w:szCs w:val="24"/>
          <w:lang w:eastAsia="ru-RU"/>
        </w:rPr>
        <w:tab/>
      </w:r>
    </w:p>
    <w:p w:rsidR="00A767C2" w:rsidRPr="0013529E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 xml:space="preserve">б верно только </w:t>
      </w:r>
      <w:proofErr w:type="gramStart"/>
      <w:r w:rsidRPr="0013529E">
        <w:rPr>
          <w:rFonts w:eastAsia="Times New Roman" w:cs="Times New Roman"/>
          <w:szCs w:val="24"/>
          <w:lang w:eastAsia="ru-RU"/>
        </w:rPr>
        <w:t>Б;</w:t>
      </w:r>
      <w:r w:rsidRPr="0013529E">
        <w:rPr>
          <w:rFonts w:eastAsia="Times New Roman" w:cs="Times New Roman"/>
          <w:szCs w:val="24"/>
          <w:lang w:eastAsia="ru-RU"/>
        </w:rPr>
        <w:br/>
        <w:t>в</w:t>
      </w:r>
      <w:proofErr w:type="gramEnd"/>
      <w:r w:rsidRPr="0013529E">
        <w:rPr>
          <w:rFonts w:eastAsia="Times New Roman" w:cs="Times New Roman"/>
          <w:szCs w:val="24"/>
          <w:lang w:eastAsia="ru-RU"/>
        </w:rPr>
        <w:t xml:space="preserve"> верны оба суждения;</w:t>
      </w:r>
      <w:r w:rsidRPr="0013529E">
        <w:rPr>
          <w:rFonts w:eastAsia="Times New Roman" w:cs="Times New Roman"/>
          <w:szCs w:val="24"/>
          <w:lang w:eastAsia="ru-RU"/>
        </w:rPr>
        <w:tab/>
      </w:r>
    </w:p>
    <w:p w:rsidR="00A767C2" w:rsidRPr="0013529E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г) оба суждения неверны.</w:t>
      </w:r>
    </w:p>
    <w:p w:rsidR="00A767C2" w:rsidRPr="0013529E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szCs w:val="24"/>
          <w:lang w:eastAsia="ru-RU"/>
        </w:rPr>
      </w:pPr>
    </w:p>
    <w:p w:rsidR="00A767C2" w:rsidRPr="0013529E" w:rsidRDefault="00A767C2" w:rsidP="00A767C2">
      <w:pPr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2. Что понимается под социальной группой?</w:t>
      </w:r>
    </w:p>
    <w:p w:rsidR="00A767C2" w:rsidRPr="0013529E" w:rsidRDefault="00A767C2" w:rsidP="00A767C2">
      <w:pPr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а) любая совокупность индивидов, объединенных общими интересами, находящихся во взаимодействии;</w:t>
      </w:r>
    </w:p>
    <w:p w:rsidR="00A767C2" w:rsidRPr="0013529E" w:rsidRDefault="00A767C2" w:rsidP="00A767C2">
      <w:pPr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 xml:space="preserve">б) группа, представляющая определенный социальный стандарт, с помощью которого индивид оценивает себя и других; </w:t>
      </w:r>
    </w:p>
    <w:p w:rsidR="00A767C2" w:rsidRPr="0013529E" w:rsidRDefault="00A767C2" w:rsidP="00A767C2">
      <w:pPr>
        <w:shd w:val="clear" w:color="auto" w:fill="FFFFFF"/>
        <w:ind w:firstLine="0"/>
        <w:textAlignment w:val="baseline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в) любой коллектив, реальный или воображаемый, оцениваемый низко или высоко, с которым индивид соотносит свое поведение или будущее.</w:t>
      </w:r>
    </w:p>
    <w:p w:rsidR="00A767C2" w:rsidRPr="0013529E" w:rsidRDefault="00A767C2" w:rsidP="00A767C2">
      <w:pPr>
        <w:jc w:val="both"/>
        <w:rPr>
          <w:szCs w:val="24"/>
        </w:rPr>
      </w:pP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3. Основными признаками социальной группы являются: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а) интегральные психологические характеристики, установление определенных отношений между членами группы;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б) наличие параметров группы как целого;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в) способность индивидов к согласованным действиям, действие группового давления;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г) все ответы верны.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4. Групповые нормы: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а) это правила, принятые группой и должно подчиняться поведение членов группы;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lastRenderedPageBreak/>
        <w:t>б) выполняют функцию регуляции поведения членов группы, поддерживаются групповыми санкциями;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  <w:r w:rsidRPr="0013529E">
        <w:rPr>
          <w:rFonts w:eastAsia="Times New Roman" w:cs="Times New Roman"/>
          <w:szCs w:val="24"/>
          <w:lang w:eastAsia="ru-RU"/>
        </w:rPr>
        <w:t>в) связаны с ценностями группы;</w:t>
      </w:r>
    </w:p>
    <w:p w:rsidR="00A767C2" w:rsidRPr="0013529E" w:rsidRDefault="00A767C2" w:rsidP="00A767C2">
      <w:pPr>
        <w:ind w:firstLine="0"/>
        <w:rPr>
          <w:rFonts w:asciiTheme="minorHAnsi" w:hAnsiTheme="minorHAnsi"/>
          <w:szCs w:val="24"/>
        </w:rPr>
      </w:pPr>
      <w:r w:rsidRPr="0013529E">
        <w:rPr>
          <w:rFonts w:eastAsia="Times New Roman" w:cs="Times New Roman"/>
          <w:szCs w:val="24"/>
          <w:lang w:eastAsia="ru-RU"/>
        </w:rPr>
        <w:t>г) все ответы верны.</w:t>
      </w:r>
      <w:bookmarkStart w:id="0" w:name="_GoBack"/>
      <w:bookmarkEnd w:id="0"/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Cs w:val="24"/>
          <w:lang w:eastAsia="ru-RU"/>
        </w:rPr>
      </w:pP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 w:val="22"/>
          <w:lang w:eastAsia="ru-RU"/>
        </w:rPr>
      </w:pPr>
      <w:r w:rsidRPr="0013529E">
        <w:rPr>
          <w:rFonts w:eastAsia="Times New Roman" w:cs="Times New Roman"/>
          <w:sz w:val="22"/>
          <w:lang w:eastAsia="ru-RU"/>
        </w:rPr>
        <w:t>5. Показатели динамики, сплоченность группы, групповое давление, выработка решений представляют собой (выберете правильный вариант ответа):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 w:val="22"/>
          <w:lang w:eastAsia="ru-RU"/>
        </w:rPr>
      </w:pPr>
      <w:r w:rsidRPr="0013529E">
        <w:rPr>
          <w:rFonts w:eastAsia="Times New Roman" w:cs="Times New Roman"/>
          <w:sz w:val="22"/>
          <w:lang w:eastAsia="ru-RU"/>
        </w:rPr>
        <w:t>а) состав группы;</w:t>
      </w:r>
      <w:r w:rsidRPr="0013529E">
        <w:rPr>
          <w:rFonts w:eastAsia="Times New Roman" w:cs="Times New Roman"/>
          <w:sz w:val="22"/>
          <w:lang w:eastAsia="ru-RU"/>
        </w:rPr>
        <w:tab/>
      </w:r>
      <w:r w:rsidRPr="0013529E">
        <w:rPr>
          <w:rFonts w:eastAsia="Times New Roman" w:cs="Times New Roman"/>
          <w:sz w:val="22"/>
          <w:lang w:eastAsia="ru-RU"/>
        </w:rPr>
        <w:tab/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 w:val="22"/>
          <w:lang w:eastAsia="ru-RU"/>
        </w:rPr>
      </w:pPr>
      <w:r w:rsidRPr="0013529E">
        <w:rPr>
          <w:rFonts w:eastAsia="Times New Roman" w:cs="Times New Roman"/>
          <w:sz w:val="22"/>
          <w:lang w:eastAsia="ru-RU"/>
        </w:rPr>
        <w:t>б) групповые процессы;</w:t>
      </w:r>
    </w:p>
    <w:p w:rsidR="00A767C2" w:rsidRPr="0013529E" w:rsidRDefault="00A767C2" w:rsidP="00A767C2">
      <w:pPr>
        <w:shd w:val="clear" w:color="auto" w:fill="FFFFFF"/>
        <w:ind w:firstLine="0"/>
        <w:rPr>
          <w:rFonts w:eastAsia="Times New Roman" w:cs="Times New Roman"/>
          <w:sz w:val="22"/>
          <w:lang w:eastAsia="ru-RU"/>
        </w:rPr>
      </w:pPr>
      <w:r w:rsidRPr="0013529E">
        <w:rPr>
          <w:rFonts w:eastAsia="Times New Roman" w:cs="Times New Roman"/>
          <w:sz w:val="22"/>
          <w:lang w:eastAsia="ru-RU"/>
        </w:rPr>
        <w:t>в) структура группы;</w:t>
      </w:r>
      <w:r w:rsidRPr="0013529E">
        <w:rPr>
          <w:rFonts w:eastAsia="Times New Roman" w:cs="Times New Roman"/>
          <w:sz w:val="22"/>
          <w:lang w:eastAsia="ru-RU"/>
        </w:rPr>
        <w:tab/>
      </w:r>
      <w:r w:rsidRPr="0013529E">
        <w:rPr>
          <w:rFonts w:eastAsia="Times New Roman" w:cs="Times New Roman"/>
          <w:sz w:val="22"/>
          <w:lang w:eastAsia="ru-RU"/>
        </w:rPr>
        <w:tab/>
      </w:r>
    </w:p>
    <w:p w:rsidR="00A767C2" w:rsidRPr="00A767C2" w:rsidRDefault="00A767C2" w:rsidP="00A767C2">
      <w:pPr>
        <w:shd w:val="clear" w:color="auto" w:fill="FFFFFF"/>
        <w:ind w:firstLine="0"/>
        <w:rPr>
          <w:rFonts w:eastAsia="Times New Roman" w:cs="Times New Roman"/>
          <w:sz w:val="22"/>
          <w:lang w:eastAsia="ru-RU"/>
        </w:rPr>
      </w:pPr>
      <w:r w:rsidRPr="0013529E">
        <w:rPr>
          <w:rFonts w:eastAsia="Times New Roman" w:cs="Times New Roman"/>
          <w:sz w:val="22"/>
          <w:lang w:eastAsia="ru-RU"/>
        </w:rPr>
        <w:t>г) характеристика группы.</w:t>
      </w:r>
    </w:p>
    <w:p w:rsidR="00A767C2" w:rsidRDefault="00A767C2"/>
    <w:p w:rsidR="00064776" w:rsidRDefault="00A767C2">
      <w:r>
        <w:rPr>
          <w:lang w:val="en-US"/>
        </w:rPr>
        <w:t>III</w:t>
      </w:r>
      <w:r w:rsidR="00064776">
        <w:t xml:space="preserve">. </w:t>
      </w:r>
      <w:r>
        <w:t>Дайте характеристику процессам и состояниям групповой динамики</w:t>
      </w:r>
      <w:r w:rsidR="00064776">
        <w:t>.</w:t>
      </w:r>
      <w:r>
        <w:t xml:space="preserve"> При ответе можно использовать презентацию на </w:t>
      </w:r>
      <w:r>
        <w:rPr>
          <w:lang w:val="en-US"/>
        </w:rPr>
        <w:t>Moodle</w:t>
      </w:r>
      <w:r>
        <w:t xml:space="preserve"> </w:t>
      </w:r>
      <w:hyperlink r:id="rId4" w:history="1">
        <w:r w:rsidRPr="000F206E">
          <w:rPr>
            <w:rStyle w:val="a5"/>
          </w:rPr>
          <w:t>https://www.uksap-do.ural.ru/pluginfile.php/79597/mod_resource/content/1/%D0%94%D0%B8%D0%BD%D0%B0%D0%BC%D0%B8%D0%BA%D0%B0%20%D0%B3%D1%80%D1%83%D0%BF%D0%BF%D0%BE%D0%B2%D1%8B%D1%85%20%D0%BF%D1%80%D0%BE%D1%86%D0%B5%D1%81%D1%81%D0%BE%D0%B2.pdf</w:t>
        </w:r>
      </w:hyperlink>
    </w:p>
    <w:p w:rsidR="00A767C2" w:rsidRDefault="00A767C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6C54A8" w:rsidTr="006C54A8">
        <w:tc>
          <w:tcPr>
            <w:tcW w:w="3397" w:type="dxa"/>
          </w:tcPr>
          <w:p w:rsidR="006C54A8" w:rsidRDefault="006C54A8" w:rsidP="006C54A8">
            <w:pPr>
              <w:ind w:firstLine="0"/>
              <w:jc w:val="center"/>
            </w:pPr>
            <w:r>
              <w:t>Групповой процесс / групповое состояние</w:t>
            </w:r>
          </w:p>
        </w:tc>
        <w:tc>
          <w:tcPr>
            <w:tcW w:w="6231" w:type="dxa"/>
          </w:tcPr>
          <w:p w:rsidR="006C54A8" w:rsidRDefault="006C54A8" w:rsidP="006C54A8">
            <w:pPr>
              <w:ind w:firstLine="0"/>
              <w:jc w:val="center"/>
            </w:pPr>
            <w:r>
              <w:t>Характеристика</w:t>
            </w:r>
          </w:p>
        </w:tc>
      </w:tr>
      <w:tr w:rsidR="006C54A8" w:rsidTr="00677631">
        <w:tc>
          <w:tcPr>
            <w:tcW w:w="9628" w:type="dxa"/>
            <w:gridSpan w:val="2"/>
          </w:tcPr>
          <w:p w:rsidR="006C54A8" w:rsidRDefault="006C54A8" w:rsidP="006C54A8">
            <w:pPr>
              <w:ind w:firstLine="0"/>
              <w:jc w:val="center"/>
            </w:pPr>
            <w:r>
              <w:t>Групповые процессы</w:t>
            </w:r>
          </w:p>
        </w:tc>
      </w:tr>
      <w:tr w:rsidR="00A767C2" w:rsidTr="006C54A8">
        <w:tc>
          <w:tcPr>
            <w:tcW w:w="3397" w:type="dxa"/>
          </w:tcPr>
          <w:p w:rsidR="00A767C2" w:rsidRDefault="006C54A8">
            <w:pPr>
              <w:ind w:firstLine="0"/>
            </w:pPr>
            <w:r>
              <w:t>Общение</w:t>
            </w:r>
          </w:p>
        </w:tc>
        <w:tc>
          <w:tcPr>
            <w:tcW w:w="6231" w:type="dxa"/>
          </w:tcPr>
          <w:p w:rsidR="00A767C2" w:rsidRDefault="00A767C2">
            <w:pPr>
              <w:ind w:firstLine="0"/>
            </w:pPr>
          </w:p>
        </w:tc>
      </w:tr>
      <w:tr w:rsidR="00A767C2" w:rsidTr="006C54A8">
        <w:tc>
          <w:tcPr>
            <w:tcW w:w="3397" w:type="dxa"/>
          </w:tcPr>
          <w:p w:rsidR="00A767C2" w:rsidRDefault="006C54A8">
            <w:pPr>
              <w:ind w:firstLine="0"/>
            </w:pPr>
            <w:r>
              <w:t>Консолидация</w:t>
            </w:r>
          </w:p>
        </w:tc>
        <w:tc>
          <w:tcPr>
            <w:tcW w:w="6231" w:type="dxa"/>
          </w:tcPr>
          <w:p w:rsidR="00A767C2" w:rsidRDefault="00A767C2">
            <w:pPr>
              <w:ind w:firstLine="0"/>
            </w:pPr>
          </w:p>
        </w:tc>
      </w:tr>
      <w:tr w:rsidR="00A767C2" w:rsidTr="006C54A8">
        <w:tc>
          <w:tcPr>
            <w:tcW w:w="3397" w:type="dxa"/>
          </w:tcPr>
          <w:p w:rsidR="00A767C2" w:rsidRDefault="006C54A8">
            <w:pPr>
              <w:ind w:firstLine="0"/>
            </w:pPr>
            <w:r>
              <w:t>Лидерство</w:t>
            </w:r>
          </w:p>
        </w:tc>
        <w:tc>
          <w:tcPr>
            <w:tcW w:w="6231" w:type="dxa"/>
          </w:tcPr>
          <w:p w:rsidR="00A767C2" w:rsidRDefault="00A767C2">
            <w:pPr>
              <w:ind w:firstLine="0"/>
            </w:pPr>
          </w:p>
        </w:tc>
      </w:tr>
      <w:tr w:rsidR="00A767C2" w:rsidTr="006C54A8">
        <w:tc>
          <w:tcPr>
            <w:tcW w:w="3397" w:type="dxa"/>
          </w:tcPr>
          <w:p w:rsidR="00A767C2" w:rsidRDefault="006C54A8">
            <w:pPr>
              <w:ind w:firstLine="0"/>
            </w:pPr>
            <w:r>
              <w:t>Конкуренция</w:t>
            </w:r>
          </w:p>
        </w:tc>
        <w:tc>
          <w:tcPr>
            <w:tcW w:w="6231" w:type="dxa"/>
          </w:tcPr>
          <w:p w:rsidR="00A767C2" w:rsidRDefault="00A767C2">
            <w:pPr>
              <w:ind w:firstLine="0"/>
            </w:pPr>
          </w:p>
        </w:tc>
      </w:tr>
      <w:tr w:rsidR="00A767C2" w:rsidTr="006C54A8">
        <w:tc>
          <w:tcPr>
            <w:tcW w:w="3397" w:type="dxa"/>
          </w:tcPr>
          <w:p w:rsidR="00A767C2" w:rsidRDefault="006C54A8">
            <w:pPr>
              <w:ind w:firstLine="0"/>
            </w:pPr>
            <w:r>
              <w:t>Адаптация</w:t>
            </w:r>
          </w:p>
        </w:tc>
        <w:tc>
          <w:tcPr>
            <w:tcW w:w="6231" w:type="dxa"/>
          </w:tcPr>
          <w:p w:rsidR="00A767C2" w:rsidRDefault="00A767C2">
            <w:pPr>
              <w:ind w:firstLine="0"/>
            </w:pPr>
          </w:p>
        </w:tc>
      </w:tr>
      <w:tr w:rsidR="00A767C2" w:rsidTr="006C54A8">
        <w:tc>
          <w:tcPr>
            <w:tcW w:w="3397" w:type="dxa"/>
          </w:tcPr>
          <w:p w:rsidR="00A767C2" w:rsidRDefault="006C54A8">
            <w:pPr>
              <w:ind w:firstLine="0"/>
            </w:pPr>
            <w:r>
              <w:t>Принятие решения</w:t>
            </w:r>
          </w:p>
        </w:tc>
        <w:tc>
          <w:tcPr>
            <w:tcW w:w="6231" w:type="dxa"/>
          </w:tcPr>
          <w:p w:rsidR="00A767C2" w:rsidRDefault="00A767C2">
            <w:pPr>
              <w:ind w:firstLine="0"/>
            </w:pP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r>
              <w:t>Идентификация</w:t>
            </w:r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  <w:tr w:rsidR="006C54A8" w:rsidTr="00A5195E">
        <w:tc>
          <w:tcPr>
            <w:tcW w:w="9628" w:type="dxa"/>
            <w:gridSpan w:val="2"/>
          </w:tcPr>
          <w:p w:rsidR="006C54A8" w:rsidRDefault="006C54A8" w:rsidP="006C54A8">
            <w:pPr>
              <w:ind w:firstLine="0"/>
              <w:jc w:val="center"/>
            </w:pPr>
            <w:r>
              <w:t>Групповые состояния</w:t>
            </w: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r>
              <w:t>Подготовленность к совместной деятельности</w:t>
            </w:r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r>
              <w:t>Направленность на решение задачи</w:t>
            </w:r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r>
              <w:t xml:space="preserve">Организованность </w:t>
            </w:r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r>
              <w:t>Активность</w:t>
            </w:r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r>
              <w:t>Сплоченность</w:t>
            </w:r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proofErr w:type="spellStart"/>
            <w:r>
              <w:t>Интегративность</w:t>
            </w:r>
            <w:proofErr w:type="spellEnd"/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  <w:tr w:rsidR="006C54A8" w:rsidTr="006C54A8">
        <w:tc>
          <w:tcPr>
            <w:tcW w:w="3397" w:type="dxa"/>
          </w:tcPr>
          <w:p w:rsidR="006C54A8" w:rsidRDefault="006C54A8">
            <w:pPr>
              <w:ind w:firstLine="0"/>
            </w:pPr>
            <w:proofErr w:type="spellStart"/>
            <w:r>
              <w:t>Референтность</w:t>
            </w:r>
            <w:proofErr w:type="spellEnd"/>
          </w:p>
        </w:tc>
        <w:tc>
          <w:tcPr>
            <w:tcW w:w="6231" w:type="dxa"/>
          </w:tcPr>
          <w:p w:rsidR="006C54A8" w:rsidRDefault="006C54A8">
            <w:pPr>
              <w:ind w:firstLine="0"/>
            </w:pPr>
          </w:p>
        </w:tc>
      </w:tr>
    </w:tbl>
    <w:p w:rsidR="00A767C2" w:rsidRDefault="00A767C2"/>
    <w:p w:rsidR="00064776" w:rsidRDefault="006C54A8">
      <w:r>
        <w:t>Как взаимосвязаны процессы и состояния групповой динамики?</w:t>
      </w:r>
    </w:p>
    <w:p w:rsidR="005A4C2F" w:rsidRDefault="005A4C2F"/>
    <w:sectPr w:rsidR="005A4C2F" w:rsidSect="00BC4505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76"/>
    <w:rsid w:val="00064776"/>
    <w:rsid w:val="0013529E"/>
    <w:rsid w:val="00341593"/>
    <w:rsid w:val="005A4C2F"/>
    <w:rsid w:val="006C54A8"/>
    <w:rsid w:val="0089586A"/>
    <w:rsid w:val="00A767C2"/>
    <w:rsid w:val="00BC4505"/>
    <w:rsid w:val="00D2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6794A-D87A-4A4F-9166-44D83900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776"/>
    <w:pPr>
      <w:ind w:left="720"/>
      <w:contextualSpacing/>
    </w:pPr>
  </w:style>
  <w:style w:type="table" w:styleId="a4">
    <w:name w:val="Table Grid"/>
    <w:basedOn w:val="a1"/>
    <w:uiPriority w:val="39"/>
    <w:rsid w:val="005A4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76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ksap-do.ural.ru/pluginfile.php/79597/mod_resource/content/1/%D0%94%D0%B8%D0%BD%D0%B0%D0%BC%D0%B8%D0%BA%D0%B0%20%D0%B3%D1%80%D1%83%D0%BF%D0%BF%D0%BE%D0%B2%D1%8B%D1%85%20%D0%BF%D1%80%D0%BE%D1%86%D0%B5%D1%81%D1%81%D0%BE%D0%B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User</cp:lastModifiedBy>
  <cp:revision>2</cp:revision>
  <dcterms:created xsi:type="dcterms:W3CDTF">2022-12-14T22:33:00Z</dcterms:created>
  <dcterms:modified xsi:type="dcterms:W3CDTF">2022-12-14T22:33:00Z</dcterms:modified>
</cp:coreProperties>
</file>