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6FE4" w14:textId="77777777" w:rsidR="00F32987" w:rsidRDefault="00F32987"/>
    <w:p w14:paraId="3D53847A" w14:textId="77777777" w:rsidR="00F32987" w:rsidRDefault="00F32987"/>
    <w:p w14:paraId="480DFF88" w14:textId="77777777" w:rsidR="00F32987" w:rsidRDefault="00F32987"/>
    <w:p w14:paraId="5C10DB9F" w14:textId="77777777" w:rsidR="00F32987" w:rsidRDefault="00F32987"/>
    <w:p w14:paraId="0DC64D17" w14:textId="77777777" w:rsidR="00F32987" w:rsidRDefault="00F32987"/>
    <w:p w14:paraId="0B88152B" w14:textId="77777777" w:rsidR="00F32987" w:rsidRDefault="00F32987"/>
    <w:p w14:paraId="7EA0D3BB" w14:textId="77777777" w:rsidR="00F32987" w:rsidRDefault="00000000">
      <w:pPr>
        <w:jc w:val="center"/>
      </w:pPr>
      <w:r>
        <w:rPr>
          <w:b/>
          <w:color w:val="1A1A2E"/>
          <w:sz w:val="64"/>
        </w:rPr>
        <w:t>NSA Motor Guarantee</w:t>
      </w:r>
    </w:p>
    <w:p w14:paraId="7AE7A737" w14:textId="77777777" w:rsidR="00F32987" w:rsidRDefault="00000000">
      <w:pPr>
        <w:jc w:val="center"/>
      </w:pPr>
      <w:r>
        <w:rPr>
          <w:color w:val="00528A"/>
          <w:sz w:val="48"/>
        </w:rPr>
        <w:t>Claims Data Analysis</w:t>
      </w:r>
    </w:p>
    <w:p w14:paraId="2406D39B" w14:textId="77777777" w:rsidR="00F32987" w:rsidRDefault="00000000">
      <w:pPr>
        <w:jc w:val="center"/>
      </w:pPr>
      <w:r>
        <w:rPr>
          <w:color w:val="CCCCCC"/>
          <w:sz w:val="20"/>
        </w:rPr>
        <w:t>────────────────────────────────────────</w:t>
      </w:r>
    </w:p>
    <w:p w14:paraId="34F0A711" w14:textId="77777777" w:rsidR="00F32987" w:rsidRDefault="00000000">
      <w:pPr>
        <w:spacing w:before="240"/>
        <w:jc w:val="center"/>
      </w:pPr>
      <w:r>
        <w:rPr>
          <w:i/>
          <w:color w:val="555555"/>
          <w:sz w:val="28"/>
        </w:rPr>
        <w:t>Insights from 84 claims across 3 datasets</w:t>
      </w:r>
    </w:p>
    <w:p w14:paraId="0F461524" w14:textId="77777777" w:rsidR="00F32987" w:rsidRDefault="00F32987"/>
    <w:p w14:paraId="0EA5B104" w14:textId="77777777" w:rsidR="00F32987" w:rsidRDefault="00F32987"/>
    <w:p w14:paraId="05849D01" w14:textId="77777777" w:rsidR="00F32987" w:rsidRDefault="00F32987"/>
    <w:p w14:paraId="4B87EBD4" w14:textId="77777777" w:rsidR="00F32987" w:rsidRDefault="00F32987"/>
    <w:p w14:paraId="386F1442" w14:textId="77777777" w:rsidR="00F32987" w:rsidRDefault="00000000">
      <w:pPr>
        <w:jc w:val="center"/>
      </w:pPr>
      <w:r>
        <w:rPr>
          <w:color w:val="555555"/>
          <w:sz w:val="22"/>
        </w:rPr>
        <w:t>February 2026</w:t>
      </w:r>
    </w:p>
    <w:p w14:paraId="18690591" w14:textId="77777777" w:rsidR="00F32987" w:rsidRDefault="00000000">
      <w:pPr>
        <w:jc w:val="center"/>
      </w:pPr>
      <w:r>
        <w:rPr>
          <w:color w:val="555555"/>
          <w:sz w:val="22"/>
        </w:rPr>
        <w:t>Data period: October 2025 – January 2026</w:t>
      </w:r>
    </w:p>
    <w:p w14:paraId="10073A22" w14:textId="11830667" w:rsidR="00F32987" w:rsidRDefault="00000000">
      <w:pPr>
        <w:jc w:val="center"/>
      </w:pPr>
      <w:r>
        <w:rPr>
          <w:color w:val="555555"/>
          <w:sz w:val="22"/>
        </w:rPr>
        <w:t xml:space="preserve">Prepared by </w:t>
      </w:r>
      <w:r w:rsidR="00400C1D">
        <w:rPr>
          <w:color w:val="555555"/>
          <w:sz w:val="22"/>
        </w:rPr>
        <w:t>True Aim AG</w:t>
      </w:r>
    </w:p>
    <w:p w14:paraId="004DF582" w14:textId="77777777" w:rsidR="00F32987" w:rsidRDefault="00000000">
      <w:pPr>
        <w:jc w:val="center"/>
      </w:pPr>
      <w:r>
        <w:rPr>
          <w:b/>
          <w:smallCaps/>
          <w:color w:val="999999"/>
          <w:sz w:val="18"/>
        </w:rPr>
        <w:t>CONFIDENTIAL</w:t>
      </w:r>
    </w:p>
    <w:p w14:paraId="49D036D2" w14:textId="77777777" w:rsidR="00F32987" w:rsidRDefault="00000000">
      <w:r>
        <w:br w:type="page"/>
      </w:r>
    </w:p>
    <w:p w14:paraId="53D3F1C7" w14:textId="77777777" w:rsidR="00F32987" w:rsidRDefault="00000000">
      <w:pPr>
        <w:pStyle w:val="Heading1"/>
      </w:pPr>
      <w:r>
        <w:rPr>
          <w:rFonts w:ascii="Arial" w:hAnsi="Arial"/>
          <w:color w:val="00528A"/>
        </w:rPr>
        <w:lastRenderedPageBreak/>
        <w:t>1. Portfolio at a Glance</w:t>
      </w:r>
    </w:p>
    <w:tbl>
      <w:tblPr>
        <w:tblStyle w:val="TableGrid"/>
        <w:tblW w:w="0" w:type="auto"/>
        <w:jc w:val="center"/>
        <w:tblLook w:val="04A0" w:firstRow="1" w:lastRow="0" w:firstColumn="1" w:lastColumn="0" w:noHBand="0" w:noVBand="1"/>
      </w:tblPr>
      <w:tblGrid>
        <w:gridCol w:w="5040"/>
        <w:gridCol w:w="4032"/>
      </w:tblGrid>
      <w:tr w:rsidR="00F32987" w14:paraId="017C03B8" w14:textId="77777777">
        <w:trPr>
          <w:jc w:val="center"/>
        </w:trPr>
        <w:tc>
          <w:tcPr>
            <w:tcW w:w="5040" w:type="dxa"/>
            <w:shd w:val="clear" w:color="auto" w:fill="00528A"/>
          </w:tcPr>
          <w:p w14:paraId="04EF3F35" w14:textId="77777777" w:rsidR="00F32987" w:rsidRDefault="00000000">
            <w:pPr>
              <w:spacing w:before="40" w:after="40"/>
              <w:jc w:val="center"/>
            </w:pPr>
            <w:r>
              <w:rPr>
                <w:b/>
                <w:color w:val="FFFFFF"/>
                <w:sz w:val="18"/>
              </w:rPr>
              <w:t>Metric</w:t>
            </w:r>
          </w:p>
        </w:tc>
        <w:tc>
          <w:tcPr>
            <w:tcW w:w="4032" w:type="dxa"/>
            <w:shd w:val="clear" w:color="auto" w:fill="00528A"/>
          </w:tcPr>
          <w:p w14:paraId="6958748C" w14:textId="77777777" w:rsidR="00F32987" w:rsidRDefault="00000000">
            <w:pPr>
              <w:spacing w:before="40" w:after="40"/>
              <w:jc w:val="center"/>
            </w:pPr>
            <w:r>
              <w:rPr>
                <w:b/>
                <w:color w:val="FFFFFF"/>
                <w:sz w:val="18"/>
              </w:rPr>
              <w:t>Value</w:t>
            </w:r>
          </w:p>
        </w:tc>
      </w:tr>
      <w:tr w:rsidR="00F32987" w14:paraId="7C400867" w14:textId="77777777">
        <w:trPr>
          <w:jc w:val="center"/>
        </w:trPr>
        <w:tc>
          <w:tcPr>
            <w:tcW w:w="5040" w:type="dxa"/>
            <w:shd w:val="clear" w:color="auto" w:fill="F5F8FA"/>
          </w:tcPr>
          <w:p w14:paraId="0DA749B1" w14:textId="77777777" w:rsidR="00F32987" w:rsidRDefault="00000000">
            <w:pPr>
              <w:spacing w:before="40" w:after="40"/>
            </w:pPr>
            <w:r>
              <w:rPr>
                <w:sz w:val="18"/>
              </w:rPr>
              <w:t>Claims analyzed</w:t>
            </w:r>
          </w:p>
        </w:tc>
        <w:tc>
          <w:tcPr>
            <w:tcW w:w="4032" w:type="dxa"/>
            <w:shd w:val="clear" w:color="auto" w:fill="F5F8FA"/>
          </w:tcPr>
          <w:p w14:paraId="65C2C658" w14:textId="77777777" w:rsidR="00F32987" w:rsidRDefault="00000000">
            <w:pPr>
              <w:spacing w:before="40" w:after="40"/>
            </w:pPr>
            <w:r>
              <w:rPr>
                <w:sz w:val="18"/>
              </w:rPr>
              <w:t>84</w:t>
            </w:r>
          </w:p>
        </w:tc>
      </w:tr>
      <w:tr w:rsidR="00F32987" w14:paraId="0254243F" w14:textId="77777777">
        <w:trPr>
          <w:jc w:val="center"/>
        </w:trPr>
        <w:tc>
          <w:tcPr>
            <w:tcW w:w="5040" w:type="dxa"/>
            <w:shd w:val="clear" w:color="auto" w:fill="FFFFFF"/>
          </w:tcPr>
          <w:p w14:paraId="3F8F4543" w14:textId="77777777" w:rsidR="00F32987" w:rsidRDefault="00000000">
            <w:pPr>
              <w:spacing w:before="40" w:after="40"/>
            </w:pPr>
            <w:r>
              <w:rPr>
                <w:sz w:val="18"/>
              </w:rPr>
              <w:t>Decision split</w:t>
            </w:r>
          </w:p>
        </w:tc>
        <w:tc>
          <w:tcPr>
            <w:tcW w:w="4032" w:type="dxa"/>
            <w:shd w:val="clear" w:color="auto" w:fill="FFFFFF"/>
          </w:tcPr>
          <w:p w14:paraId="76610044" w14:textId="77777777" w:rsidR="00F32987" w:rsidRDefault="00000000">
            <w:pPr>
              <w:spacing w:before="40" w:after="40"/>
            </w:pPr>
            <w:r>
              <w:rPr>
                <w:sz w:val="18"/>
              </w:rPr>
              <w:t>42 approved (50%) / 42 denied (50%)</w:t>
            </w:r>
          </w:p>
        </w:tc>
      </w:tr>
      <w:tr w:rsidR="00F32987" w14:paraId="066B68BA" w14:textId="77777777">
        <w:trPr>
          <w:jc w:val="center"/>
        </w:trPr>
        <w:tc>
          <w:tcPr>
            <w:tcW w:w="5040" w:type="dxa"/>
            <w:shd w:val="clear" w:color="auto" w:fill="F5F8FA"/>
          </w:tcPr>
          <w:p w14:paraId="70FF3BF5" w14:textId="77777777" w:rsidR="00F32987" w:rsidRDefault="00000000">
            <w:pPr>
              <w:spacing w:before="40" w:after="40"/>
            </w:pPr>
            <w:r>
              <w:rPr>
                <w:sz w:val="18"/>
              </w:rPr>
              <w:t>Total approved payout</w:t>
            </w:r>
          </w:p>
        </w:tc>
        <w:tc>
          <w:tcPr>
            <w:tcW w:w="4032" w:type="dxa"/>
            <w:shd w:val="clear" w:color="auto" w:fill="F5F8FA"/>
          </w:tcPr>
          <w:p w14:paraId="0AAC1341" w14:textId="77777777" w:rsidR="00F32987" w:rsidRDefault="00000000">
            <w:pPr>
              <w:spacing w:before="40" w:after="40"/>
            </w:pPr>
            <w:r>
              <w:rPr>
                <w:sz w:val="18"/>
              </w:rPr>
              <w:t>CHF 60,885</w:t>
            </w:r>
          </w:p>
        </w:tc>
      </w:tr>
      <w:tr w:rsidR="00F32987" w14:paraId="5E3A7910" w14:textId="77777777">
        <w:trPr>
          <w:jc w:val="center"/>
        </w:trPr>
        <w:tc>
          <w:tcPr>
            <w:tcW w:w="5040" w:type="dxa"/>
            <w:shd w:val="clear" w:color="auto" w:fill="FFFFFF"/>
          </w:tcPr>
          <w:p w14:paraId="619D5F51" w14:textId="77777777" w:rsidR="00F32987" w:rsidRDefault="00000000">
            <w:pPr>
              <w:spacing w:before="40" w:after="40"/>
            </w:pPr>
            <w:r>
              <w:rPr>
                <w:sz w:val="18"/>
              </w:rPr>
              <w:t>Average approved payout</w:t>
            </w:r>
          </w:p>
        </w:tc>
        <w:tc>
          <w:tcPr>
            <w:tcW w:w="4032" w:type="dxa"/>
            <w:shd w:val="clear" w:color="auto" w:fill="FFFFFF"/>
          </w:tcPr>
          <w:p w14:paraId="6D5E85A8" w14:textId="77777777" w:rsidR="00F32987" w:rsidRDefault="00000000">
            <w:pPr>
              <w:spacing w:before="40" w:after="40"/>
            </w:pPr>
            <w:r>
              <w:rPr>
                <w:sz w:val="18"/>
              </w:rPr>
              <w:t>CHF 1,450</w:t>
            </w:r>
          </w:p>
        </w:tc>
      </w:tr>
      <w:tr w:rsidR="00F32987" w14:paraId="345FC890" w14:textId="77777777">
        <w:trPr>
          <w:jc w:val="center"/>
        </w:trPr>
        <w:tc>
          <w:tcPr>
            <w:tcW w:w="5040" w:type="dxa"/>
            <w:shd w:val="clear" w:color="auto" w:fill="F5F8FA"/>
          </w:tcPr>
          <w:p w14:paraId="04433E8C" w14:textId="77777777" w:rsidR="00F32987" w:rsidRDefault="00000000">
            <w:pPr>
              <w:spacing w:before="40" w:after="40"/>
            </w:pPr>
            <w:r>
              <w:rPr>
                <w:sz w:val="18"/>
              </w:rPr>
              <w:t>Median approved payout</w:t>
            </w:r>
          </w:p>
        </w:tc>
        <w:tc>
          <w:tcPr>
            <w:tcW w:w="4032" w:type="dxa"/>
            <w:shd w:val="clear" w:color="auto" w:fill="F5F8FA"/>
          </w:tcPr>
          <w:p w14:paraId="22C32B45" w14:textId="77777777" w:rsidR="00F32987" w:rsidRDefault="00000000">
            <w:pPr>
              <w:spacing w:before="40" w:after="40"/>
            </w:pPr>
            <w:r>
              <w:rPr>
                <w:sz w:val="18"/>
              </w:rPr>
              <w:t>CHF 949</w:t>
            </w:r>
          </w:p>
        </w:tc>
      </w:tr>
      <w:tr w:rsidR="00F32987" w14:paraId="2F7AD743" w14:textId="77777777">
        <w:trPr>
          <w:jc w:val="center"/>
        </w:trPr>
        <w:tc>
          <w:tcPr>
            <w:tcW w:w="5040" w:type="dxa"/>
            <w:shd w:val="clear" w:color="auto" w:fill="FFFFFF"/>
          </w:tcPr>
          <w:p w14:paraId="599E15A0" w14:textId="77777777" w:rsidR="00F32987" w:rsidRDefault="00000000">
            <w:pPr>
              <w:spacing w:before="40" w:after="40"/>
            </w:pPr>
            <w:r>
              <w:rPr>
                <w:sz w:val="18"/>
              </w:rPr>
              <w:t>Vehicle brands represented</w:t>
            </w:r>
          </w:p>
        </w:tc>
        <w:tc>
          <w:tcPr>
            <w:tcW w:w="4032" w:type="dxa"/>
            <w:shd w:val="clear" w:color="auto" w:fill="FFFFFF"/>
          </w:tcPr>
          <w:p w14:paraId="20B088BF" w14:textId="77777777" w:rsidR="00F32987" w:rsidRDefault="00000000">
            <w:pPr>
              <w:spacing w:before="40" w:after="40"/>
            </w:pPr>
            <w:r>
              <w:rPr>
                <w:sz w:val="18"/>
              </w:rPr>
              <w:t>23</w:t>
            </w:r>
          </w:p>
        </w:tc>
      </w:tr>
      <w:tr w:rsidR="00F32987" w14:paraId="67B146C3" w14:textId="77777777">
        <w:trPr>
          <w:jc w:val="center"/>
        </w:trPr>
        <w:tc>
          <w:tcPr>
            <w:tcW w:w="5040" w:type="dxa"/>
            <w:shd w:val="clear" w:color="auto" w:fill="F5F8FA"/>
          </w:tcPr>
          <w:p w14:paraId="16A0F0F2" w14:textId="77777777" w:rsidR="00F32987" w:rsidRDefault="00000000">
            <w:pPr>
              <w:spacing w:before="40" w:after="40"/>
            </w:pPr>
            <w:r>
              <w:rPr>
                <w:sz w:val="18"/>
              </w:rPr>
              <w:t>Top 4 brands (VW, Mercedes, BMW, Audi)</w:t>
            </w:r>
          </w:p>
        </w:tc>
        <w:tc>
          <w:tcPr>
            <w:tcW w:w="4032" w:type="dxa"/>
            <w:shd w:val="clear" w:color="auto" w:fill="F5F8FA"/>
          </w:tcPr>
          <w:p w14:paraId="374831F5" w14:textId="77777777" w:rsidR="00F32987" w:rsidRDefault="00000000">
            <w:pPr>
              <w:spacing w:before="40" w:after="40"/>
            </w:pPr>
            <w:r>
              <w:rPr>
                <w:sz w:val="18"/>
              </w:rPr>
              <w:t>45 claims (54% of volume)</w:t>
            </w:r>
          </w:p>
        </w:tc>
      </w:tr>
      <w:tr w:rsidR="00F32987" w14:paraId="6F2C525D" w14:textId="77777777">
        <w:trPr>
          <w:jc w:val="center"/>
        </w:trPr>
        <w:tc>
          <w:tcPr>
            <w:tcW w:w="5040" w:type="dxa"/>
            <w:shd w:val="clear" w:color="auto" w:fill="FFFFFF"/>
          </w:tcPr>
          <w:p w14:paraId="16F4A0FA" w14:textId="77777777" w:rsidR="00F32987" w:rsidRDefault="00000000">
            <w:pPr>
              <w:spacing w:before="40" w:after="40"/>
            </w:pPr>
            <w:r>
              <w:rPr>
                <w:sz w:val="18"/>
              </w:rPr>
              <w:t>Languages</w:t>
            </w:r>
          </w:p>
        </w:tc>
        <w:tc>
          <w:tcPr>
            <w:tcW w:w="4032" w:type="dxa"/>
            <w:shd w:val="clear" w:color="auto" w:fill="FFFFFF"/>
          </w:tcPr>
          <w:p w14:paraId="41D04D25" w14:textId="77777777" w:rsidR="00F32987" w:rsidRDefault="00000000">
            <w:pPr>
              <w:spacing w:before="40" w:after="40"/>
            </w:pPr>
            <w:r>
              <w:rPr>
                <w:sz w:val="18"/>
              </w:rPr>
              <w:t>DE (43), FR (39), IT (2)</w:t>
            </w:r>
          </w:p>
        </w:tc>
      </w:tr>
      <w:tr w:rsidR="00F32987" w14:paraId="34A862A3" w14:textId="77777777">
        <w:trPr>
          <w:jc w:val="center"/>
        </w:trPr>
        <w:tc>
          <w:tcPr>
            <w:tcW w:w="5040" w:type="dxa"/>
            <w:shd w:val="clear" w:color="auto" w:fill="F5F8FA"/>
          </w:tcPr>
          <w:p w14:paraId="1260B665" w14:textId="77777777" w:rsidR="00F32987" w:rsidRDefault="00000000">
            <w:pPr>
              <w:spacing w:before="40" w:after="40"/>
            </w:pPr>
            <w:r>
              <w:rPr>
                <w:sz w:val="18"/>
              </w:rPr>
              <w:t>Unique garages</w:t>
            </w:r>
          </w:p>
        </w:tc>
        <w:tc>
          <w:tcPr>
            <w:tcW w:w="4032" w:type="dxa"/>
            <w:shd w:val="clear" w:color="auto" w:fill="F5F8FA"/>
          </w:tcPr>
          <w:p w14:paraId="2341F6DE" w14:textId="77777777" w:rsidR="00F32987" w:rsidRDefault="00000000">
            <w:pPr>
              <w:spacing w:before="40" w:after="40"/>
            </w:pPr>
            <w:r>
              <w:rPr>
                <w:sz w:val="18"/>
              </w:rPr>
              <w:t>79 across 81 claims with garage data</w:t>
            </w:r>
          </w:p>
        </w:tc>
      </w:tr>
      <w:tr w:rsidR="00F32987" w14:paraId="03E83C17" w14:textId="77777777">
        <w:trPr>
          <w:jc w:val="center"/>
        </w:trPr>
        <w:tc>
          <w:tcPr>
            <w:tcW w:w="5040" w:type="dxa"/>
            <w:shd w:val="clear" w:color="auto" w:fill="FFFFFF"/>
          </w:tcPr>
          <w:p w14:paraId="3ADCE5B3" w14:textId="77777777" w:rsidR="00F32987" w:rsidRDefault="00000000">
            <w:pPr>
              <w:spacing w:before="40" w:after="40"/>
            </w:pPr>
            <w:r>
              <w:rPr>
                <w:sz w:val="18"/>
              </w:rPr>
              <w:t>Date range</w:t>
            </w:r>
          </w:p>
        </w:tc>
        <w:tc>
          <w:tcPr>
            <w:tcW w:w="4032" w:type="dxa"/>
            <w:shd w:val="clear" w:color="auto" w:fill="FFFFFF"/>
          </w:tcPr>
          <w:p w14:paraId="4764DFBD" w14:textId="77777777" w:rsidR="00F32987" w:rsidRDefault="00000000">
            <w:pPr>
              <w:spacing w:before="40" w:after="40"/>
            </w:pPr>
            <w:r>
              <w:rPr>
                <w:sz w:val="18"/>
              </w:rPr>
              <w:t>8 Oct 2025 – 30 Jan 2026</w:t>
            </w:r>
          </w:p>
        </w:tc>
      </w:tr>
    </w:tbl>
    <w:p w14:paraId="7F55FD71" w14:textId="77777777" w:rsidR="00F32987" w:rsidRDefault="00000000">
      <w:pPr>
        <w:spacing w:before="200" w:after="200"/>
        <w:jc w:val="center"/>
      </w:pPr>
      <w:r>
        <w:rPr>
          <w:noProof/>
        </w:rPr>
        <w:drawing>
          <wp:inline distT="0" distB="0" distL="0" distR="0" wp14:anchorId="1897E8F4" wp14:editId="16D08BBF">
            <wp:extent cx="2926080" cy="2614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cision_split.png"/>
                    <pic:cNvPicPr/>
                  </pic:nvPicPr>
                  <pic:blipFill>
                    <a:blip r:embed="rId8"/>
                    <a:stretch>
                      <a:fillRect/>
                    </a:stretch>
                  </pic:blipFill>
                  <pic:spPr>
                    <a:xfrm>
                      <a:off x="0" y="0"/>
                      <a:ext cx="2926080" cy="2614723"/>
                    </a:xfrm>
                    <a:prstGeom prst="rect">
                      <a:avLst/>
                    </a:prstGeom>
                  </pic:spPr>
                </pic:pic>
              </a:graphicData>
            </a:graphic>
          </wp:inline>
        </w:drawing>
      </w:r>
    </w:p>
    <w:p w14:paraId="20E8D602" w14:textId="77777777" w:rsidR="00F32987" w:rsidRDefault="00000000">
      <w:r>
        <w:br w:type="page"/>
      </w:r>
    </w:p>
    <w:p w14:paraId="1F66CB3E" w14:textId="77777777" w:rsidR="00F32987" w:rsidRDefault="00000000">
      <w:pPr>
        <w:pStyle w:val="Heading1"/>
      </w:pPr>
      <w:r>
        <w:rPr>
          <w:rFonts w:ascii="Arial" w:hAnsi="Arial"/>
          <w:color w:val="00528A"/>
        </w:rPr>
        <w:lastRenderedPageBreak/>
        <w:t>2. Decision Patterns — Why Claims Get Denied</w:t>
      </w:r>
    </w:p>
    <w:p w14:paraId="458FCC0F" w14:textId="77777777" w:rsidR="00F32987" w:rsidRDefault="00000000">
      <w:pPr>
        <w:spacing w:after="120" w:line="300" w:lineRule="exact"/>
      </w:pPr>
      <w:r>
        <w:t>Across the 42 denied claims, a single root cause dominates: "part not covered by the policy" accounts for 76% of all denials. This is a deterministic, lookup-based check — the garage submits a claim for a component, the component is checked against the policy’s coverage list, and the claim is rejected because the part is not listed.</w:t>
      </w:r>
    </w:p>
    <w:p w14:paraId="389440AE" w14:textId="77777777" w:rsidR="00F32987" w:rsidRDefault="00000000">
      <w:pPr>
        <w:pStyle w:val="Heading2"/>
      </w:pPr>
      <w:r>
        <w:rPr>
          <w:rFonts w:ascii="Arial" w:hAnsi="Arial"/>
          <w:color w:val="333333"/>
        </w:rPr>
        <w:t>Denial category breakdown</w:t>
      </w:r>
    </w:p>
    <w:tbl>
      <w:tblPr>
        <w:tblStyle w:val="TableGrid"/>
        <w:tblW w:w="0" w:type="auto"/>
        <w:jc w:val="center"/>
        <w:tblLook w:val="04A0" w:firstRow="1" w:lastRow="0" w:firstColumn="1" w:lastColumn="0" w:noHBand="0" w:noVBand="1"/>
      </w:tblPr>
      <w:tblGrid>
        <w:gridCol w:w="4608"/>
        <w:gridCol w:w="1440"/>
        <w:gridCol w:w="1728"/>
      </w:tblGrid>
      <w:tr w:rsidR="00F32987" w14:paraId="20847634" w14:textId="77777777">
        <w:trPr>
          <w:jc w:val="center"/>
        </w:trPr>
        <w:tc>
          <w:tcPr>
            <w:tcW w:w="4608" w:type="dxa"/>
            <w:shd w:val="clear" w:color="auto" w:fill="00528A"/>
          </w:tcPr>
          <w:p w14:paraId="2A8215E6" w14:textId="77777777" w:rsidR="00F32987" w:rsidRDefault="00000000">
            <w:pPr>
              <w:spacing w:before="40" w:after="40"/>
              <w:jc w:val="center"/>
            </w:pPr>
            <w:r>
              <w:rPr>
                <w:b/>
                <w:color w:val="FFFFFF"/>
                <w:sz w:val="18"/>
              </w:rPr>
              <w:t>Denial Category</w:t>
            </w:r>
          </w:p>
        </w:tc>
        <w:tc>
          <w:tcPr>
            <w:tcW w:w="1440" w:type="dxa"/>
            <w:shd w:val="clear" w:color="auto" w:fill="00528A"/>
          </w:tcPr>
          <w:p w14:paraId="5B8EE55B" w14:textId="77777777" w:rsidR="00F32987" w:rsidRDefault="00000000">
            <w:pPr>
              <w:spacing w:before="40" w:after="40"/>
              <w:jc w:val="center"/>
            </w:pPr>
            <w:r>
              <w:rPr>
                <w:b/>
                <w:color w:val="FFFFFF"/>
                <w:sz w:val="18"/>
              </w:rPr>
              <w:t>Count</w:t>
            </w:r>
          </w:p>
        </w:tc>
        <w:tc>
          <w:tcPr>
            <w:tcW w:w="1728" w:type="dxa"/>
            <w:shd w:val="clear" w:color="auto" w:fill="00528A"/>
          </w:tcPr>
          <w:p w14:paraId="1401B4DE" w14:textId="77777777" w:rsidR="00F32987" w:rsidRDefault="00000000">
            <w:pPr>
              <w:spacing w:before="40" w:after="40"/>
              <w:jc w:val="center"/>
            </w:pPr>
            <w:r>
              <w:rPr>
                <w:b/>
                <w:color w:val="FFFFFF"/>
                <w:sz w:val="18"/>
              </w:rPr>
              <w:t>% of Denials</w:t>
            </w:r>
          </w:p>
        </w:tc>
      </w:tr>
      <w:tr w:rsidR="00F32987" w14:paraId="0419293D" w14:textId="77777777">
        <w:trPr>
          <w:jc w:val="center"/>
        </w:trPr>
        <w:tc>
          <w:tcPr>
            <w:tcW w:w="4608" w:type="dxa"/>
            <w:shd w:val="clear" w:color="auto" w:fill="F5F8FA"/>
          </w:tcPr>
          <w:p w14:paraId="14B75C4B" w14:textId="77777777" w:rsidR="00F32987" w:rsidRDefault="00000000">
            <w:pPr>
              <w:spacing w:before="40" w:after="40"/>
            </w:pPr>
            <w:r>
              <w:rPr>
                <w:sz w:val="18"/>
              </w:rPr>
              <w:t>Part not covered</w:t>
            </w:r>
          </w:p>
        </w:tc>
        <w:tc>
          <w:tcPr>
            <w:tcW w:w="1440" w:type="dxa"/>
            <w:shd w:val="clear" w:color="auto" w:fill="F5F8FA"/>
          </w:tcPr>
          <w:p w14:paraId="595C73F3" w14:textId="77777777" w:rsidR="00F32987" w:rsidRDefault="00000000">
            <w:pPr>
              <w:spacing w:before="40" w:after="40"/>
              <w:jc w:val="right"/>
            </w:pPr>
            <w:r>
              <w:rPr>
                <w:sz w:val="18"/>
              </w:rPr>
              <w:t>32</w:t>
            </w:r>
          </w:p>
        </w:tc>
        <w:tc>
          <w:tcPr>
            <w:tcW w:w="1728" w:type="dxa"/>
            <w:shd w:val="clear" w:color="auto" w:fill="F5F8FA"/>
          </w:tcPr>
          <w:p w14:paraId="4AD90ECA" w14:textId="77777777" w:rsidR="00F32987" w:rsidRDefault="00000000">
            <w:pPr>
              <w:spacing w:before="40" w:after="40"/>
              <w:jc w:val="right"/>
            </w:pPr>
            <w:r>
              <w:rPr>
                <w:sz w:val="18"/>
              </w:rPr>
              <w:t>76%</w:t>
            </w:r>
          </w:p>
        </w:tc>
      </w:tr>
      <w:tr w:rsidR="00F32987" w14:paraId="146C1632" w14:textId="77777777">
        <w:trPr>
          <w:jc w:val="center"/>
        </w:trPr>
        <w:tc>
          <w:tcPr>
            <w:tcW w:w="4608" w:type="dxa"/>
            <w:shd w:val="clear" w:color="auto" w:fill="FFFFFF"/>
          </w:tcPr>
          <w:p w14:paraId="544FB212" w14:textId="77777777" w:rsidR="00F32987" w:rsidRDefault="00000000">
            <w:pPr>
              <w:spacing w:before="40" w:after="40"/>
            </w:pPr>
            <w:r>
              <w:rPr>
                <w:sz w:val="18"/>
              </w:rPr>
              <w:t>Policy not valid / expired</w:t>
            </w:r>
          </w:p>
        </w:tc>
        <w:tc>
          <w:tcPr>
            <w:tcW w:w="1440" w:type="dxa"/>
            <w:shd w:val="clear" w:color="auto" w:fill="FFFFFF"/>
          </w:tcPr>
          <w:p w14:paraId="106F3D20" w14:textId="77777777" w:rsidR="00F32987" w:rsidRDefault="00000000">
            <w:pPr>
              <w:spacing w:before="40" w:after="40"/>
              <w:jc w:val="right"/>
            </w:pPr>
            <w:r>
              <w:rPr>
                <w:sz w:val="18"/>
              </w:rPr>
              <w:t>4</w:t>
            </w:r>
          </w:p>
        </w:tc>
        <w:tc>
          <w:tcPr>
            <w:tcW w:w="1728" w:type="dxa"/>
            <w:shd w:val="clear" w:color="auto" w:fill="FFFFFF"/>
          </w:tcPr>
          <w:p w14:paraId="1688AD46" w14:textId="77777777" w:rsidR="00F32987" w:rsidRDefault="00000000">
            <w:pPr>
              <w:spacing w:before="40" w:after="40"/>
              <w:jc w:val="right"/>
            </w:pPr>
            <w:r>
              <w:rPr>
                <w:sz w:val="18"/>
              </w:rPr>
              <w:t>10%</w:t>
            </w:r>
          </w:p>
        </w:tc>
      </w:tr>
      <w:tr w:rsidR="00F32987" w14:paraId="748EB59E" w14:textId="77777777">
        <w:trPr>
          <w:jc w:val="center"/>
        </w:trPr>
        <w:tc>
          <w:tcPr>
            <w:tcW w:w="4608" w:type="dxa"/>
            <w:shd w:val="clear" w:color="auto" w:fill="F5F8FA"/>
          </w:tcPr>
          <w:p w14:paraId="119C45BF" w14:textId="77777777" w:rsidR="00F32987" w:rsidRDefault="00000000">
            <w:pPr>
              <w:spacing w:before="40" w:after="40"/>
            </w:pPr>
            <w:r>
              <w:rPr>
                <w:sz w:val="18"/>
              </w:rPr>
              <w:t>Consequential / root-cause damage</w:t>
            </w:r>
          </w:p>
        </w:tc>
        <w:tc>
          <w:tcPr>
            <w:tcW w:w="1440" w:type="dxa"/>
            <w:shd w:val="clear" w:color="auto" w:fill="F5F8FA"/>
          </w:tcPr>
          <w:p w14:paraId="332C721A" w14:textId="77777777" w:rsidR="00F32987" w:rsidRDefault="00000000">
            <w:pPr>
              <w:spacing w:before="40" w:after="40"/>
              <w:jc w:val="right"/>
            </w:pPr>
            <w:r>
              <w:rPr>
                <w:sz w:val="18"/>
              </w:rPr>
              <w:t>4</w:t>
            </w:r>
          </w:p>
        </w:tc>
        <w:tc>
          <w:tcPr>
            <w:tcW w:w="1728" w:type="dxa"/>
            <w:shd w:val="clear" w:color="auto" w:fill="F5F8FA"/>
          </w:tcPr>
          <w:p w14:paraId="4B220E62" w14:textId="77777777" w:rsidR="00F32987" w:rsidRDefault="00000000">
            <w:pPr>
              <w:spacing w:before="40" w:after="40"/>
              <w:jc w:val="right"/>
            </w:pPr>
            <w:r>
              <w:rPr>
                <w:sz w:val="18"/>
              </w:rPr>
              <w:t>10%</w:t>
            </w:r>
          </w:p>
        </w:tc>
      </w:tr>
      <w:tr w:rsidR="00F32987" w14:paraId="7010C9F4" w14:textId="77777777">
        <w:trPr>
          <w:jc w:val="center"/>
        </w:trPr>
        <w:tc>
          <w:tcPr>
            <w:tcW w:w="4608" w:type="dxa"/>
            <w:shd w:val="clear" w:color="auto" w:fill="FFFFFF"/>
          </w:tcPr>
          <w:p w14:paraId="21DA5D72" w14:textId="77777777" w:rsidR="00F32987" w:rsidRDefault="00000000">
            <w:pPr>
              <w:spacing w:before="40" w:after="40"/>
            </w:pPr>
            <w:r>
              <w:rPr>
                <w:sz w:val="18"/>
              </w:rPr>
              <w:t>Wear parts excluded</w:t>
            </w:r>
          </w:p>
        </w:tc>
        <w:tc>
          <w:tcPr>
            <w:tcW w:w="1440" w:type="dxa"/>
            <w:shd w:val="clear" w:color="auto" w:fill="FFFFFF"/>
          </w:tcPr>
          <w:p w14:paraId="513F9962" w14:textId="77777777" w:rsidR="00F32987" w:rsidRDefault="00000000">
            <w:pPr>
              <w:spacing w:before="40" w:after="40"/>
              <w:jc w:val="right"/>
            </w:pPr>
            <w:r>
              <w:rPr>
                <w:sz w:val="18"/>
              </w:rPr>
              <w:t>1</w:t>
            </w:r>
          </w:p>
        </w:tc>
        <w:tc>
          <w:tcPr>
            <w:tcW w:w="1728" w:type="dxa"/>
            <w:shd w:val="clear" w:color="auto" w:fill="FFFFFF"/>
          </w:tcPr>
          <w:p w14:paraId="0FEC1C92" w14:textId="77777777" w:rsidR="00F32987" w:rsidRDefault="00000000">
            <w:pPr>
              <w:spacing w:before="40" w:after="40"/>
              <w:jc w:val="right"/>
            </w:pPr>
            <w:r>
              <w:rPr>
                <w:sz w:val="18"/>
              </w:rPr>
              <w:t>2%</w:t>
            </w:r>
          </w:p>
        </w:tc>
      </w:tr>
      <w:tr w:rsidR="00F32987" w14:paraId="512096F5" w14:textId="77777777">
        <w:trPr>
          <w:jc w:val="center"/>
        </w:trPr>
        <w:tc>
          <w:tcPr>
            <w:tcW w:w="4608" w:type="dxa"/>
            <w:shd w:val="clear" w:color="auto" w:fill="F5F8FA"/>
          </w:tcPr>
          <w:p w14:paraId="4F208954" w14:textId="77777777" w:rsidR="00F32987" w:rsidRDefault="00000000">
            <w:pPr>
              <w:spacing w:before="40" w:after="40"/>
            </w:pPr>
            <w:r>
              <w:rPr>
                <w:sz w:val="18"/>
              </w:rPr>
              <w:t>Mileage exclusion</w:t>
            </w:r>
          </w:p>
        </w:tc>
        <w:tc>
          <w:tcPr>
            <w:tcW w:w="1440" w:type="dxa"/>
            <w:shd w:val="clear" w:color="auto" w:fill="F5F8FA"/>
          </w:tcPr>
          <w:p w14:paraId="2E4146BD" w14:textId="77777777" w:rsidR="00F32987" w:rsidRDefault="00000000">
            <w:pPr>
              <w:spacing w:before="40" w:after="40"/>
              <w:jc w:val="right"/>
            </w:pPr>
            <w:r>
              <w:rPr>
                <w:sz w:val="18"/>
              </w:rPr>
              <w:t>1</w:t>
            </w:r>
          </w:p>
        </w:tc>
        <w:tc>
          <w:tcPr>
            <w:tcW w:w="1728" w:type="dxa"/>
            <w:shd w:val="clear" w:color="auto" w:fill="F5F8FA"/>
          </w:tcPr>
          <w:p w14:paraId="194397BB" w14:textId="77777777" w:rsidR="00F32987" w:rsidRDefault="00000000">
            <w:pPr>
              <w:spacing w:before="40" w:after="40"/>
              <w:jc w:val="right"/>
            </w:pPr>
            <w:r>
              <w:rPr>
                <w:sz w:val="18"/>
              </w:rPr>
              <w:t>2%</w:t>
            </w:r>
          </w:p>
        </w:tc>
      </w:tr>
    </w:tbl>
    <w:p w14:paraId="6A4C0D6B" w14:textId="77777777" w:rsidR="00F32987" w:rsidRDefault="00000000">
      <w:pPr>
        <w:spacing w:before="200" w:after="200"/>
        <w:jc w:val="center"/>
      </w:pPr>
      <w:r>
        <w:rPr>
          <w:noProof/>
        </w:rPr>
        <w:drawing>
          <wp:inline distT="0" distB="0" distL="0" distR="0" wp14:anchorId="598DCD37" wp14:editId="3006A4FA">
            <wp:extent cx="4754880" cy="2305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nial_reasons.png"/>
                    <pic:cNvPicPr/>
                  </pic:nvPicPr>
                  <pic:blipFill>
                    <a:blip r:embed="rId9"/>
                    <a:stretch>
                      <a:fillRect/>
                    </a:stretch>
                  </pic:blipFill>
                  <pic:spPr>
                    <a:xfrm>
                      <a:off x="0" y="0"/>
                      <a:ext cx="4754880" cy="2305749"/>
                    </a:xfrm>
                    <a:prstGeom prst="rect">
                      <a:avLst/>
                    </a:prstGeom>
                  </pic:spPr>
                </pic:pic>
              </a:graphicData>
            </a:graphic>
          </wp:inline>
        </w:drawing>
      </w:r>
    </w:p>
    <w:p w14:paraId="02ABA89A" w14:textId="77777777" w:rsidR="00F32987" w:rsidRDefault="00000000">
      <w:pPr>
        <w:pStyle w:val="Heading2"/>
      </w:pPr>
      <w:r>
        <w:rPr>
          <w:rFonts w:ascii="Arial" w:hAnsi="Arial"/>
          <w:color w:val="333333"/>
        </w:rPr>
        <w:t>Top denied systems</w:t>
      </w:r>
    </w:p>
    <w:p w14:paraId="0E6FD08C" w14:textId="77777777" w:rsidR="00F32987" w:rsidRDefault="00000000">
      <w:pPr>
        <w:spacing w:after="120" w:line="300" w:lineRule="exact"/>
      </w:pPr>
      <w:r>
        <w:t>When the specific parts mentioned in denial reasons are grouped by vehicle system, the following pattern emerges:</w:t>
      </w:r>
    </w:p>
    <w:tbl>
      <w:tblPr>
        <w:tblStyle w:val="TableGrid"/>
        <w:tblW w:w="0" w:type="auto"/>
        <w:jc w:val="center"/>
        <w:tblLook w:val="04A0" w:firstRow="1" w:lastRow="0" w:firstColumn="1" w:lastColumn="0" w:noHBand="0" w:noVBand="1"/>
      </w:tblPr>
      <w:tblGrid>
        <w:gridCol w:w="5040"/>
        <w:gridCol w:w="2592"/>
      </w:tblGrid>
      <w:tr w:rsidR="00F32987" w14:paraId="3357D420" w14:textId="77777777">
        <w:trPr>
          <w:jc w:val="center"/>
        </w:trPr>
        <w:tc>
          <w:tcPr>
            <w:tcW w:w="5040" w:type="dxa"/>
            <w:shd w:val="clear" w:color="auto" w:fill="00528A"/>
          </w:tcPr>
          <w:p w14:paraId="72A051F7" w14:textId="77777777" w:rsidR="00F32987" w:rsidRDefault="00000000">
            <w:pPr>
              <w:spacing w:before="40" w:after="40"/>
              <w:jc w:val="center"/>
            </w:pPr>
            <w:r>
              <w:rPr>
                <w:b/>
                <w:color w:val="FFFFFF"/>
                <w:sz w:val="18"/>
              </w:rPr>
              <w:t>System</w:t>
            </w:r>
          </w:p>
        </w:tc>
        <w:tc>
          <w:tcPr>
            <w:tcW w:w="2592" w:type="dxa"/>
            <w:shd w:val="clear" w:color="auto" w:fill="00528A"/>
          </w:tcPr>
          <w:p w14:paraId="0B75700A" w14:textId="77777777" w:rsidR="00F32987" w:rsidRDefault="00000000">
            <w:pPr>
              <w:spacing w:before="40" w:after="40"/>
              <w:jc w:val="center"/>
            </w:pPr>
            <w:r>
              <w:rPr>
                <w:b/>
                <w:color w:val="FFFFFF"/>
                <w:sz w:val="18"/>
              </w:rPr>
              <w:t>Denial Mentions</w:t>
            </w:r>
          </w:p>
        </w:tc>
      </w:tr>
      <w:tr w:rsidR="00F32987" w14:paraId="6CC7E297" w14:textId="77777777">
        <w:trPr>
          <w:jc w:val="center"/>
        </w:trPr>
        <w:tc>
          <w:tcPr>
            <w:tcW w:w="5040" w:type="dxa"/>
            <w:shd w:val="clear" w:color="auto" w:fill="F5F8FA"/>
          </w:tcPr>
          <w:p w14:paraId="4B7194B5" w14:textId="77777777" w:rsidR="00F32987" w:rsidRDefault="00000000">
            <w:pPr>
              <w:spacing w:before="40" w:after="40"/>
            </w:pPr>
            <w:r>
              <w:rPr>
                <w:sz w:val="18"/>
              </w:rPr>
              <w:t>Electronics / Software</w:t>
            </w:r>
          </w:p>
        </w:tc>
        <w:tc>
          <w:tcPr>
            <w:tcW w:w="2592" w:type="dxa"/>
            <w:shd w:val="clear" w:color="auto" w:fill="F5F8FA"/>
          </w:tcPr>
          <w:p w14:paraId="5F62CFB9" w14:textId="77777777" w:rsidR="00F32987" w:rsidRDefault="00000000">
            <w:pPr>
              <w:spacing w:before="40" w:after="40"/>
              <w:jc w:val="right"/>
            </w:pPr>
            <w:r>
              <w:rPr>
                <w:sz w:val="18"/>
              </w:rPr>
              <w:t>10</w:t>
            </w:r>
          </w:p>
        </w:tc>
      </w:tr>
      <w:tr w:rsidR="00F32987" w14:paraId="3D47B6F6" w14:textId="77777777">
        <w:trPr>
          <w:jc w:val="center"/>
        </w:trPr>
        <w:tc>
          <w:tcPr>
            <w:tcW w:w="5040" w:type="dxa"/>
            <w:shd w:val="clear" w:color="auto" w:fill="FFFFFF"/>
          </w:tcPr>
          <w:p w14:paraId="4B4CBAC2" w14:textId="77777777" w:rsidR="00F32987" w:rsidRDefault="00000000">
            <w:pPr>
              <w:spacing w:before="40" w:after="40"/>
            </w:pPr>
            <w:r>
              <w:rPr>
                <w:sz w:val="18"/>
              </w:rPr>
              <w:t>Emissions (EGR, AdBlue, DPF)</w:t>
            </w:r>
          </w:p>
        </w:tc>
        <w:tc>
          <w:tcPr>
            <w:tcW w:w="2592" w:type="dxa"/>
            <w:shd w:val="clear" w:color="auto" w:fill="FFFFFF"/>
          </w:tcPr>
          <w:p w14:paraId="59A580B6" w14:textId="77777777" w:rsidR="00F32987" w:rsidRDefault="00000000">
            <w:pPr>
              <w:spacing w:before="40" w:after="40"/>
              <w:jc w:val="right"/>
            </w:pPr>
            <w:r>
              <w:rPr>
                <w:sz w:val="18"/>
              </w:rPr>
              <w:t>8</w:t>
            </w:r>
          </w:p>
        </w:tc>
      </w:tr>
      <w:tr w:rsidR="00F32987" w14:paraId="44FDF1A3" w14:textId="77777777">
        <w:trPr>
          <w:jc w:val="center"/>
        </w:trPr>
        <w:tc>
          <w:tcPr>
            <w:tcW w:w="5040" w:type="dxa"/>
            <w:shd w:val="clear" w:color="auto" w:fill="F5F8FA"/>
          </w:tcPr>
          <w:p w14:paraId="0342C3FA" w14:textId="77777777" w:rsidR="00F32987" w:rsidRDefault="00000000">
            <w:pPr>
              <w:spacing w:before="40" w:after="40"/>
            </w:pPr>
            <w:r>
              <w:rPr>
                <w:sz w:val="18"/>
              </w:rPr>
              <w:t>Seals &amp; Gaskets</w:t>
            </w:r>
          </w:p>
        </w:tc>
        <w:tc>
          <w:tcPr>
            <w:tcW w:w="2592" w:type="dxa"/>
            <w:shd w:val="clear" w:color="auto" w:fill="F5F8FA"/>
          </w:tcPr>
          <w:p w14:paraId="336501AC" w14:textId="77777777" w:rsidR="00F32987" w:rsidRDefault="00000000">
            <w:pPr>
              <w:spacing w:before="40" w:after="40"/>
              <w:jc w:val="right"/>
            </w:pPr>
            <w:r>
              <w:rPr>
                <w:sz w:val="18"/>
              </w:rPr>
              <w:t>8</w:t>
            </w:r>
          </w:p>
        </w:tc>
      </w:tr>
      <w:tr w:rsidR="00F32987" w14:paraId="08652307" w14:textId="77777777">
        <w:trPr>
          <w:jc w:val="center"/>
        </w:trPr>
        <w:tc>
          <w:tcPr>
            <w:tcW w:w="5040" w:type="dxa"/>
            <w:shd w:val="clear" w:color="auto" w:fill="FFFFFF"/>
          </w:tcPr>
          <w:p w14:paraId="5D2BD600" w14:textId="77777777" w:rsidR="00F32987" w:rsidRDefault="00000000">
            <w:pPr>
              <w:spacing w:before="40" w:after="40"/>
            </w:pPr>
            <w:r>
              <w:rPr>
                <w:sz w:val="18"/>
              </w:rPr>
              <w:t>Engine / Powertrain</w:t>
            </w:r>
          </w:p>
        </w:tc>
        <w:tc>
          <w:tcPr>
            <w:tcW w:w="2592" w:type="dxa"/>
            <w:shd w:val="clear" w:color="auto" w:fill="FFFFFF"/>
          </w:tcPr>
          <w:p w14:paraId="75BDAB64" w14:textId="77777777" w:rsidR="00F32987" w:rsidRDefault="00000000">
            <w:pPr>
              <w:spacing w:before="40" w:after="40"/>
              <w:jc w:val="right"/>
            </w:pPr>
            <w:r>
              <w:rPr>
                <w:sz w:val="18"/>
              </w:rPr>
              <w:t>8</w:t>
            </w:r>
          </w:p>
        </w:tc>
      </w:tr>
      <w:tr w:rsidR="00F32987" w14:paraId="46D6C36C" w14:textId="77777777">
        <w:trPr>
          <w:jc w:val="center"/>
        </w:trPr>
        <w:tc>
          <w:tcPr>
            <w:tcW w:w="5040" w:type="dxa"/>
            <w:shd w:val="clear" w:color="auto" w:fill="F5F8FA"/>
          </w:tcPr>
          <w:p w14:paraId="2AFD7539" w14:textId="77777777" w:rsidR="00F32987" w:rsidRDefault="00000000">
            <w:pPr>
              <w:spacing w:before="40" w:after="40"/>
            </w:pPr>
            <w:r>
              <w:rPr>
                <w:sz w:val="18"/>
              </w:rPr>
              <w:t>Cooling / Heating</w:t>
            </w:r>
          </w:p>
        </w:tc>
        <w:tc>
          <w:tcPr>
            <w:tcW w:w="2592" w:type="dxa"/>
            <w:shd w:val="clear" w:color="auto" w:fill="F5F8FA"/>
          </w:tcPr>
          <w:p w14:paraId="5886CF97" w14:textId="77777777" w:rsidR="00F32987" w:rsidRDefault="00000000">
            <w:pPr>
              <w:spacing w:before="40" w:after="40"/>
              <w:jc w:val="right"/>
            </w:pPr>
            <w:r>
              <w:rPr>
                <w:sz w:val="18"/>
              </w:rPr>
              <w:t>5</w:t>
            </w:r>
          </w:p>
        </w:tc>
      </w:tr>
      <w:tr w:rsidR="00F32987" w14:paraId="2E3A8AE1" w14:textId="77777777">
        <w:trPr>
          <w:jc w:val="center"/>
        </w:trPr>
        <w:tc>
          <w:tcPr>
            <w:tcW w:w="5040" w:type="dxa"/>
            <w:shd w:val="clear" w:color="auto" w:fill="FFFFFF"/>
          </w:tcPr>
          <w:p w14:paraId="3813F1D5" w14:textId="77777777" w:rsidR="00F32987" w:rsidRDefault="00000000">
            <w:pPr>
              <w:spacing w:before="40" w:after="40"/>
            </w:pPr>
            <w:r>
              <w:rPr>
                <w:sz w:val="18"/>
              </w:rPr>
              <w:t>Chassis / Steering</w:t>
            </w:r>
          </w:p>
        </w:tc>
        <w:tc>
          <w:tcPr>
            <w:tcW w:w="2592" w:type="dxa"/>
            <w:shd w:val="clear" w:color="auto" w:fill="FFFFFF"/>
          </w:tcPr>
          <w:p w14:paraId="70314BEC" w14:textId="77777777" w:rsidR="00F32987" w:rsidRDefault="00000000">
            <w:pPr>
              <w:spacing w:before="40" w:after="40"/>
              <w:jc w:val="right"/>
            </w:pPr>
            <w:r>
              <w:rPr>
                <w:sz w:val="18"/>
              </w:rPr>
              <w:t>4</w:t>
            </w:r>
          </w:p>
        </w:tc>
      </w:tr>
      <w:tr w:rsidR="00F32987" w14:paraId="63731F33" w14:textId="77777777">
        <w:trPr>
          <w:jc w:val="center"/>
        </w:trPr>
        <w:tc>
          <w:tcPr>
            <w:tcW w:w="5040" w:type="dxa"/>
            <w:shd w:val="clear" w:color="auto" w:fill="F5F8FA"/>
          </w:tcPr>
          <w:p w14:paraId="16EEB42E" w14:textId="77777777" w:rsidR="00F32987" w:rsidRDefault="00000000">
            <w:pPr>
              <w:spacing w:before="40" w:after="40"/>
            </w:pPr>
            <w:r>
              <w:rPr>
                <w:sz w:val="18"/>
              </w:rPr>
              <w:t>Body / Exterior</w:t>
            </w:r>
          </w:p>
        </w:tc>
        <w:tc>
          <w:tcPr>
            <w:tcW w:w="2592" w:type="dxa"/>
            <w:shd w:val="clear" w:color="auto" w:fill="F5F8FA"/>
          </w:tcPr>
          <w:p w14:paraId="5E830567" w14:textId="77777777" w:rsidR="00F32987" w:rsidRDefault="00000000">
            <w:pPr>
              <w:spacing w:before="40" w:after="40"/>
              <w:jc w:val="right"/>
            </w:pPr>
            <w:r>
              <w:rPr>
                <w:sz w:val="18"/>
              </w:rPr>
              <w:t>2</w:t>
            </w:r>
          </w:p>
        </w:tc>
      </w:tr>
      <w:tr w:rsidR="00F32987" w14:paraId="4A02FC46" w14:textId="77777777">
        <w:trPr>
          <w:jc w:val="center"/>
        </w:trPr>
        <w:tc>
          <w:tcPr>
            <w:tcW w:w="5040" w:type="dxa"/>
            <w:shd w:val="clear" w:color="auto" w:fill="FFFFFF"/>
          </w:tcPr>
          <w:p w14:paraId="5280DF1D" w14:textId="77777777" w:rsidR="00F32987" w:rsidRDefault="00000000">
            <w:pPr>
              <w:spacing w:before="40" w:after="40"/>
            </w:pPr>
            <w:r>
              <w:rPr>
                <w:sz w:val="18"/>
              </w:rPr>
              <w:t>Wear parts</w:t>
            </w:r>
          </w:p>
        </w:tc>
        <w:tc>
          <w:tcPr>
            <w:tcW w:w="2592" w:type="dxa"/>
            <w:shd w:val="clear" w:color="auto" w:fill="FFFFFF"/>
          </w:tcPr>
          <w:p w14:paraId="34FC317B" w14:textId="77777777" w:rsidR="00F32987" w:rsidRDefault="00000000">
            <w:pPr>
              <w:spacing w:before="40" w:after="40"/>
              <w:jc w:val="right"/>
            </w:pPr>
            <w:r>
              <w:rPr>
                <w:sz w:val="18"/>
              </w:rPr>
              <w:t>2</w:t>
            </w:r>
          </w:p>
        </w:tc>
      </w:tr>
      <w:tr w:rsidR="00F32987" w14:paraId="5F09C2E2" w14:textId="77777777">
        <w:trPr>
          <w:jc w:val="center"/>
        </w:trPr>
        <w:tc>
          <w:tcPr>
            <w:tcW w:w="5040" w:type="dxa"/>
            <w:shd w:val="clear" w:color="auto" w:fill="F5F8FA"/>
          </w:tcPr>
          <w:p w14:paraId="6F94D2EF" w14:textId="77777777" w:rsidR="00F32987" w:rsidRDefault="00000000">
            <w:pPr>
              <w:spacing w:before="40" w:after="40"/>
            </w:pPr>
            <w:r>
              <w:rPr>
                <w:sz w:val="18"/>
              </w:rPr>
              <w:t>Hybrid / EV</w:t>
            </w:r>
          </w:p>
        </w:tc>
        <w:tc>
          <w:tcPr>
            <w:tcW w:w="2592" w:type="dxa"/>
            <w:shd w:val="clear" w:color="auto" w:fill="F5F8FA"/>
          </w:tcPr>
          <w:p w14:paraId="3B6CFBEF" w14:textId="77777777" w:rsidR="00F32987" w:rsidRDefault="00000000">
            <w:pPr>
              <w:spacing w:before="40" w:after="40"/>
              <w:jc w:val="right"/>
            </w:pPr>
            <w:r>
              <w:rPr>
                <w:sz w:val="18"/>
              </w:rPr>
              <w:t>2</w:t>
            </w:r>
          </w:p>
        </w:tc>
      </w:tr>
    </w:tbl>
    <w:p w14:paraId="148647BF" w14:textId="77777777" w:rsidR="00F32987" w:rsidRDefault="00000000">
      <w:pPr>
        <w:spacing w:before="200" w:after="200"/>
        <w:jc w:val="center"/>
      </w:pPr>
      <w:r>
        <w:rPr>
          <w:noProof/>
        </w:rPr>
        <w:lastRenderedPageBreak/>
        <w:drawing>
          <wp:inline distT="0" distB="0" distL="0" distR="0" wp14:anchorId="09F3D72D" wp14:editId="6A929058">
            <wp:extent cx="4754880" cy="2652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nied_systems.png"/>
                    <pic:cNvPicPr/>
                  </pic:nvPicPr>
                  <pic:blipFill>
                    <a:blip r:embed="rId10"/>
                    <a:stretch>
                      <a:fillRect/>
                    </a:stretch>
                  </pic:blipFill>
                  <pic:spPr>
                    <a:xfrm>
                      <a:off x="0" y="0"/>
                      <a:ext cx="4754880" cy="2652356"/>
                    </a:xfrm>
                    <a:prstGeom prst="rect">
                      <a:avLst/>
                    </a:prstGeom>
                  </pic:spPr>
                </pic:pic>
              </a:graphicData>
            </a:graphic>
          </wp:inline>
        </w:drawing>
      </w:r>
    </w:p>
    <w:p w14:paraId="7E7B3696" w14:textId="77777777" w:rsidR="00F32987" w:rsidRDefault="00000000">
      <w:pPr>
        <w:spacing w:after="120" w:line="300" w:lineRule="exact"/>
      </w:pPr>
      <w:r>
        <w:t>The most frequently denied individual components include software updates, gaskets/seals, EGR valves, control arms, wiring harnesses, engine control units, AdBlue systems, timing belts, and water pumps.</w:t>
      </w:r>
    </w:p>
    <w:p w14:paraId="57EA0E47" w14:textId="77777777" w:rsidR="00F32987" w:rsidRDefault="00000000">
      <w:pPr>
        <w:spacing w:before="160" w:after="160"/>
        <w:ind w:left="576" w:right="576"/>
      </w:pPr>
      <w:r>
        <w:rPr>
          <w:i/>
          <w:color w:val="00528A"/>
          <w:sz w:val="20"/>
        </w:rPr>
        <w:t>The data suggests that a significant portion of denied claims could be identified earlier in the process, before they require manual adjuster review. The "part not covered" check is inherently rule-based — it compares a submitted component against a defined coverage list, with no judgment call required.</w:t>
      </w:r>
    </w:p>
    <w:p w14:paraId="4932A850" w14:textId="77777777" w:rsidR="00F32987" w:rsidRDefault="00000000">
      <w:r>
        <w:br w:type="page"/>
      </w:r>
    </w:p>
    <w:p w14:paraId="376FDBD5" w14:textId="77777777" w:rsidR="00F32987" w:rsidRDefault="00000000">
      <w:pPr>
        <w:pStyle w:val="Heading1"/>
      </w:pPr>
      <w:r>
        <w:rPr>
          <w:rFonts w:ascii="Arial" w:hAnsi="Arial"/>
          <w:color w:val="00528A"/>
        </w:rPr>
        <w:lastRenderedPageBreak/>
        <w:t>3. Financial Profile — Where the Money Goes</w:t>
      </w:r>
    </w:p>
    <w:p w14:paraId="59513AE4" w14:textId="77777777" w:rsidR="00F32987" w:rsidRDefault="00000000">
      <w:pPr>
        <w:pStyle w:val="Heading2"/>
      </w:pPr>
      <w:r>
        <w:rPr>
          <w:rFonts w:ascii="Arial" w:hAnsi="Arial"/>
          <w:color w:val="333333"/>
        </w:rPr>
        <w:t>Approved payout distribution</w:t>
      </w:r>
    </w:p>
    <w:p w14:paraId="1C4D25BB" w14:textId="77777777" w:rsidR="00F32987" w:rsidRDefault="00000000">
      <w:pPr>
        <w:spacing w:after="120" w:line="300" w:lineRule="exact"/>
      </w:pPr>
      <w:r>
        <w:t>All 42 approved claims have payout data. The distribution is right-skewed, with most claims falling in the CHF 500–2,000 range.</w:t>
      </w:r>
    </w:p>
    <w:tbl>
      <w:tblPr>
        <w:tblStyle w:val="TableGrid"/>
        <w:tblW w:w="0" w:type="auto"/>
        <w:jc w:val="center"/>
        <w:tblLook w:val="04A0" w:firstRow="1" w:lastRow="0" w:firstColumn="1" w:lastColumn="0" w:noHBand="0" w:noVBand="1"/>
      </w:tblPr>
      <w:tblGrid>
        <w:gridCol w:w="4320"/>
        <w:gridCol w:w="2880"/>
      </w:tblGrid>
      <w:tr w:rsidR="00F32987" w14:paraId="67403DB2" w14:textId="77777777">
        <w:trPr>
          <w:jc w:val="center"/>
        </w:trPr>
        <w:tc>
          <w:tcPr>
            <w:tcW w:w="4320" w:type="dxa"/>
            <w:shd w:val="clear" w:color="auto" w:fill="00528A"/>
          </w:tcPr>
          <w:p w14:paraId="56AD35CC" w14:textId="77777777" w:rsidR="00F32987" w:rsidRDefault="00000000">
            <w:pPr>
              <w:spacing w:before="40" w:after="40"/>
              <w:jc w:val="center"/>
            </w:pPr>
            <w:r>
              <w:rPr>
                <w:b/>
                <w:color w:val="FFFFFF"/>
                <w:sz w:val="18"/>
              </w:rPr>
              <w:t>Statistic</w:t>
            </w:r>
          </w:p>
        </w:tc>
        <w:tc>
          <w:tcPr>
            <w:tcW w:w="2880" w:type="dxa"/>
            <w:shd w:val="clear" w:color="auto" w:fill="00528A"/>
          </w:tcPr>
          <w:p w14:paraId="4DF5BC29" w14:textId="77777777" w:rsidR="00F32987" w:rsidRDefault="00000000">
            <w:pPr>
              <w:spacing w:before="40" w:after="40"/>
              <w:jc w:val="center"/>
            </w:pPr>
            <w:r>
              <w:rPr>
                <w:b/>
                <w:color w:val="FFFFFF"/>
                <w:sz w:val="18"/>
              </w:rPr>
              <w:t>Value</w:t>
            </w:r>
          </w:p>
        </w:tc>
      </w:tr>
      <w:tr w:rsidR="00F32987" w14:paraId="3FE70DFE" w14:textId="77777777">
        <w:trPr>
          <w:jc w:val="center"/>
        </w:trPr>
        <w:tc>
          <w:tcPr>
            <w:tcW w:w="4320" w:type="dxa"/>
            <w:shd w:val="clear" w:color="auto" w:fill="F5F8FA"/>
          </w:tcPr>
          <w:p w14:paraId="268BB679" w14:textId="77777777" w:rsidR="00F32987" w:rsidRDefault="00000000">
            <w:pPr>
              <w:spacing w:before="40" w:after="40"/>
            </w:pPr>
            <w:r>
              <w:rPr>
                <w:sz w:val="18"/>
              </w:rPr>
              <w:t>Mean payout</w:t>
            </w:r>
          </w:p>
        </w:tc>
        <w:tc>
          <w:tcPr>
            <w:tcW w:w="2880" w:type="dxa"/>
            <w:shd w:val="clear" w:color="auto" w:fill="F5F8FA"/>
          </w:tcPr>
          <w:p w14:paraId="58E40D82" w14:textId="77777777" w:rsidR="00F32987" w:rsidRDefault="00000000">
            <w:pPr>
              <w:spacing w:before="40" w:after="40"/>
              <w:jc w:val="right"/>
            </w:pPr>
            <w:r>
              <w:rPr>
                <w:sz w:val="18"/>
              </w:rPr>
              <w:t>CHF 1,450</w:t>
            </w:r>
          </w:p>
        </w:tc>
      </w:tr>
      <w:tr w:rsidR="00F32987" w14:paraId="796479BA" w14:textId="77777777">
        <w:trPr>
          <w:jc w:val="center"/>
        </w:trPr>
        <w:tc>
          <w:tcPr>
            <w:tcW w:w="4320" w:type="dxa"/>
            <w:shd w:val="clear" w:color="auto" w:fill="FFFFFF"/>
          </w:tcPr>
          <w:p w14:paraId="1E1093FB" w14:textId="77777777" w:rsidR="00F32987" w:rsidRDefault="00000000">
            <w:pPr>
              <w:spacing w:before="40" w:after="40"/>
            </w:pPr>
            <w:r>
              <w:rPr>
                <w:sz w:val="18"/>
              </w:rPr>
              <w:t>Median payout</w:t>
            </w:r>
          </w:p>
        </w:tc>
        <w:tc>
          <w:tcPr>
            <w:tcW w:w="2880" w:type="dxa"/>
            <w:shd w:val="clear" w:color="auto" w:fill="FFFFFF"/>
          </w:tcPr>
          <w:p w14:paraId="7D09BB54" w14:textId="77777777" w:rsidR="00F32987" w:rsidRDefault="00000000">
            <w:pPr>
              <w:spacing w:before="40" w:after="40"/>
              <w:jc w:val="right"/>
            </w:pPr>
            <w:r>
              <w:rPr>
                <w:sz w:val="18"/>
              </w:rPr>
              <w:t>CHF 949</w:t>
            </w:r>
          </w:p>
        </w:tc>
      </w:tr>
      <w:tr w:rsidR="00F32987" w14:paraId="72DAC183" w14:textId="77777777">
        <w:trPr>
          <w:jc w:val="center"/>
        </w:trPr>
        <w:tc>
          <w:tcPr>
            <w:tcW w:w="4320" w:type="dxa"/>
            <w:shd w:val="clear" w:color="auto" w:fill="F5F8FA"/>
          </w:tcPr>
          <w:p w14:paraId="1E9ECA49" w14:textId="77777777" w:rsidR="00F32987" w:rsidRDefault="00000000">
            <w:pPr>
              <w:spacing w:before="40" w:after="40"/>
            </w:pPr>
            <w:r>
              <w:rPr>
                <w:sz w:val="18"/>
              </w:rPr>
              <w:t>Minimum</w:t>
            </w:r>
          </w:p>
        </w:tc>
        <w:tc>
          <w:tcPr>
            <w:tcW w:w="2880" w:type="dxa"/>
            <w:shd w:val="clear" w:color="auto" w:fill="F5F8FA"/>
          </w:tcPr>
          <w:p w14:paraId="4CC313C8" w14:textId="77777777" w:rsidR="00F32987" w:rsidRDefault="00000000">
            <w:pPr>
              <w:spacing w:before="40" w:after="40"/>
              <w:jc w:val="right"/>
            </w:pPr>
            <w:r>
              <w:rPr>
                <w:sz w:val="18"/>
              </w:rPr>
              <w:t>CHF 25</w:t>
            </w:r>
          </w:p>
        </w:tc>
      </w:tr>
      <w:tr w:rsidR="00F32987" w14:paraId="2DF378A6" w14:textId="77777777">
        <w:trPr>
          <w:jc w:val="center"/>
        </w:trPr>
        <w:tc>
          <w:tcPr>
            <w:tcW w:w="4320" w:type="dxa"/>
            <w:shd w:val="clear" w:color="auto" w:fill="FFFFFF"/>
          </w:tcPr>
          <w:p w14:paraId="4D3EA0F8" w14:textId="77777777" w:rsidR="00F32987" w:rsidRDefault="00000000">
            <w:pPr>
              <w:spacing w:before="40" w:after="40"/>
            </w:pPr>
            <w:r>
              <w:rPr>
                <w:sz w:val="18"/>
              </w:rPr>
              <w:t>Maximum</w:t>
            </w:r>
          </w:p>
        </w:tc>
        <w:tc>
          <w:tcPr>
            <w:tcW w:w="2880" w:type="dxa"/>
            <w:shd w:val="clear" w:color="auto" w:fill="FFFFFF"/>
          </w:tcPr>
          <w:p w14:paraId="76B236F6" w14:textId="77777777" w:rsidR="00F32987" w:rsidRDefault="00000000">
            <w:pPr>
              <w:spacing w:before="40" w:after="40"/>
              <w:jc w:val="right"/>
            </w:pPr>
            <w:r>
              <w:rPr>
                <w:sz w:val="18"/>
              </w:rPr>
              <w:t>CHF 4,500</w:t>
            </w:r>
          </w:p>
        </w:tc>
      </w:tr>
      <w:tr w:rsidR="00F32987" w14:paraId="252E7DB2" w14:textId="77777777">
        <w:trPr>
          <w:jc w:val="center"/>
        </w:trPr>
        <w:tc>
          <w:tcPr>
            <w:tcW w:w="4320" w:type="dxa"/>
            <w:shd w:val="clear" w:color="auto" w:fill="F5F8FA"/>
          </w:tcPr>
          <w:p w14:paraId="706846C1" w14:textId="77777777" w:rsidR="00F32987" w:rsidRDefault="00000000">
            <w:pPr>
              <w:spacing w:before="40" w:after="40"/>
            </w:pPr>
            <w:r>
              <w:rPr>
                <w:sz w:val="18"/>
              </w:rPr>
              <w:t>25th percentile</w:t>
            </w:r>
          </w:p>
        </w:tc>
        <w:tc>
          <w:tcPr>
            <w:tcW w:w="2880" w:type="dxa"/>
            <w:shd w:val="clear" w:color="auto" w:fill="F5F8FA"/>
          </w:tcPr>
          <w:p w14:paraId="6B6F3AC5" w14:textId="77777777" w:rsidR="00F32987" w:rsidRDefault="00000000">
            <w:pPr>
              <w:spacing w:before="40" w:after="40"/>
              <w:jc w:val="right"/>
            </w:pPr>
            <w:r>
              <w:rPr>
                <w:sz w:val="18"/>
              </w:rPr>
              <w:t>CHF 531</w:t>
            </w:r>
          </w:p>
        </w:tc>
      </w:tr>
      <w:tr w:rsidR="00F32987" w14:paraId="3C907DC7" w14:textId="77777777">
        <w:trPr>
          <w:jc w:val="center"/>
        </w:trPr>
        <w:tc>
          <w:tcPr>
            <w:tcW w:w="4320" w:type="dxa"/>
            <w:shd w:val="clear" w:color="auto" w:fill="FFFFFF"/>
          </w:tcPr>
          <w:p w14:paraId="0398DF53" w14:textId="77777777" w:rsidR="00F32987" w:rsidRDefault="00000000">
            <w:pPr>
              <w:spacing w:before="40" w:after="40"/>
            </w:pPr>
            <w:r>
              <w:rPr>
                <w:sz w:val="18"/>
              </w:rPr>
              <w:t>75th percentile</w:t>
            </w:r>
          </w:p>
        </w:tc>
        <w:tc>
          <w:tcPr>
            <w:tcW w:w="2880" w:type="dxa"/>
            <w:shd w:val="clear" w:color="auto" w:fill="FFFFFF"/>
          </w:tcPr>
          <w:p w14:paraId="1ABC1579" w14:textId="77777777" w:rsidR="00F32987" w:rsidRDefault="00000000">
            <w:pPr>
              <w:spacing w:before="40" w:after="40"/>
              <w:jc w:val="right"/>
            </w:pPr>
            <w:r>
              <w:rPr>
                <w:sz w:val="18"/>
              </w:rPr>
              <w:t>CHF 2,275</w:t>
            </w:r>
          </w:p>
        </w:tc>
      </w:tr>
    </w:tbl>
    <w:p w14:paraId="0E360553" w14:textId="77777777" w:rsidR="00F32987" w:rsidRDefault="00000000">
      <w:pPr>
        <w:spacing w:before="200" w:after="200"/>
        <w:jc w:val="center"/>
      </w:pPr>
      <w:r>
        <w:rPr>
          <w:noProof/>
        </w:rPr>
        <w:drawing>
          <wp:inline distT="0" distB="0" distL="0" distR="0" wp14:anchorId="13B86640" wp14:editId="24375668">
            <wp:extent cx="5303520" cy="2145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nancials.png"/>
                    <pic:cNvPicPr/>
                  </pic:nvPicPr>
                  <pic:blipFill>
                    <a:blip r:embed="rId11"/>
                    <a:stretch>
                      <a:fillRect/>
                    </a:stretch>
                  </pic:blipFill>
                  <pic:spPr>
                    <a:xfrm>
                      <a:off x="0" y="0"/>
                      <a:ext cx="5303520" cy="2145174"/>
                    </a:xfrm>
                    <a:prstGeom prst="rect">
                      <a:avLst/>
                    </a:prstGeom>
                  </pic:spPr>
                </pic:pic>
              </a:graphicData>
            </a:graphic>
          </wp:inline>
        </w:drawing>
      </w:r>
    </w:p>
    <w:p w14:paraId="49770650" w14:textId="77777777" w:rsidR="00F32987" w:rsidRDefault="00000000">
      <w:pPr>
        <w:pStyle w:val="Heading2"/>
      </w:pPr>
      <w:r>
        <w:rPr>
          <w:rFonts w:ascii="Arial" w:hAnsi="Arial"/>
          <w:color w:val="333333"/>
        </w:rPr>
        <w:t>Parts vs. labor split</w:t>
      </w:r>
    </w:p>
    <w:p w14:paraId="7639F7A3" w14:textId="77777777" w:rsidR="00F32987" w:rsidRDefault="00000000">
      <w:pPr>
        <w:spacing w:after="120" w:line="300" w:lineRule="exact"/>
      </w:pPr>
      <w:r>
        <w:t>Of the 38 approved claims with itemized cost data:</w:t>
      </w:r>
    </w:p>
    <w:tbl>
      <w:tblPr>
        <w:tblStyle w:val="TableGrid"/>
        <w:tblW w:w="0" w:type="auto"/>
        <w:jc w:val="center"/>
        <w:tblLook w:val="04A0" w:firstRow="1" w:lastRow="0" w:firstColumn="1" w:lastColumn="0" w:noHBand="0" w:noVBand="1"/>
      </w:tblPr>
      <w:tblGrid>
        <w:gridCol w:w="3600"/>
        <w:gridCol w:w="2592"/>
        <w:gridCol w:w="1440"/>
      </w:tblGrid>
      <w:tr w:rsidR="00F32987" w14:paraId="0F1CC1DF" w14:textId="77777777">
        <w:trPr>
          <w:jc w:val="center"/>
        </w:trPr>
        <w:tc>
          <w:tcPr>
            <w:tcW w:w="3600" w:type="dxa"/>
            <w:shd w:val="clear" w:color="auto" w:fill="00528A"/>
          </w:tcPr>
          <w:p w14:paraId="28DE1A7B" w14:textId="77777777" w:rsidR="00F32987" w:rsidRDefault="00000000">
            <w:pPr>
              <w:spacing w:before="40" w:after="40"/>
              <w:jc w:val="center"/>
            </w:pPr>
            <w:r>
              <w:rPr>
                <w:b/>
                <w:color w:val="FFFFFF"/>
                <w:sz w:val="18"/>
              </w:rPr>
              <w:t>Component</w:t>
            </w:r>
          </w:p>
        </w:tc>
        <w:tc>
          <w:tcPr>
            <w:tcW w:w="2592" w:type="dxa"/>
            <w:shd w:val="clear" w:color="auto" w:fill="00528A"/>
          </w:tcPr>
          <w:p w14:paraId="6BAABAAC" w14:textId="77777777" w:rsidR="00F32987" w:rsidRDefault="00000000">
            <w:pPr>
              <w:spacing w:before="40" w:after="40"/>
              <w:jc w:val="center"/>
            </w:pPr>
            <w:r>
              <w:rPr>
                <w:b/>
                <w:color w:val="FFFFFF"/>
                <w:sz w:val="18"/>
              </w:rPr>
              <w:t>Total</w:t>
            </w:r>
          </w:p>
        </w:tc>
        <w:tc>
          <w:tcPr>
            <w:tcW w:w="1440" w:type="dxa"/>
            <w:shd w:val="clear" w:color="auto" w:fill="00528A"/>
          </w:tcPr>
          <w:p w14:paraId="0FC83819" w14:textId="77777777" w:rsidR="00F32987" w:rsidRDefault="00000000">
            <w:pPr>
              <w:spacing w:before="40" w:after="40"/>
              <w:jc w:val="center"/>
            </w:pPr>
            <w:r>
              <w:rPr>
                <w:b/>
                <w:color w:val="FFFFFF"/>
                <w:sz w:val="18"/>
              </w:rPr>
              <w:t>Share</w:t>
            </w:r>
          </w:p>
        </w:tc>
      </w:tr>
      <w:tr w:rsidR="00F32987" w14:paraId="0CD39FA5" w14:textId="77777777">
        <w:trPr>
          <w:jc w:val="center"/>
        </w:trPr>
        <w:tc>
          <w:tcPr>
            <w:tcW w:w="3600" w:type="dxa"/>
            <w:shd w:val="clear" w:color="auto" w:fill="F5F8FA"/>
          </w:tcPr>
          <w:p w14:paraId="5D46309F" w14:textId="77777777" w:rsidR="00F32987" w:rsidRDefault="00000000">
            <w:pPr>
              <w:spacing w:before="40" w:after="40"/>
            </w:pPr>
            <w:r>
              <w:rPr>
                <w:sz w:val="18"/>
              </w:rPr>
              <w:t>Parts</w:t>
            </w:r>
          </w:p>
        </w:tc>
        <w:tc>
          <w:tcPr>
            <w:tcW w:w="2592" w:type="dxa"/>
            <w:shd w:val="clear" w:color="auto" w:fill="F5F8FA"/>
          </w:tcPr>
          <w:p w14:paraId="68C42ED5" w14:textId="77777777" w:rsidR="00F32987" w:rsidRDefault="00000000">
            <w:pPr>
              <w:spacing w:before="40" w:after="40"/>
              <w:jc w:val="right"/>
            </w:pPr>
            <w:r>
              <w:rPr>
                <w:sz w:val="18"/>
              </w:rPr>
              <w:t>CHF 30,998</w:t>
            </w:r>
          </w:p>
        </w:tc>
        <w:tc>
          <w:tcPr>
            <w:tcW w:w="1440" w:type="dxa"/>
            <w:shd w:val="clear" w:color="auto" w:fill="F5F8FA"/>
          </w:tcPr>
          <w:p w14:paraId="494590DF" w14:textId="77777777" w:rsidR="00F32987" w:rsidRDefault="00000000">
            <w:pPr>
              <w:spacing w:before="40" w:after="40"/>
              <w:jc w:val="right"/>
            </w:pPr>
            <w:r>
              <w:rPr>
                <w:sz w:val="18"/>
              </w:rPr>
              <w:t>60%</w:t>
            </w:r>
          </w:p>
        </w:tc>
      </w:tr>
      <w:tr w:rsidR="00F32987" w14:paraId="6CADAFCF" w14:textId="77777777">
        <w:trPr>
          <w:jc w:val="center"/>
        </w:trPr>
        <w:tc>
          <w:tcPr>
            <w:tcW w:w="3600" w:type="dxa"/>
            <w:shd w:val="clear" w:color="auto" w:fill="FFFFFF"/>
          </w:tcPr>
          <w:p w14:paraId="2DA02E3F" w14:textId="77777777" w:rsidR="00F32987" w:rsidRDefault="00000000">
            <w:pPr>
              <w:spacing w:before="40" w:after="40"/>
            </w:pPr>
            <w:r>
              <w:rPr>
                <w:sz w:val="18"/>
              </w:rPr>
              <w:t>Labor</w:t>
            </w:r>
          </w:p>
        </w:tc>
        <w:tc>
          <w:tcPr>
            <w:tcW w:w="2592" w:type="dxa"/>
            <w:shd w:val="clear" w:color="auto" w:fill="FFFFFF"/>
          </w:tcPr>
          <w:p w14:paraId="751AEE4A" w14:textId="77777777" w:rsidR="00F32987" w:rsidRDefault="00000000">
            <w:pPr>
              <w:spacing w:before="40" w:after="40"/>
              <w:jc w:val="right"/>
            </w:pPr>
            <w:r>
              <w:rPr>
                <w:sz w:val="18"/>
              </w:rPr>
              <w:t>CHF 20,695</w:t>
            </w:r>
          </w:p>
        </w:tc>
        <w:tc>
          <w:tcPr>
            <w:tcW w:w="1440" w:type="dxa"/>
            <w:shd w:val="clear" w:color="auto" w:fill="FFFFFF"/>
          </w:tcPr>
          <w:p w14:paraId="2534910F" w14:textId="77777777" w:rsidR="00F32987" w:rsidRDefault="00000000">
            <w:pPr>
              <w:spacing w:before="40" w:after="40"/>
              <w:jc w:val="right"/>
            </w:pPr>
            <w:r>
              <w:rPr>
                <w:sz w:val="18"/>
              </w:rPr>
              <w:t>40%</w:t>
            </w:r>
          </w:p>
        </w:tc>
      </w:tr>
      <w:tr w:rsidR="00F32987" w14:paraId="3B4B6832" w14:textId="77777777">
        <w:trPr>
          <w:jc w:val="center"/>
        </w:trPr>
        <w:tc>
          <w:tcPr>
            <w:tcW w:w="3600" w:type="dxa"/>
            <w:shd w:val="clear" w:color="auto" w:fill="F5F8FA"/>
          </w:tcPr>
          <w:p w14:paraId="5E3E7D5A" w14:textId="77777777" w:rsidR="00F32987" w:rsidRDefault="00000000">
            <w:pPr>
              <w:spacing w:before="40" w:after="40"/>
            </w:pPr>
            <w:r>
              <w:rPr>
                <w:sz w:val="18"/>
              </w:rPr>
              <w:t>Combined</w:t>
            </w:r>
          </w:p>
        </w:tc>
        <w:tc>
          <w:tcPr>
            <w:tcW w:w="2592" w:type="dxa"/>
            <w:shd w:val="clear" w:color="auto" w:fill="F5F8FA"/>
          </w:tcPr>
          <w:p w14:paraId="1E5BC7EE" w14:textId="77777777" w:rsidR="00F32987" w:rsidRDefault="00000000">
            <w:pPr>
              <w:spacing w:before="40" w:after="40"/>
              <w:jc w:val="right"/>
            </w:pPr>
            <w:r>
              <w:rPr>
                <w:sz w:val="18"/>
              </w:rPr>
              <w:t>CHF 51,694</w:t>
            </w:r>
          </w:p>
        </w:tc>
        <w:tc>
          <w:tcPr>
            <w:tcW w:w="1440" w:type="dxa"/>
            <w:shd w:val="clear" w:color="auto" w:fill="F5F8FA"/>
          </w:tcPr>
          <w:p w14:paraId="4211ADF5" w14:textId="77777777" w:rsidR="00F32987" w:rsidRDefault="00000000">
            <w:pPr>
              <w:spacing w:before="40" w:after="40"/>
              <w:jc w:val="right"/>
            </w:pPr>
            <w:r>
              <w:rPr>
                <w:sz w:val="18"/>
              </w:rPr>
              <w:t>100%</w:t>
            </w:r>
          </w:p>
        </w:tc>
      </w:tr>
    </w:tbl>
    <w:p w14:paraId="56E917FC" w14:textId="77777777" w:rsidR="00F32987" w:rsidRDefault="00000000">
      <w:pPr>
        <w:spacing w:after="120" w:line="300" w:lineRule="exact"/>
      </w:pPr>
      <w:r>
        <w:t>Average parts cost per claim: CHF 816. Average labor cost per claim: CHF 545.</w:t>
      </w:r>
    </w:p>
    <w:p w14:paraId="474A05DF" w14:textId="77777777" w:rsidR="00F32987" w:rsidRDefault="00000000">
      <w:pPr>
        <w:pStyle w:val="Heading2"/>
      </w:pPr>
      <w:r>
        <w:rPr>
          <w:rFonts w:ascii="Arial" w:hAnsi="Arial"/>
          <w:color w:val="333333"/>
        </w:rPr>
        <w:t>Deductible structure</w:t>
      </w:r>
    </w:p>
    <w:p w14:paraId="7DD0285B" w14:textId="77777777" w:rsidR="00F32987" w:rsidRDefault="00000000">
      <w:pPr>
        <w:spacing w:after="120" w:line="300" w:lineRule="exact"/>
      </w:pPr>
      <w:r>
        <w:t>The deductible across 41 approved claims with deductible data:</w:t>
      </w:r>
    </w:p>
    <w:p w14:paraId="35A91DED" w14:textId="77777777" w:rsidR="00F32987" w:rsidRDefault="00000000">
      <w:pPr>
        <w:pStyle w:val="ListBullet"/>
        <w:spacing w:after="60"/>
      </w:pPr>
      <w:r>
        <w:rPr>
          <w:b/>
        </w:rPr>
        <w:t>CHF 150</w:t>
      </w:r>
      <w:r>
        <w:t xml:space="preserve"> is the most common deductible, appearing in 20 of 41 claims (49%)</w:t>
      </w:r>
    </w:p>
    <w:p w14:paraId="33EDD21C" w14:textId="77777777" w:rsidR="00F32987" w:rsidRDefault="00000000">
      <w:pPr>
        <w:pStyle w:val="ListBullet"/>
        <w:spacing w:after="60"/>
      </w:pPr>
      <w:r>
        <w:t>Mean deductible: CHF 208</w:t>
      </w:r>
    </w:p>
    <w:p w14:paraId="45A23AD0" w14:textId="77777777" w:rsidR="00F32987" w:rsidRDefault="00000000">
      <w:pPr>
        <w:pStyle w:val="ListBullet"/>
        <w:spacing w:after="60"/>
      </w:pPr>
      <w:r>
        <w:t>Range: CHF 0 – CHF 500</w:t>
      </w:r>
    </w:p>
    <w:p w14:paraId="7BB711B4" w14:textId="77777777" w:rsidR="00F32987" w:rsidRDefault="00000000">
      <w:pPr>
        <w:pStyle w:val="Heading2"/>
      </w:pPr>
      <w:r>
        <w:rPr>
          <w:rFonts w:ascii="Arial" w:hAnsi="Arial"/>
          <w:color w:val="333333"/>
        </w:rPr>
        <w:t>Reimbursement tiers</w:t>
      </w:r>
    </w:p>
    <w:p w14:paraId="392F25EB" w14:textId="77777777" w:rsidR="00F32987" w:rsidRDefault="00000000">
      <w:pPr>
        <w:spacing w:after="120" w:line="300" w:lineRule="exact"/>
      </w:pPr>
      <w:r>
        <w:t>23 of 42 approved claims carry a mileage-dependent reimbursement rate that reduces the payout based on vehicle mileage. The remaining 19 claims either have 100% coverage or no degradation clause.</w:t>
      </w:r>
    </w:p>
    <w:tbl>
      <w:tblPr>
        <w:tblStyle w:val="TableGrid"/>
        <w:tblW w:w="0" w:type="auto"/>
        <w:jc w:val="center"/>
        <w:tblLook w:val="04A0" w:firstRow="1" w:lastRow="0" w:firstColumn="1" w:lastColumn="0" w:noHBand="0" w:noVBand="1"/>
      </w:tblPr>
      <w:tblGrid>
        <w:gridCol w:w="3600"/>
        <w:gridCol w:w="2160"/>
      </w:tblGrid>
      <w:tr w:rsidR="00F32987" w14:paraId="7865BE86" w14:textId="77777777">
        <w:trPr>
          <w:jc w:val="center"/>
        </w:trPr>
        <w:tc>
          <w:tcPr>
            <w:tcW w:w="3600" w:type="dxa"/>
            <w:shd w:val="clear" w:color="auto" w:fill="00528A"/>
          </w:tcPr>
          <w:p w14:paraId="60CE8834" w14:textId="77777777" w:rsidR="00F32987" w:rsidRDefault="00000000">
            <w:pPr>
              <w:spacing w:before="40" w:after="40"/>
              <w:jc w:val="center"/>
            </w:pPr>
            <w:r>
              <w:rPr>
                <w:b/>
                <w:color w:val="FFFFFF"/>
                <w:sz w:val="18"/>
              </w:rPr>
              <w:t>Reimbursement Rate</w:t>
            </w:r>
          </w:p>
        </w:tc>
        <w:tc>
          <w:tcPr>
            <w:tcW w:w="2160" w:type="dxa"/>
            <w:shd w:val="clear" w:color="auto" w:fill="00528A"/>
          </w:tcPr>
          <w:p w14:paraId="6E4C18F1" w14:textId="77777777" w:rsidR="00F32987" w:rsidRDefault="00000000">
            <w:pPr>
              <w:spacing w:before="40" w:after="40"/>
              <w:jc w:val="center"/>
            </w:pPr>
            <w:r>
              <w:rPr>
                <w:b/>
                <w:color w:val="FFFFFF"/>
                <w:sz w:val="18"/>
              </w:rPr>
              <w:t>Claims</w:t>
            </w:r>
          </w:p>
        </w:tc>
      </w:tr>
      <w:tr w:rsidR="00F32987" w14:paraId="691C5B59" w14:textId="77777777">
        <w:trPr>
          <w:jc w:val="center"/>
        </w:trPr>
        <w:tc>
          <w:tcPr>
            <w:tcW w:w="3600" w:type="dxa"/>
            <w:shd w:val="clear" w:color="auto" w:fill="F5F8FA"/>
          </w:tcPr>
          <w:p w14:paraId="724B06F3" w14:textId="77777777" w:rsidR="00F32987" w:rsidRDefault="00000000">
            <w:pPr>
              <w:spacing w:before="40" w:after="40"/>
              <w:jc w:val="right"/>
            </w:pPr>
            <w:r>
              <w:rPr>
                <w:sz w:val="18"/>
              </w:rPr>
              <w:t>40%</w:t>
            </w:r>
          </w:p>
        </w:tc>
        <w:tc>
          <w:tcPr>
            <w:tcW w:w="2160" w:type="dxa"/>
            <w:shd w:val="clear" w:color="auto" w:fill="F5F8FA"/>
          </w:tcPr>
          <w:p w14:paraId="43568440" w14:textId="77777777" w:rsidR="00F32987" w:rsidRDefault="00000000">
            <w:pPr>
              <w:spacing w:before="40" w:after="40"/>
              <w:jc w:val="right"/>
            </w:pPr>
            <w:r>
              <w:rPr>
                <w:sz w:val="18"/>
              </w:rPr>
              <w:t>10</w:t>
            </w:r>
          </w:p>
        </w:tc>
      </w:tr>
      <w:tr w:rsidR="00F32987" w14:paraId="4BE972C4" w14:textId="77777777">
        <w:trPr>
          <w:jc w:val="center"/>
        </w:trPr>
        <w:tc>
          <w:tcPr>
            <w:tcW w:w="3600" w:type="dxa"/>
            <w:shd w:val="clear" w:color="auto" w:fill="FFFFFF"/>
          </w:tcPr>
          <w:p w14:paraId="7FE945D6" w14:textId="77777777" w:rsidR="00F32987" w:rsidRDefault="00000000">
            <w:pPr>
              <w:spacing w:before="40" w:after="40"/>
              <w:jc w:val="right"/>
            </w:pPr>
            <w:r>
              <w:rPr>
                <w:sz w:val="18"/>
              </w:rPr>
              <w:t>50%</w:t>
            </w:r>
          </w:p>
        </w:tc>
        <w:tc>
          <w:tcPr>
            <w:tcW w:w="2160" w:type="dxa"/>
            <w:shd w:val="clear" w:color="auto" w:fill="FFFFFF"/>
          </w:tcPr>
          <w:p w14:paraId="33292126" w14:textId="77777777" w:rsidR="00F32987" w:rsidRDefault="00000000">
            <w:pPr>
              <w:spacing w:before="40" w:after="40"/>
              <w:jc w:val="right"/>
            </w:pPr>
            <w:r>
              <w:rPr>
                <w:sz w:val="18"/>
              </w:rPr>
              <w:t>1</w:t>
            </w:r>
          </w:p>
        </w:tc>
      </w:tr>
      <w:tr w:rsidR="00F32987" w14:paraId="5D71539D" w14:textId="77777777">
        <w:trPr>
          <w:jc w:val="center"/>
        </w:trPr>
        <w:tc>
          <w:tcPr>
            <w:tcW w:w="3600" w:type="dxa"/>
            <w:shd w:val="clear" w:color="auto" w:fill="F5F8FA"/>
          </w:tcPr>
          <w:p w14:paraId="55E49960" w14:textId="77777777" w:rsidR="00F32987" w:rsidRDefault="00000000">
            <w:pPr>
              <w:spacing w:before="40" w:after="40"/>
              <w:jc w:val="right"/>
            </w:pPr>
            <w:r>
              <w:rPr>
                <w:sz w:val="18"/>
              </w:rPr>
              <w:lastRenderedPageBreak/>
              <w:t>60%</w:t>
            </w:r>
          </w:p>
        </w:tc>
        <w:tc>
          <w:tcPr>
            <w:tcW w:w="2160" w:type="dxa"/>
            <w:shd w:val="clear" w:color="auto" w:fill="F5F8FA"/>
          </w:tcPr>
          <w:p w14:paraId="3DDCDF5A" w14:textId="77777777" w:rsidR="00F32987" w:rsidRDefault="00000000">
            <w:pPr>
              <w:spacing w:before="40" w:after="40"/>
              <w:jc w:val="right"/>
            </w:pPr>
            <w:r>
              <w:rPr>
                <w:sz w:val="18"/>
              </w:rPr>
              <w:t>5</w:t>
            </w:r>
          </w:p>
        </w:tc>
      </w:tr>
      <w:tr w:rsidR="00F32987" w14:paraId="6AB54341" w14:textId="77777777">
        <w:trPr>
          <w:jc w:val="center"/>
        </w:trPr>
        <w:tc>
          <w:tcPr>
            <w:tcW w:w="3600" w:type="dxa"/>
            <w:shd w:val="clear" w:color="auto" w:fill="FFFFFF"/>
          </w:tcPr>
          <w:p w14:paraId="5FA198A8" w14:textId="77777777" w:rsidR="00F32987" w:rsidRDefault="00000000">
            <w:pPr>
              <w:spacing w:before="40" w:after="40"/>
              <w:jc w:val="right"/>
            </w:pPr>
            <w:r>
              <w:rPr>
                <w:sz w:val="18"/>
              </w:rPr>
              <w:t>70%</w:t>
            </w:r>
          </w:p>
        </w:tc>
        <w:tc>
          <w:tcPr>
            <w:tcW w:w="2160" w:type="dxa"/>
            <w:shd w:val="clear" w:color="auto" w:fill="FFFFFF"/>
          </w:tcPr>
          <w:p w14:paraId="556A5114" w14:textId="77777777" w:rsidR="00F32987" w:rsidRDefault="00000000">
            <w:pPr>
              <w:spacing w:before="40" w:after="40"/>
              <w:jc w:val="right"/>
            </w:pPr>
            <w:r>
              <w:rPr>
                <w:sz w:val="18"/>
              </w:rPr>
              <w:t>3</w:t>
            </w:r>
          </w:p>
        </w:tc>
      </w:tr>
      <w:tr w:rsidR="00F32987" w14:paraId="1969CA6D" w14:textId="77777777">
        <w:trPr>
          <w:jc w:val="center"/>
        </w:trPr>
        <w:tc>
          <w:tcPr>
            <w:tcW w:w="3600" w:type="dxa"/>
            <w:shd w:val="clear" w:color="auto" w:fill="F5F8FA"/>
          </w:tcPr>
          <w:p w14:paraId="46E21065" w14:textId="77777777" w:rsidR="00F32987" w:rsidRDefault="00000000">
            <w:pPr>
              <w:spacing w:before="40" w:after="40"/>
              <w:jc w:val="right"/>
            </w:pPr>
            <w:r>
              <w:rPr>
                <w:sz w:val="18"/>
              </w:rPr>
              <w:t>80%</w:t>
            </w:r>
          </w:p>
        </w:tc>
        <w:tc>
          <w:tcPr>
            <w:tcW w:w="2160" w:type="dxa"/>
            <w:shd w:val="clear" w:color="auto" w:fill="F5F8FA"/>
          </w:tcPr>
          <w:p w14:paraId="699BCF3A" w14:textId="77777777" w:rsidR="00F32987" w:rsidRDefault="00000000">
            <w:pPr>
              <w:spacing w:before="40" w:after="40"/>
              <w:jc w:val="right"/>
            </w:pPr>
            <w:r>
              <w:rPr>
                <w:sz w:val="18"/>
              </w:rPr>
              <w:t>3</w:t>
            </w:r>
          </w:p>
        </w:tc>
      </w:tr>
      <w:tr w:rsidR="00F32987" w14:paraId="0B6F4B04" w14:textId="77777777">
        <w:trPr>
          <w:jc w:val="center"/>
        </w:trPr>
        <w:tc>
          <w:tcPr>
            <w:tcW w:w="3600" w:type="dxa"/>
            <w:shd w:val="clear" w:color="auto" w:fill="FFFFFF"/>
          </w:tcPr>
          <w:p w14:paraId="0A876FB9" w14:textId="77777777" w:rsidR="00F32987" w:rsidRDefault="00000000">
            <w:pPr>
              <w:spacing w:before="40" w:after="40"/>
              <w:jc w:val="right"/>
            </w:pPr>
            <w:r>
              <w:rPr>
                <w:sz w:val="18"/>
              </w:rPr>
              <w:t>90%</w:t>
            </w:r>
          </w:p>
        </w:tc>
        <w:tc>
          <w:tcPr>
            <w:tcW w:w="2160" w:type="dxa"/>
            <w:shd w:val="clear" w:color="auto" w:fill="FFFFFF"/>
          </w:tcPr>
          <w:p w14:paraId="08D5C18F" w14:textId="77777777" w:rsidR="00F32987" w:rsidRDefault="00000000">
            <w:pPr>
              <w:spacing w:before="40" w:after="40"/>
              <w:jc w:val="right"/>
            </w:pPr>
            <w:r>
              <w:rPr>
                <w:sz w:val="18"/>
              </w:rPr>
              <w:t>1</w:t>
            </w:r>
          </w:p>
        </w:tc>
      </w:tr>
    </w:tbl>
    <w:p w14:paraId="479D978B" w14:textId="77777777" w:rsidR="00F32987" w:rsidRDefault="00000000">
      <w:pPr>
        <w:spacing w:after="120" w:line="300" w:lineRule="exact"/>
      </w:pPr>
      <w:r>
        <w:t>The 40% tier is the most common among claims with mileage-dependent reimbursement, indicating a portfolio with a meaningful share of high-mileage vehicles.</w:t>
      </w:r>
    </w:p>
    <w:p w14:paraId="03CB8717" w14:textId="77777777" w:rsidR="00F32987" w:rsidRDefault="00000000">
      <w:pPr>
        <w:spacing w:before="160" w:after="160"/>
        <w:ind w:left="576" w:right="576"/>
      </w:pPr>
      <w:r>
        <w:rPr>
          <w:i/>
          <w:color w:val="00528A"/>
          <w:sz w:val="20"/>
        </w:rPr>
        <w:t>The financial structure of approved claims follows predictable patterns — standardized deductibles, formulaic reimbursement rates, and verifiable parts/labor splits. These characteristics lend themselves well to structured verification.</w:t>
      </w:r>
    </w:p>
    <w:p w14:paraId="320A3DCC" w14:textId="77777777" w:rsidR="00F32987" w:rsidRDefault="00000000">
      <w:r>
        <w:br w:type="page"/>
      </w:r>
    </w:p>
    <w:p w14:paraId="4DF176AD" w14:textId="77777777" w:rsidR="00F32987" w:rsidRDefault="00000000">
      <w:pPr>
        <w:pStyle w:val="Heading1"/>
      </w:pPr>
      <w:r>
        <w:rPr>
          <w:rFonts w:ascii="Arial" w:hAnsi="Arial"/>
          <w:color w:val="00528A"/>
        </w:rPr>
        <w:lastRenderedPageBreak/>
        <w:t>4. Brand &amp; Garage Landscape</w:t>
      </w:r>
    </w:p>
    <w:p w14:paraId="4362B432" w14:textId="77777777" w:rsidR="00F32987" w:rsidRDefault="00000000">
      <w:pPr>
        <w:pStyle w:val="Heading2"/>
      </w:pPr>
      <w:r>
        <w:rPr>
          <w:rFonts w:ascii="Arial" w:hAnsi="Arial"/>
          <w:color w:val="333333"/>
        </w:rPr>
        <w:t>Brand volume and approval rates</w:t>
      </w:r>
    </w:p>
    <w:p w14:paraId="3CA7CAD7" w14:textId="77777777" w:rsidR="00F32987" w:rsidRDefault="00000000">
      <w:pPr>
        <w:spacing w:after="120" w:line="300" w:lineRule="exact"/>
      </w:pPr>
      <w:r>
        <w:t>German premium brands dominate the portfolio. The top 4 brands account for 54% of all claims.</w:t>
      </w:r>
    </w:p>
    <w:tbl>
      <w:tblPr>
        <w:tblStyle w:val="TableGrid"/>
        <w:tblW w:w="0" w:type="auto"/>
        <w:jc w:val="center"/>
        <w:tblLook w:val="04A0" w:firstRow="1" w:lastRow="0" w:firstColumn="1" w:lastColumn="0" w:noHBand="0" w:noVBand="1"/>
      </w:tblPr>
      <w:tblGrid>
        <w:gridCol w:w="1728"/>
        <w:gridCol w:w="1008"/>
        <w:gridCol w:w="1152"/>
        <w:gridCol w:w="1008"/>
        <w:gridCol w:w="1440"/>
        <w:gridCol w:w="2016"/>
      </w:tblGrid>
      <w:tr w:rsidR="00F32987" w14:paraId="4E56A743" w14:textId="77777777">
        <w:trPr>
          <w:jc w:val="center"/>
        </w:trPr>
        <w:tc>
          <w:tcPr>
            <w:tcW w:w="1728" w:type="dxa"/>
            <w:shd w:val="clear" w:color="auto" w:fill="00528A"/>
          </w:tcPr>
          <w:p w14:paraId="0C1D6A6F" w14:textId="77777777" w:rsidR="00F32987" w:rsidRDefault="00000000">
            <w:pPr>
              <w:spacing w:before="40" w:after="40"/>
              <w:jc w:val="center"/>
            </w:pPr>
            <w:r>
              <w:rPr>
                <w:b/>
                <w:color w:val="FFFFFF"/>
                <w:sz w:val="18"/>
              </w:rPr>
              <w:t>Brand</w:t>
            </w:r>
          </w:p>
        </w:tc>
        <w:tc>
          <w:tcPr>
            <w:tcW w:w="1008" w:type="dxa"/>
            <w:shd w:val="clear" w:color="auto" w:fill="00528A"/>
          </w:tcPr>
          <w:p w14:paraId="5F88CD02" w14:textId="77777777" w:rsidR="00F32987" w:rsidRDefault="00000000">
            <w:pPr>
              <w:spacing w:before="40" w:after="40"/>
              <w:jc w:val="center"/>
            </w:pPr>
            <w:r>
              <w:rPr>
                <w:b/>
                <w:color w:val="FFFFFF"/>
                <w:sz w:val="18"/>
              </w:rPr>
              <w:t>Claims</w:t>
            </w:r>
          </w:p>
        </w:tc>
        <w:tc>
          <w:tcPr>
            <w:tcW w:w="1152" w:type="dxa"/>
            <w:shd w:val="clear" w:color="auto" w:fill="00528A"/>
          </w:tcPr>
          <w:p w14:paraId="1E2DB7C5" w14:textId="77777777" w:rsidR="00F32987" w:rsidRDefault="00000000">
            <w:pPr>
              <w:spacing w:before="40" w:after="40"/>
              <w:jc w:val="center"/>
            </w:pPr>
            <w:r>
              <w:rPr>
                <w:b/>
                <w:color w:val="FFFFFF"/>
                <w:sz w:val="18"/>
              </w:rPr>
              <w:t>Approved</w:t>
            </w:r>
          </w:p>
        </w:tc>
        <w:tc>
          <w:tcPr>
            <w:tcW w:w="1008" w:type="dxa"/>
            <w:shd w:val="clear" w:color="auto" w:fill="00528A"/>
          </w:tcPr>
          <w:p w14:paraId="5AEFC593" w14:textId="77777777" w:rsidR="00F32987" w:rsidRDefault="00000000">
            <w:pPr>
              <w:spacing w:before="40" w:after="40"/>
              <w:jc w:val="center"/>
            </w:pPr>
            <w:r>
              <w:rPr>
                <w:b/>
                <w:color w:val="FFFFFF"/>
                <w:sz w:val="18"/>
              </w:rPr>
              <w:t>Denied</w:t>
            </w:r>
          </w:p>
        </w:tc>
        <w:tc>
          <w:tcPr>
            <w:tcW w:w="1440" w:type="dxa"/>
            <w:shd w:val="clear" w:color="auto" w:fill="00528A"/>
          </w:tcPr>
          <w:p w14:paraId="3B7B7D68" w14:textId="77777777" w:rsidR="00F32987" w:rsidRDefault="00000000">
            <w:pPr>
              <w:spacing w:before="40" w:after="40"/>
              <w:jc w:val="center"/>
            </w:pPr>
            <w:r>
              <w:rPr>
                <w:b/>
                <w:color w:val="FFFFFF"/>
                <w:sz w:val="18"/>
              </w:rPr>
              <w:t>Approval Rate</w:t>
            </w:r>
          </w:p>
        </w:tc>
        <w:tc>
          <w:tcPr>
            <w:tcW w:w="2016" w:type="dxa"/>
            <w:shd w:val="clear" w:color="auto" w:fill="00528A"/>
          </w:tcPr>
          <w:p w14:paraId="0B86D2EE" w14:textId="77777777" w:rsidR="00F32987" w:rsidRDefault="00000000">
            <w:pPr>
              <w:spacing w:before="40" w:after="40"/>
              <w:jc w:val="center"/>
            </w:pPr>
            <w:r>
              <w:rPr>
                <w:b/>
                <w:color w:val="FFFFFF"/>
                <w:sz w:val="18"/>
              </w:rPr>
              <w:t>Total Payout (CHF)</w:t>
            </w:r>
          </w:p>
        </w:tc>
      </w:tr>
      <w:tr w:rsidR="00F32987" w14:paraId="4C9E3FFD" w14:textId="77777777">
        <w:trPr>
          <w:jc w:val="center"/>
        </w:trPr>
        <w:tc>
          <w:tcPr>
            <w:tcW w:w="1728" w:type="dxa"/>
            <w:shd w:val="clear" w:color="auto" w:fill="F5F8FA"/>
          </w:tcPr>
          <w:p w14:paraId="6D5B9505" w14:textId="77777777" w:rsidR="00F32987" w:rsidRDefault="00000000">
            <w:pPr>
              <w:spacing w:before="40" w:after="40"/>
            </w:pPr>
            <w:r>
              <w:rPr>
                <w:sz w:val="18"/>
              </w:rPr>
              <w:t>Volkswagen</w:t>
            </w:r>
          </w:p>
        </w:tc>
        <w:tc>
          <w:tcPr>
            <w:tcW w:w="1008" w:type="dxa"/>
            <w:shd w:val="clear" w:color="auto" w:fill="F5F8FA"/>
          </w:tcPr>
          <w:p w14:paraId="6D70DF4B" w14:textId="77777777" w:rsidR="00F32987" w:rsidRDefault="00000000">
            <w:pPr>
              <w:spacing w:before="40" w:after="40"/>
              <w:jc w:val="right"/>
            </w:pPr>
            <w:r>
              <w:rPr>
                <w:sz w:val="18"/>
              </w:rPr>
              <w:t>16</w:t>
            </w:r>
          </w:p>
        </w:tc>
        <w:tc>
          <w:tcPr>
            <w:tcW w:w="1152" w:type="dxa"/>
            <w:shd w:val="clear" w:color="auto" w:fill="F5F8FA"/>
          </w:tcPr>
          <w:p w14:paraId="1E333177" w14:textId="77777777" w:rsidR="00F32987" w:rsidRDefault="00000000">
            <w:pPr>
              <w:spacing w:before="40" w:after="40"/>
              <w:jc w:val="right"/>
            </w:pPr>
            <w:r>
              <w:rPr>
                <w:sz w:val="18"/>
              </w:rPr>
              <w:t>5</w:t>
            </w:r>
          </w:p>
        </w:tc>
        <w:tc>
          <w:tcPr>
            <w:tcW w:w="1008" w:type="dxa"/>
            <w:shd w:val="clear" w:color="auto" w:fill="F5F8FA"/>
          </w:tcPr>
          <w:p w14:paraId="2CFD6764" w14:textId="77777777" w:rsidR="00F32987" w:rsidRDefault="00000000">
            <w:pPr>
              <w:spacing w:before="40" w:after="40"/>
              <w:jc w:val="right"/>
            </w:pPr>
            <w:r>
              <w:rPr>
                <w:sz w:val="18"/>
              </w:rPr>
              <w:t>11</w:t>
            </w:r>
          </w:p>
        </w:tc>
        <w:tc>
          <w:tcPr>
            <w:tcW w:w="1440" w:type="dxa"/>
            <w:shd w:val="clear" w:color="auto" w:fill="F5F8FA"/>
          </w:tcPr>
          <w:p w14:paraId="107433E8" w14:textId="77777777" w:rsidR="00F32987" w:rsidRDefault="00000000">
            <w:pPr>
              <w:spacing w:before="40" w:after="40"/>
              <w:jc w:val="right"/>
            </w:pPr>
            <w:r>
              <w:rPr>
                <w:sz w:val="18"/>
              </w:rPr>
              <w:t>31%</w:t>
            </w:r>
          </w:p>
        </w:tc>
        <w:tc>
          <w:tcPr>
            <w:tcW w:w="2016" w:type="dxa"/>
            <w:shd w:val="clear" w:color="auto" w:fill="F5F8FA"/>
          </w:tcPr>
          <w:p w14:paraId="54F8172F" w14:textId="77777777" w:rsidR="00F32987" w:rsidRDefault="00000000">
            <w:pPr>
              <w:spacing w:before="40" w:after="40"/>
              <w:jc w:val="right"/>
            </w:pPr>
            <w:r>
              <w:rPr>
                <w:sz w:val="18"/>
              </w:rPr>
              <w:t>2,955</w:t>
            </w:r>
          </w:p>
        </w:tc>
      </w:tr>
      <w:tr w:rsidR="00F32987" w14:paraId="7E66F9B2" w14:textId="77777777">
        <w:trPr>
          <w:jc w:val="center"/>
        </w:trPr>
        <w:tc>
          <w:tcPr>
            <w:tcW w:w="1728" w:type="dxa"/>
            <w:shd w:val="clear" w:color="auto" w:fill="FFFFFF"/>
          </w:tcPr>
          <w:p w14:paraId="6E09A58C" w14:textId="77777777" w:rsidR="00F32987" w:rsidRDefault="00000000">
            <w:pPr>
              <w:spacing w:before="40" w:after="40"/>
            </w:pPr>
            <w:r>
              <w:rPr>
                <w:sz w:val="18"/>
              </w:rPr>
              <w:t>Mercedes</w:t>
            </w:r>
          </w:p>
        </w:tc>
        <w:tc>
          <w:tcPr>
            <w:tcW w:w="1008" w:type="dxa"/>
            <w:shd w:val="clear" w:color="auto" w:fill="FFFFFF"/>
          </w:tcPr>
          <w:p w14:paraId="0320E77F" w14:textId="77777777" w:rsidR="00F32987" w:rsidRDefault="00000000">
            <w:pPr>
              <w:spacing w:before="40" w:after="40"/>
              <w:jc w:val="right"/>
            </w:pPr>
            <w:r>
              <w:rPr>
                <w:sz w:val="18"/>
              </w:rPr>
              <w:t>14</w:t>
            </w:r>
          </w:p>
        </w:tc>
        <w:tc>
          <w:tcPr>
            <w:tcW w:w="1152" w:type="dxa"/>
            <w:shd w:val="clear" w:color="auto" w:fill="FFFFFF"/>
          </w:tcPr>
          <w:p w14:paraId="205D9B86" w14:textId="77777777" w:rsidR="00F32987" w:rsidRDefault="00000000">
            <w:pPr>
              <w:spacing w:before="40" w:after="40"/>
              <w:jc w:val="right"/>
            </w:pPr>
            <w:r>
              <w:rPr>
                <w:sz w:val="18"/>
              </w:rPr>
              <w:t>8</w:t>
            </w:r>
          </w:p>
        </w:tc>
        <w:tc>
          <w:tcPr>
            <w:tcW w:w="1008" w:type="dxa"/>
            <w:shd w:val="clear" w:color="auto" w:fill="FFFFFF"/>
          </w:tcPr>
          <w:p w14:paraId="422439DA" w14:textId="77777777" w:rsidR="00F32987" w:rsidRDefault="00000000">
            <w:pPr>
              <w:spacing w:before="40" w:after="40"/>
              <w:jc w:val="right"/>
            </w:pPr>
            <w:r>
              <w:rPr>
                <w:sz w:val="18"/>
              </w:rPr>
              <w:t>6</w:t>
            </w:r>
          </w:p>
        </w:tc>
        <w:tc>
          <w:tcPr>
            <w:tcW w:w="1440" w:type="dxa"/>
            <w:shd w:val="clear" w:color="auto" w:fill="FFFFFF"/>
          </w:tcPr>
          <w:p w14:paraId="02CC2655" w14:textId="77777777" w:rsidR="00F32987" w:rsidRDefault="00000000">
            <w:pPr>
              <w:spacing w:before="40" w:after="40"/>
              <w:jc w:val="right"/>
            </w:pPr>
            <w:r>
              <w:rPr>
                <w:sz w:val="18"/>
              </w:rPr>
              <w:t>57%</w:t>
            </w:r>
          </w:p>
        </w:tc>
        <w:tc>
          <w:tcPr>
            <w:tcW w:w="2016" w:type="dxa"/>
            <w:shd w:val="clear" w:color="auto" w:fill="FFFFFF"/>
          </w:tcPr>
          <w:p w14:paraId="6CE73EF4" w14:textId="77777777" w:rsidR="00F32987" w:rsidRDefault="00000000">
            <w:pPr>
              <w:spacing w:before="40" w:after="40"/>
              <w:jc w:val="right"/>
            </w:pPr>
            <w:r>
              <w:rPr>
                <w:sz w:val="18"/>
              </w:rPr>
              <w:t>16,831</w:t>
            </w:r>
          </w:p>
        </w:tc>
      </w:tr>
      <w:tr w:rsidR="00F32987" w14:paraId="4943CE8F" w14:textId="77777777">
        <w:trPr>
          <w:jc w:val="center"/>
        </w:trPr>
        <w:tc>
          <w:tcPr>
            <w:tcW w:w="1728" w:type="dxa"/>
            <w:shd w:val="clear" w:color="auto" w:fill="F5F8FA"/>
          </w:tcPr>
          <w:p w14:paraId="4F861787" w14:textId="77777777" w:rsidR="00F32987" w:rsidRDefault="00000000">
            <w:pPr>
              <w:spacing w:before="40" w:after="40"/>
            </w:pPr>
            <w:r>
              <w:rPr>
                <w:sz w:val="18"/>
              </w:rPr>
              <w:t>Audi</w:t>
            </w:r>
          </w:p>
        </w:tc>
        <w:tc>
          <w:tcPr>
            <w:tcW w:w="1008" w:type="dxa"/>
            <w:shd w:val="clear" w:color="auto" w:fill="F5F8FA"/>
          </w:tcPr>
          <w:p w14:paraId="6641653D" w14:textId="77777777" w:rsidR="00F32987" w:rsidRDefault="00000000">
            <w:pPr>
              <w:spacing w:before="40" w:after="40"/>
              <w:jc w:val="right"/>
            </w:pPr>
            <w:r>
              <w:rPr>
                <w:sz w:val="18"/>
              </w:rPr>
              <w:t>8</w:t>
            </w:r>
          </w:p>
        </w:tc>
        <w:tc>
          <w:tcPr>
            <w:tcW w:w="1152" w:type="dxa"/>
            <w:shd w:val="clear" w:color="auto" w:fill="F5F8FA"/>
          </w:tcPr>
          <w:p w14:paraId="75D5D522" w14:textId="77777777" w:rsidR="00F32987" w:rsidRDefault="00000000">
            <w:pPr>
              <w:spacing w:before="40" w:after="40"/>
              <w:jc w:val="right"/>
            </w:pPr>
            <w:r>
              <w:rPr>
                <w:sz w:val="18"/>
              </w:rPr>
              <w:t>5</w:t>
            </w:r>
          </w:p>
        </w:tc>
        <w:tc>
          <w:tcPr>
            <w:tcW w:w="1008" w:type="dxa"/>
            <w:shd w:val="clear" w:color="auto" w:fill="F5F8FA"/>
          </w:tcPr>
          <w:p w14:paraId="275E82D9" w14:textId="77777777" w:rsidR="00F32987" w:rsidRDefault="00000000">
            <w:pPr>
              <w:spacing w:before="40" w:after="40"/>
              <w:jc w:val="right"/>
            </w:pPr>
            <w:r>
              <w:rPr>
                <w:sz w:val="18"/>
              </w:rPr>
              <w:t>3</w:t>
            </w:r>
          </w:p>
        </w:tc>
        <w:tc>
          <w:tcPr>
            <w:tcW w:w="1440" w:type="dxa"/>
            <w:shd w:val="clear" w:color="auto" w:fill="F5F8FA"/>
          </w:tcPr>
          <w:p w14:paraId="6FCE7E4B" w14:textId="77777777" w:rsidR="00F32987" w:rsidRDefault="00000000">
            <w:pPr>
              <w:spacing w:before="40" w:after="40"/>
              <w:jc w:val="right"/>
            </w:pPr>
            <w:r>
              <w:rPr>
                <w:sz w:val="18"/>
              </w:rPr>
              <w:t>63%</w:t>
            </w:r>
          </w:p>
        </w:tc>
        <w:tc>
          <w:tcPr>
            <w:tcW w:w="2016" w:type="dxa"/>
            <w:shd w:val="clear" w:color="auto" w:fill="F5F8FA"/>
          </w:tcPr>
          <w:p w14:paraId="5FCFFDAD" w14:textId="77777777" w:rsidR="00F32987" w:rsidRDefault="00000000">
            <w:pPr>
              <w:spacing w:before="40" w:after="40"/>
              <w:jc w:val="right"/>
            </w:pPr>
            <w:r>
              <w:rPr>
                <w:sz w:val="18"/>
              </w:rPr>
              <w:t>11,048</w:t>
            </w:r>
          </w:p>
        </w:tc>
      </w:tr>
      <w:tr w:rsidR="00F32987" w14:paraId="1861AB76" w14:textId="77777777">
        <w:trPr>
          <w:jc w:val="center"/>
        </w:trPr>
        <w:tc>
          <w:tcPr>
            <w:tcW w:w="1728" w:type="dxa"/>
            <w:shd w:val="clear" w:color="auto" w:fill="FFFFFF"/>
          </w:tcPr>
          <w:p w14:paraId="49580F54" w14:textId="77777777" w:rsidR="00F32987" w:rsidRDefault="00000000">
            <w:pPr>
              <w:spacing w:before="40" w:after="40"/>
            </w:pPr>
            <w:r>
              <w:rPr>
                <w:sz w:val="18"/>
              </w:rPr>
              <w:t>BMW</w:t>
            </w:r>
          </w:p>
        </w:tc>
        <w:tc>
          <w:tcPr>
            <w:tcW w:w="1008" w:type="dxa"/>
            <w:shd w:val="clear" w:color="auto" w:fill="FFFFFF"/>
          </w:tcPr>
          <w:p w14:paraId="5250D904" w14:textId="77777777" w:rsidR="00F32987" w:rsidRDefault="00000000">
            <w:pPr>
              <w:spacing w:before="40" w:after="40"/>
              <w:jc w:val="right"/>
            </w:pPr>
            <w:r>
              <w:rPr>
                <w:sz w:val="18"/>
              </w:rPr>
              <w:t>7</w:t>
            </w:r>
          </w:p>
        </w:tc>
        <w:tc>
          <w:tcPr>
            <w:tcW w:w="1152" w:type="dxa"/>
            <w:shd w:val="clear" w:color="auto" w:fill="FFFFFF"/>
          </w:tcPr>
          <w:p w14:paraId="02A23D95" w14:textId="77777777" w:rsidR="00F32987" w:rsidRDefault="00000000">
            <w:pPr>
              <w:spacing w:before="40" w:after="40"/>
              <w:jc w:val="right"/>
            </w:pPr>
            <w:r>
              <w:rPr>
                <w:sz w:val="18"/>
              </w:rPr>
              <w:t>5</w:t>
            </w:r>
          </w:p>
        </w:tc>
        <w:tc>
          <w:tcPr>
            <w:tcW w:w="1008" w:type="dxa"/>
            <w:shd w:val="clear" w:color="auto" w:fill="FFFFFF"/>
          </w:tcPr>
          <w:p w14:paraId="2521296A" w14:textId="77777777" w:rsidR="00F32987" w:rsidRDefault="00000000">
            <w:pPr>
              <w:spacing w:before="40" w:after="40"/>
              <w:jc w:val="right"/>
            </w:pPr>
            <w:r>
              <w:rPr>
                <w:sz w:val="18"/>
              </w:rPr>
              <w:t>2</w:t>
            </w:r>
          </w:p>
        </w:tc>
        <w:tc>
          <w:tcPr>
            <w:tcW w:w="1440" w:type="dxa"/>
            <w:shd w:val="clear" w:color="auto" w:fill="FFFFFF"/>
          </w:tcPr>
          <w:p w14:paraId="043E8867" w14:textId="77777777" w:rsidR="00F32987" w:rsidRDefault="00000000">
            <w:pPr>
              <w:spacing w:before="40" w:after="40"/>
              <w:jc w:val="right"/>
            </w:pPr>
            <w:r>
              <w:rPr>
                <w:sz w:val="18"/>
              </w:rPr>
              <w:t>71%</w:t>
            </w:r>
          </w:p>
        </w:tc>
        <w:tc>
          <w:tcPr>
            <w:tcW w:w="2016" w:type="dxa"/>
            <w:shd w:val="clear" w:color="auto" w:fill="FFFFFF"/>
          </w:tcPr>
          <w:p w14:paraId="6E038712" w14:textId="77777777" w:rsidR="00F32987" w:rsidRDefault="00000000">
            <w:pPr>
              <w:spacing w:before="40" w:after="40"/>
              <w:jc w:val="right"/>
            </w:pPr>
            <w:r>
              <w:rPr>
                <w:sz w:val="18"/>
              </w:rPr>
              <w:t>5,264</w:t>
            </w:r>
          </w:p>
        </w:tc>
      </w:tr>
      <w:tr w:rsidR="00F32987" w14:paraId="4DEADD84" w14:textId="77777777">
        <w:trPr>
          <w:jc w:val="center"/>
        </w:trPr>
        <w:tc>
          <w:tcPr>
            <w:tcW w:w="1728" w:type="dxa"/>
            <w:shd w:val="clear" w:color="auto" w:fill="F5F8FA"/>
          </w:tcPr>
          <w:p w14:paraId="75FB9353" w14:textId="77777777" w:rsidR="00F32987" w:rsidRDefault="00000000">
            <w:pPr>
              <w:spacing w:before="40" w:after="40"/>
            </w:pPr>
            <w:r>
              <w:rPr>
                <w:sz w:val="18"/>
              </w:rPr>
              <w:t>Land Rover</w:t>
            </w:r>
          </w:p>
        </w:tc>
        <w:tc>
          <w:tcPr>
            <w:tcW w:w="1008" w:type="dxa"/>
            <w:shd w:val="clear" w:color="auto" w:fill="F5F8FA"/>
          </w:tcPr>
          <w:p w14:paraId="4F4FBF9A" w14:textId="77777777" w:rsidR="00F32987" w:rsidRDefault="00000000">
            <w:pPr>
              <w:spacing w:before="40" w:after="40"/>
              <w:jc w:val="right"/>
            </w:pPr>
            <w:r>
              <w:rPr>
                <w:sz w:val="18"/>
              </w:rPr>
              <w:t>7</w:t>
            </w:r>
          </w:p>
        </w:tc>
        <w:tc>
          <w:tcPr>
            <w:tcW w:w="1152" w:type="dxa"/>
            <w:shd w:val="clear" w:color="auto" w:fill="F5F8FA"/>
          </w:tcPr>
          <w:p w14:paraId="417658E0" w14:textId="77777777" w:rsidR="00F32987" w:rsidRDefault="00000000">
            <w:pPr>
              <w:spacing w:before="40" w:after="40"/>
              <w:jc w:val="right"/>
            </w:pPr>
            <w:r>
              <w:rPr>
                <w:sz w:val="18"/>
              </w:rPr>
              <w:t>5</w:t>
            </w:r>
          </w:p>
        </w:tc>
        <w:tc>
          <w:tcPr>
            <w:tcW w:w="1008" w:type="dxa"/>
            <w:shd w:val="clear" w:color="auto" w:fill="F5F8FA"/>
          </w:tcPr>
          <w:p w14:paraId="743C72B9" w14:textId="77777777" w:rsidR="00F32987" w:rsidRDefault="00000000">
            <w:pPr>
              <w:spacing w:before="40" w:after="40"/>
              <w:jc w:val="right"/>
            </w:pPr>
            <w:r>
              <w:rPr>
                <w:sz w:val="18"/>
              </w:rPr>
              <w:t>2</w:t>
            </w:r>
          </w:p>
        </w:tc>
        <w:tc>
          <w:tcPr>
            <w:tcW w:w="1440" w:type="dxa"/>
            <w:shd w:val="clear" w:color="auto" w:fill="F5F8FA"/>
          </w:tcPr>
          <w:p w14:paraId="4E0A0BE2" w14:textId="77777777" w:rsidR="00F32987" w:rsidRDefault="00000000">
            <w:pPr>
              <w:spacing w:before="40" w:after="40"/>
              <w:jc w:val="right"/>
            </w:pPr>
            <w:r>
              <w:rPr>
                <w:sz w:val="18"/>
              </w:rPr>
              <w:t>71%</w:t>
            </w:r>
          </w:p>
        </w:tc>
        <w:tc>
          <w:tcPr>
            <w:tcW w:w="2016" w:type="dxa"/>
            <w:shd w:val="clear" w:color="auto" w:fill="F5F8FA"/>
          </w:tcPr>
          <w:p w14:paraId="7276AD7F" w14:textId="77777777" w:rsidR="00F32987" w:rsidRDefault="00000000">
            <w:pPr>
              <w:spacing w:before="40" w:after="40"/>
              <w:jc w:val="right"/>
            </w:pPr>
            <w:r>
              <w:rPr>
                <w:sz w:val="18"/>
              </w:rPr>
              <w:t>7,457</w:t>
            </w:r>
          </w:p>
        </w:tc>
      </w:tr>
      <w:tr w:rsidR="00F32987" w14:paraId="639187C2" w14:textId="77777777">
        <w:trPr>
          <w:jc w:val="center"/>
        </w:trPr>
        <w:tc>
          <w:tcPr>
            <w:tcW w:w="1728" w:type="dxa"/>
            <w:shd w:val="clear" w:color="auto" w:fill="FFFFFF"/>
          </w:tcPr>
          <w:p w14:paraId="4640FEDF" w14:textId="77777777" w:rsidR="00F32987" w:rsidRDefault="00000000">
            <w:pPr>
              <w:spacing w:before="40" w:after="40"/>
            </w:pPr>
            <w:r>
              <w:rPr>
                <w:sz w:val="18"/>
              </w:rPr>
              <w:t>Peugeot</w:t>
            </w:r>
          </w:p>
        </w:tc>
        <w:tc>
          <w:tcPr>
            <w:tcW w:w="1008" w:type="dxa"/>
            <w:shd w:val="clear" w:color="auto" w:fill="FFFFFF"/>
          </w:tcPr>
          <w:p w14:paraId="467E9CC2" w14:textId="77777777" w:rsidR="00F32987" w:rsidRDefault="00000000">
            <w:pPr>
              <w:spacing w:before="40" w:after="40"/>
              <w:jc w:val="right"/>
            </w:pPr>
            <w:r>
              <w:rPr>
                <w:sz w:val="18"/>
              </w:rPr>
              <w:t>6</w:t>
            </w:r>
          </w:p>
        </w:tc>
        <w:tc>
          <w:tcPr>
            <w:tcW w:w="1152" w:type="dxa"/>
            <w:shd w:val="clear" w:color="auto" w:fill="FFFFFF"/>
          </w:tcPr>
          <w:p w14:paraId="02509FF6" w14:textId="77777777" w:rsidR="00F32987" w:rsidRDefault="00000000">
            <w:pPr>
              <w:spacing w:before="40" w:after="40"/>
              <w:jc w:val="right"/>
            </w:pPr>
            <w:r>
              <w:rPr>
                <w:sz w:val="18"/>
              </w:rPr>
              <w:t>2</w:t>
            </w:r>
          </w:p>
        </w:tc>
        <w:tc>
          <w:tcPr>
            <w:tcW w:w="1008" w:type="dxa"/>
            <w:shd w:val="clear" w:color="auto" w:fill="FFFFFF"/>
          </w:tcPr>
          <w:p w14:paraId="6A155FE7" w14:textId="77777777" w:rsidR="00F32987" w:rsidRDefault="00000000">
            <w:pPr>
              <w:spacing w:before="40" w:after="40"/>
              <w:jc w:val="right"/>
            </w:pPr>
            <w:r>
              <w:rPr>
                <w:sz w:val="18"/>
              </w:rPr>
              <w:t>4</w:t>
            </w:r>
          </w:p>
        </w:tc>
        <w:tc>
          <w:tcPr>
            <w:tcW w:w="1440" w:type="dxa"/>
            <w:shd w:val="clear" w:color="auto" w:fill="FFFFFF"/>
          </w:tcPr>
          <w:p w14:paraId="510D2252" w14:textId="77777777" w:rsidR="00F32987" w:rsidRDefault="00000000">
            <w:pPr>
              <w:spacing w:before="40" w:after="40"/>
              <w:jc w:val="right"/>
            </w:pPr>
            <w:r>
              <w:rPr>
                <w:sz w:val="18"/>
              </w:rPr>
              <w:t>33%</w:t>
            </w:r>
          </w:p>
        </w:tc>
        <w:tc>
          <w:tcPr>
            <w:tcW w:w="2016" w:type="dxa"/>
            <w:shd w:val="clear" w:color="auto" w:fill="FFFFFF"/>
          </w:tcPr>
          <w:p w14:paraId="7FEA88DD" w14:textId="77777777" w:rsidR="00F32987" w:rsidRDefault="00000000">
            <w:pPr>
              <w:spacing w:before="40" w:after="40"/>
              <w:jc w:val="right"/>
            </w:pPr>
            <w:r>
              <w:rPr>
                <w:sz w:val="18"/>
              </w:rPr>
              <w:t>1,479</w:t>
            </w:r>
          </w:p>
        </w:tc>
      </w:tr>
      <w:tr w:rsidR="00F32987" w14:paraId="2CEB445B" w14:textId="77777777">
        <w:trPr>
          <w:jc w:val="center"/>
        </w:trPr>
        <w:tc>
          <w:tcPr>
            <w:tcW w:w="1728" w:type="dxa"/>
            <w:shd w:val="clear" w:color="auto" w:fill="F5F8FA"/>
          </w:tcPr>
          <w:p w14:paraId="611218E2" w14:textId="77777777" w:rsidR="00F32987" w:rsidRDefault="00000000">
            <w:pPr>
              <w:spacing w:before="40" w:after="40"/>
            </w:pPr>
            <w:r>
              <w:rPr>
                <w:sz w:val="18"/>
              </w:rPr>
              <w:t>Ford</w:t>
            </w:r>
          </w:p>
        </w:tc>
        <w:tc>
          <w:tcPr>
            <w:tcW w:w="1008" w:type="dxa"/>
            <w:shd w:val="clear" w:color="auto" w:fill="F5F8FA"/>
          </w:tcPr>
          <w:p w14:paraId="0E51762A" w14:textId="77777777" w:rsidR="00F32987" w:rsidRDefault="00000000">
            <w:pPr>
              <w:spacing w:before="40" w:after="40"/>
              <w:jc w:val="right"/>
            </w:pPr>
            <w:r>
              <w:rPr>
                <w:sz w:val="18"/>
              </w:rPr>
              <w:t>4</w:t>
            </w:r>
          </w:p>
        </w:tc>
        <w:tc>
          <w:tcPr>
            <w:tcW w:w="1152" w:type="dxa"/>
            <w:shd w:val="clear" w:color="auto" w:fill="F5F8FA"/>
          </w:tcPr>
          <w:p w14:paraId="662ED77D" w14:textId="77777777" w:rsidR="00F32987" w:rsidRDefault="00000000">
            <w:pPr>
              <w:spacing w:before="40" w:after="40"/>
              <w:jc w:val="right"/>
            </w:pPr>
            <w:r>
              <w:rPr>
                <w:sz w:val="18"/>
              </w:rPr>
              <w:t>3</w:t>
            </w:r>
          </w:p>
        </w:tc>
        <w:tc>
          <w:tcPr>
            <w:tcW w:w="1008" w:type="dxa"/>
            <w:shd w:val="clear" w:color="auto" w:fill="F5F8FA"/>
          </w:tcPr>
          <w:p w14:paraId="2E0DB306" w14:textId="77777777" w:rsidR="00F32987" w:rsidRDefault="00000000">
            <w:pPr>
              <w:spacing w:before="40" w:after="40"/>
              <w:jc w:val="right"/>
            </w:pPr>
            <w:r>
              <w:rPr>
                <w:sz w:val="18"/>
              </w:rPr>
              <w:t>1</w:t>
            </w:r>
          </w:p>
        </w:tc>
        <w:tc>
          <w:tcPr>
            <w:tcW w:w="1440" w:type="dxa"/>
            <w:shd w:val="clear" w:color="auto" w:fill="F5F8FA"/>
          </w:tcPr>
          <w:p w14:paraId="5E99B423" w14:textId="77777777" w:rsidR="00F32987" w:rsidRDefault="00000000">
            <w:pPr>
              <w:spacing w:before="40" w:after="40"/>
              <w:jc w:val="right"/>
            </w:pPr>
            <w:r>
              <w:rPr>
                <w:sz w:val="18"/>
              </w:rPr>
              <w:t>75%</w:t>
            </w:r>
          </w:p>
        </w:tc>
        <w:tc>
          <w:tcPr>
            <w:tcW w:w="2016" w:type="dxa"/>
            <w:shd w:val="clear" w:color="auto" w:fill="F5F8FA"/>
          </w:tcPr>
          <w:p w14:paraId="49A07D14" w14:textId="77777777" w:rsidR="00F32987" w:rsidRDefault="00000000">
            <w:pPr>
              <w:spacing w:before="40" w:after="40"/>
              <w:jc w:val="right"/>
            </w:pPr>
            <w:r>
              <w:rPr>
                <w:sz w:val="18"/>
              </w:rPr>
              <w:t>3,897</w:t>
            </w:r>
          </w:p>
        </w:tc>
      </w:tr>
      <w:tr w:rsidR="00F32987" w14:paraId="4EF93263" w14:textId="77777777">
        <w:trPr>
          <w:jc w:val="center"/>
        </w:trPr>
        <w:tc>
          <w:tcPr>
            <w:tcW w:w="1728" w:type="dxa"/>
            <w:shd w:val="clear" w:color="auto" w:fill="FFFFFF"/>
          </w:tcPr>
          <w:p w14:paraId="58AA1399" w14:textId="77777777" w:rsidR="00F32987" w:rsidRDefault="00000000">
            <w:pPr>
              <w:spacing w:before="40" w:after="40"/>
            </w:pPr>
            <w:r>
              <w:rPr>
                <w:sz w:val="18"/>
              </w:rPr>
              <w:t>Mini</w:t>
            </w:r>
          </w:p>
        </w:tc>
        <w:tc>
          <w:tcPr>
            <w:tcW w:w="1008" w:type="dxa"/>
            <w:shd w:val="clear" w:color="auto" w:fill="FFFFFF"/>
          </w:tcPr>
          <w:p w14:paraId="0FBECBCC" w14:textId="77777777" w:rsidR="00F32987" w:rsidRDefault="00000000">
            <w:pPr>
              <w:spacing w:before="40" w:after="40"/>
              <w:jc w:val="right"/>
            </w:pPr>
            <w:r>
              <w:rPr>
                <w:sz w:val="18"/>
              </w:rPr>
              <w:t>3</w:t>
            </w:r>
          </w:p>
        </w:tc>
        <w:tc>
          <w:tcPr>
            <w:tcW w:w="1152" w:type="dxa"/>
            <w:shd w:val="clear" w:color="auto" w:fill="FFFFFF"/>
          </w:tcPr>
          <w:p w14:paraId="259D0436" w14:textId="77777777" w:rsidR="00F32987" w:rsidRDefault="00000000">
            <w:pPr>
              <w:spacing w:before="40" w:after="40"/>
              <w:jc w:val="right"/>
            </w:pPr>
            <w:r>
              <w:rPr>
                <w:sz w:val="18"/>
              </w:rPr>
              <w:t>0</w:t>
            </w:r>
          </w:p>
        </w:tc>
        <w:tc>
          <w:tcPr>
            <w:tcW w:w="1008" w:type="dxa"/>
            <w:shd w:val="clear" w:color="auto" w:fill="FFFFFF"/>
          </w:tcPr>
          <w:p w14:paraId="13B760D0" w14:textId="77777777" w:rsidR="00F32987" w:rsidRDefault="00000000">
            <w:pPr>
              <w:spacing w:before="40" w:after="40"/>
              <w:jc w:val="right"/>
            </w:pPr>
            <w:r>
              <w:rPr>
                <w:sz w:val="18"/>
              </w:rPr>
              <w:t>3</w:t>
            </w:r>
          </w:p>
        </w:tc>
        <w:tc>
          <w:tcPr>
            <w:tcW w:w="1440" w:type="dxa"/>
            <w:shd w:val="clear" w:color="auto" w:fill="FFFFFF"/>
          </w:tcPr>
          <w:p w14:paraId="7D09D331" w14:textId="77777777" w:rsidR="00F32987" w:rsidRDefault="00000000">
            <w:pPr>
              <w:spacing w:before="40" w:after="40"/>
              <w:jc w:val="right"/>
            </w:pPr>
            <w:r>
              <w:rPr>
                <w:sz w:val="18"/>
              </w:rPr>
              <w:t>0%</w:t>
            </w:r>
          </w:p>
        </w:tc>
        <w:tc>
          <w:tcPr>
            <w:tcW w:w="2016" w:type="dxa"/>
            <w:shd w:val="clear" w:color="auto" w:fill="FFFFFF"/>
          </w:tcPr>
          <w:p w14:paraId="7CF7F183" w14:textId="77777777" w:rsidR="00F32987" w:rsidRDefault="00000000">
            <w:pPr>
              <w:spacing w:before="40" w:after="40"/>
              <w:jc w:val="right"/>
            </w:pPr>
            <w:r>
              <w:rPr>
                <w:sz w:val="18"/>
              </w:rPr>
              <w:t>—</w:t>
            </w:r>
          </w:p>
        </w:tc>
      </w:tr>
      <w:tr w:rsidR="00F32987" w14:paraId="3056D5AC" w14:textId="77777777">
        <w:trPr>
          <w:jc w:val="center"/>
        </w:trPr>
        <w:tc>
          <w:tcPr>
            <w:tcW w:w="1728" w:type="dxa"/>
            <w:shd w:val="clear" w:color="auto" w:fill="F5F8FA"/>
          </w:tcPr>
          <w:p w14:paraId="490EED49" w14:textId="77777777" w:rsidR="00F32987" w:rsidRDefault="00000000">
            <w:pPr>
              <w:spacing w:before="40" w:after="40"/>
            </w:pPr>
            <w:r>
              <w:rPr>
                <w:sz w:val="18"/>
              </w:rPr>
              <w:t>Porsche</w:t>
            </w:r>
          </w:p>
        </w:tc>
        <w:tc>
          <w:tcPr>
            <w:tcW w:w="1008" w:type="dxa"/>
            <w:shd w:val="clear" w:color="auto" w:fill="F5F8FA"/>
          </w:tcPr>
          <w:p w14:paraId="5CB1E3E2" w14:textId="77777777" w:rsidR="00F32987" w:rsidRDefault="00000000">
            <w:pPr>
              <w:spacing w:before="40" w:after="40"/>
              <w:jc w:val="right"/>
            </w:pPr>
            <w:r>
              <w:rPr>
                <w:sz w:val="18"/>
              </w:rPr>
              <w:t>2</w:t>
            </w:r>
          </w:p>
        </w:tc>
        <w:tc>
          <w:tcPr>
            <w:tcW w:w="1152" w:type="dxa"/>
            <w:shd w:val="clear" w:color="auto" w:fill="F5F8FA"/>
          </w:tcPr>
          <w:p w14:paraId="2F803131" w14:textId="77777777" w:rsidR="00F32987" w:rsidRDefault="00000000">
            <w:pPr>
              <w:spacing w:before="40" w:after="40"/>
              <w:jc w:val="right"/>
            </w:pPr>
            <w:r>
              <w:rPr>
                <w:sz w:val="18"/>
              </w:rPr>
              <w:t>0</w:t>
            </w:r>
          </w:p>
        </w:tc>
        <w:tc>
          <w:tcPr>
            <w:tcW w:w="1008" w:type="dxa"/>
            <w:shd w:val="clear" w:color="auto" w:fill="F5F8FA"/>
          </w:tcPr>
          <w:p w14:paraId="63EBE157" w14:textId="77777777" w:rsidR="00F32987" w:rsidRDefault="00000000">
            <w:pPr>
              <w:spacing w:before="40" w:after="40"/>
              <w:jc w:val="right"/>
            </w:pPr>
            <w:r>
              <w:rPr>
                <w:sz w:val="18"/>
              </w:rPr>
              <w:t>2</w:t>
            </w:r>
          </w:p>
        </w:tc>
        <w:tc>
          <w:tcPr>
            <w:tcW w:w="1440" w:type="dxa"/>
            <w:shd w:val="clear" w:color="auto" w:fill="F5F8FA"/>
          </w:tcPr>
          <w:p w14:paraId="6B30BDD0" w14:textId="77777777" w:rsidR="00F32987" w:rsidRDefault="00000000">
            <w:pPr>
              <w:spacing w:before="40" w:after="40"/>
              <w:jc w:val="right"/>
            </w:pPr>
            <w:r>
              <w:rPr>
                <w:sz w:val="18"/>
              </w:rPr>
              <w:t>0%</w:t>
            </w:r>
          </w:p>
        </w:tc>
        <w:tc>
          <w:tcPr>
            <w:tcW w:w="2016" w:type="dxa"/>
            <w:shd w:val="clear" w:color="auto" w:fill="F5F8FA"/>
          </w:tcPr>
          <w:p w14:paraId="47EED464" w14:textId="77777777" w:rsidR="00F32987" w:rsidRDefault="00000000">
            <w:pPr>
              <w:spacing w:before="40" w:after="40"/>
              <w:jc w:val="right"/>
            </w:pPr>
            <w:r>
              <w:rPr>
                <w:sz w:val="18"/>
              </w:rPr>
              <w:t>—</w:t>
            </w:r>
          </w:p>
        </w:tc>
      </w:tr>
      <w:tr w:rsidR="00F32987" w14:paraId="7F36D08B" w14:textId="77777777">
        <w:trPr>
          <w:jc w:val="center"/>
        </w:trPr>
        <w:tc>
          <w:tcPr>
            <w:tcW w:w="1728" w:type="dxa"/>
            <w:shd w:val="clear" w:color="auto" w:fill="FFFFFF"/>
          </w:tcPr>
          <w:p w14:paraId="0E4FFD0E" w14:textId="77777777" w:rsidR="00F32987" w:rsidRDefault="00000000">
            <w:pPr>
              <w:spacing w:before="40" w:after="40"/>
            </w:pPr>
            <w:r>
              <w:rPr>
                <w:sz w:val="18"/>
              </w:rPr>
              <w:t>Jeep</w:t>
            </w:r>
          </w:p>
        </w:tc>
        <w:tc>
          <w:tcPr>
            <w:tcW w:w="1008" w:type="dxa"/>
            <w:shd w:val="clear" w:color="auto" w:fill="FFFFFF"/>
          </w:tcPr>
          <w:p w14:paraId="2DABC632" w14:textId="77777777" w:rsidR="00F32987" w:rsidRDefault="00000000">
            <w:pPr>
              <w:spacing w:before="40" w:after="40"/>
              <w:jc w:val="right"/>
            </w:pPr>
            <w:r>
              <w:rPr>
                <w:sz w:val="18"/>
              </w:rPr>
              <w:t>2</w:t>
            </w:r>
          </w:p>
        </w:tc>
        <w:tc>
          <w:tcPr>
            <w:tcW w:w="1152" w:type="dxa"/>
            <w:shd w:val="clear" w:color="auto" w:fill="FFFFFF"/>
          </w:tcPr>
          <w:p w14:paraId="31DF4A46" w14:textId="77777777" w:rsidR="00F32987" w:rsidRDefault="00000000">
            <w:pPr>
              <w:spacing w:before="40" w:after="40"/>
              <w:jc w:val="right"/>
            </w:pPr>
            <w:r>
              <w:rPr>
                <w:sz w:val="18"/>
              </w:rPr>
              <w:t>2</w:t>
            </w:r>
          </w:p>
        </w:tc>
        <w:tc>
          <w:tcPr>
            <w:tcW w:w="1008" w:type="dxa"/>
            <w:shd w:val="clear" w:color="auto" w:fill="FFFFFF"/>
          </w:tcPr>
          <w:p w14:paraId="5E313EA9" w14:textId="77777777" w:rsidR="00F32987" w:rsidRDefault="00000000">
            <w:pPr>
              <w:spacing w:before="40" w:after="40"/>
              <w:jc w:val="right"/>
            </w:pPr>
            <w:r>
              <w:rPr>
                <w:sz w:val="18"/>
              </w:rPr>
              <w:t>0</w:t>
            </w:r>
          </w:p>
        </w:tc>
        <w:tc>
          <w:tcPr>
            <w:tcW w:w="1440" w:type="dxa"/>
            <w:shd w:val="clear" w:color="auto" w:fill="FFFFFF"/>
          </w:tcPr>
          <w:p w14:paraId="223DD46E" w14:textId="77777777" w:rsidR="00F32987" w:rsidRDefault="00000000">
            <w:pPr>
              <w:spacing w:before="40" w:after="40"/>
              <w:jc w:val="right"/>
            </w:pPr>
            <w:r>
              <w:rPr>
                <w:sz w:val="18"/>
              </w:rPr>
              <w:t>100%</w:t>
            </w:r>
          </w:p>
        </w:tc>
        <w:tc>
          <w:tcPr>
            <w:tcW w:w="2016" w:type="dxa"/>
            <w:shd w:val="clear" w:color="auto" w:fill="FFFFFF"/>
          </w:tcPr>
          <w:p w14:paraId="390B3D2E" w14:textId="77777777" w:rsidR="00F32987" w:rsidRDefault="00000000">
            <w:pPr>
              <w:spacing w:before="40" w:after="40"/>
              <w:jc w:val="right"/>
            </w:pPr>
            <w:r>
              <w:rPr>
                <w:sz w:val="18"/>
              </w:rPr>
              <w:t>2,686</w:t>
            </w:r>
          </w:p>
        </w:tc>
      </w:tr>
      <w:tr w:rsidR="00F32987" w14:paraId="61A349B9" w14:textId="77777777">
        <w:trPr>
          <w:jc w:val="center"/>
        </w:trPr>
        <w:tc>
          <w:tcPr>
            <w:tcW w:w="1728" w:type="dxa"/>
            <w:shd w:val="clear" w:color="auto" w:fill="F5F8FA"/>
          </w:tcPr>
          <w:p w14:paraId="74EB6598" w14:textId="77777777" w:rsidR="00F32987" w:rsidRDefault="00000000">
            <w:pPr>
              <w:spacing w:before="40" w:after="40"/>
            </w:pPr>
            <w:r>
              <w:rPr>
                <w:sz w:val="18"/>
              </w:rPr>
              <w:t>Seat</w:t>
            </w:r>
          </w:p>
        </w:tc>
        <w:tc>
          <w:tcPr>
            <w:tcW w:w="1008" w:type="dxa"/>
            <w:shd w:val="clear" w:color="auto" w:fill="F5F8FA"/>
          </w:tcPr>
          <w:p w14:paraId="05A5773A" w14:textId="77777777" w:rsidR="00F32987" w:rsidRDefault="00000000">
            <w:pPr>
              <w:spacing w:before="40" w:after="40"/>
              <w:jc w:val="right"/>
            </w:pPr>
            <w:r>
              <w:rPr>
                <w:sz w:val="18"/>
              </w:rPr>
              <w:t>2</w:t>
            </w:r>
          </w:p>
        </w:tc>
        <w:tc>
          <w:tcPr>
            <w:tcW w:w="1152" w:type="dxa"/>
            <w:shd w:val="clear" w:color="auto" w:fill="F5F8FA"/>
          </w:tcPr>
          <w:p w14:paraId="37DB9B0D" w14:textId="77777777" w:rsidR="00F32987" w:rsidRDefault="00000000">
            <w:pPr>
              <w:spacing w:before="40" w:after="40"/>
              <w:jc w:val="right"/>
            </w:pPr>
            <w:r>
              <w:rPr>
                <w:sz w:val="18"/>
              </w:rPr>
              <w:t>1</w:t>
            </w:r>
          </w:p>
        </w:tc>
        <w:tc>
          <w:tcPr>
            <w:tcW w:w="1008" w:type="dxa"/>
            <w:shd w:val="clear" w:color="auto" w:fill="F5F8FA"/>
          </w:tcPr>
          <w:p w14:paraId="7ED8174A" w14:textId="77777777" w:rsidR="00F32987" w:rsidRDefault="00000000">
            <w:pPr>
              <w:spacing w:before="40" w:after="40"/>
              <w:jc w:val="right"/>
            </w:pPr>
            <w:r>
              <w:rPr>
                <w:sz w:val="18"/>
              </w:rPr>
              <w:t>1</w:t>
            </w:r>
          </w:p>
        </w:tc>
        <w:tc>
          <w:tcPr>
            <w:tcW w:w="1440" w:type="dxa"/>
            <w:shd w:val="clear" w:color="auto" w:fill="F5F8FA"/>
          </w:tcPr>
          <w:p w14:paraId="43025C5B" w14:textId="77777777" w:rsidR="00F32987" w:rsidRDefault="00000000">
            <w:pPr>
              <w:spacing w:before="40" w:after="40"/>
              <w:jc w:val="right"/>
            </w:pPr>
            <w:r>
              <w:rPr>
                <w:sz w:val="18"/>
              </w:rPr>
              <w:t>50%</w:t>
            </w:r>
          </w:p>
        </w:tc>
        <w:tc>
          <w:tcPr>
            <w:tcW w:w="2016" w:type="dxa"/>
            <w:shd w:val="clear" w:color="auto" w:fill="F5F8FA"/>
          </w:tcPr>
          <w:p w14:paraId="4C9DED3E" w14:textId="77777777" w:rsidR="00F32987" w:rsidRDefault="00000000">
            <w:pPr>
              <w:spacing w:before="40" w:after="40"/>
              <w:jc w:val="right"/>
            </w:pPr>
            <w:r>
              <w:rPr>
                <w:sz w:val="18"/>
              </w:rPr>
              <w:t>863</w:t>
            </w:r>
          </w:p>
        </w:tc>
      </w:tr>
      <w:tr w:rsidR="00F32987" w14:paraId="30DE5D59" w14:textId="77777777">
        <w:trPr>
          <w:jc w:val="center"/>
        </w:trPr>
        <w:tc>
          <w:tcPr>
            <w:tcW w:w="1728" w:type="dxa"/>
            <w:shd w:val="clear" w:color="auto" w:fill="FFFFFF"/>
          </w:tcPr>
          <w:p w14:paraId="5050351E" w14:textId="77777777" w:rsidR="00F32987" w:rsidRDefault="00000000">
            <w:pPr>
              <w:spacing w:before="40" w:after="40"/>
            </w:pPr>
            <w:r>
              <w:rPr>
                <w:sz w:val="18"/>
              </w:rPr>
              <w:t>Cupra</w:t>
            </w:r>
          </w:p>
        </w:tc>
        <w:tc>
          <w:tcPr>
            <w:tcW w:w="1008" w:type="dxa"/>
            <w:shd w:val="clear" w:color="auto" w:fill="FFFFFF"/>
          </w:tcPr>
          <w:p w14:paraId="3012A3DB" w14:textId="77777777" w:rsidR="00F32987" w:rsidRDefault="00000000">
            <w:pPr>
              <w:spacing w:before="40" w:after="40"/>
              <w:jc w:val="right"/>
            </w:pPr>
            <w:r>
              <w:rPr>
                <w:sz w:val="18"/>
              </w:rPr>
              <w:t>2</w:t>
            </w:r>
          </w:p>
        </w:tc>
        <w:tc>
          <w:tcPr>
            <w:tcW w:w="1152" w:type="dxa"/>
            <w:shd w:val="clear" w:color="auto" w:fill="FFFFFF"/>
          </w:tcPr>
          <w:p w14:paraId="5624C7DF" w14:textId="77777777" w:rsidR="00F32987" w:rsidRDefault="00000000">
            <w:pPr>
              <w:spacing w:before="40" w:after="40"/>
              <w:jc w:val="right"/>
            </w:pPr>
            <w:r>
              <w:rPr>
                <w:sz w:val="18"/>
              </w:rPr>
              <w:t>0</w:t>
            </w:r>
          </w:p>
        </w:tc>
        <w:tc>
          <w:tcPr>
            <w:tcW w:w="1008" w:type="dxa"/>
            <w:shd w:val="clear" w:color="auto" w:fill="FFFFFF"/>
          </w:tcPr>
          <w:p w14:paraId="5C14A282" w14:textId="77777777" w:rsidR="00F32987" w:rsidRDefault="00000000">
            <w:pPr>
              <w:spacing w:before="40" w:after="40"/>
              <w:jc w:val="right"/>
            </w:pPr>
            <w:r>
              <w:rPr>
                <w:sz w:val="18"/>
              </w:rPr>
              <w:t>2</w:t>
            </w:r>
          </w:p>
        </w:tc>
        <w:tc>
          <w:tcPr>
            <w:tcW w:w="1440" w:type="dxa"/>
            <w:shd w:val="clear" w:color="auto" w:fill="FFFFFF"/>
          </w:tcPr>
          <w:p w14:paraId="1EAB2FAB" w14:textId="77777777" w:rsidR="00F32987" w:rsidRDefault="00000000">
            <w:pPr>
              <w:spacing w:before="40" w:after="40"/>
              <w:jc w:val="right"/>
            </w:pPr>
            <w:r>
              <w:rPr>
                <w:sz w:val="18"/>
              </w:rPr>
              <w:t>0%</w:t>
            </w:r>
          </w:p>
        </w:tc>
        <w:tc>
          <w:tcPr>
            <w:tcW w:w="2016" w:type="dxa"/>
            <w:shd w:val="clear" w:color="auto" w:fill="FFFFFF"/>
          </w:tcPr>
          <w:p w14:paraId="28506FD1" w14:textId="77777777" w:rsidR="00F32987" w:rsidRDefault="00000000">
            <w:pPr>
              <w:spacing w:before="40" w:after="40"/>
              <w:jc w:val="right"/>
            </w:pPr>
            <w:r>
              <w:rPr>
                <w:sz w:val="18"/>
              </w:rPr>
              <w:t>—</w:t>
            </w:r>
          </w:p>
        </w:tc>
      </w:tr>
    </w:tbl>
    <w:p w14:paraId="5DAFF08E" w14:textId="77777777" w:rsidR="00F32987" w:rsidRDefault="00000000">
      <w:pPr>
        <w:spacing w:before="200" w:after="200"/>
        <w:jc w:val="center"/>
      </w:pPr>
      <w:r>
        <w:rPr>
          <w:noProof/>
        </w:rPr>
        <w:drawing>
          <wp:inline distT="0" distB="0" distL="0" distR="0" wp14:anchorId="79FA8D3F" wp14:editId="1C09B64E">
            <wp:extent cx="5029200" cy="2770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rands.png"/>
                    <pic:cNvPicPr/>
                  </pic:nvPicPr>
                  <pic:blipFill>
                    <a:blip r:embed="rId12"/>
                    <a:stretch>
                      <a:fillRect/>
                    </a:stretch>
                  </pic:blipFill>
                  <pic:spPr>
                    <a:xfrm>
                      <a:off x="0" y="0"/>
                      <a:ext cx="5029200" cy="2770171"/>
                    </a:xfrm>
                    <a:prstGeom prst="rect">
                      <a:avLst/>
                    </a:prstGeom>
                  </pic:spPr>
                </pic:pic>
              </a:graphicData>
            </a:graphic>
          </wp:inline>
        </w:drawing>
      </w:r>
    </w:p>
    <w:p w14:paraId="41AC4D87" w14:textId="77777777" w:rsidR="00F32987" w:rsidRDefault="00000000">
      <w:pPr>
        <w:spacing w:after="120" w:line="300" w:lineRule="exact"/>
      </w:pPr>
      <w:r>
        <w:t>Remaining 11 brands each have 1 claim.</w:t>
      </w:r>
    </w:p>
    <w:p w14:paraId="0A271B00" w14:textId="77777777" w:rsidR="00F32987" w:rsidRDefault="00000000">
      <w:pPr>
        <w:spacing w:after="120" w:line="300" w:lineRule="exact"/>
      </w:pPr>
      <w:r>
        <w:t>Volkswagen stands out with the highest volume (16 claims) but the lowest approval rate among high-volume brands (31%). This is driven primarily by "part not covered" denials (7 of 11) and "policy expired" denials (4 of 11). No other brand shows the "policy expired" pattern — this appears to be Volkswagen-specific in this dataset.</w:t>
      </w:r>
    </w:p>
    <w:p w14:paraId="19437225" w14:textId="77777777" w:rsidR="00F32987" w:rsidRDefault="00000000">
      <w:pPr>
        <w:spacing w:after="120" w:line="300" w:lineRule="exact"/>
      </w:pPr>
      <w:r>
        <w:t>Mercedes generates the highest total payout (CHF 16,831) with 8 approved claims and an above-average approval rate of 57%.</w:t>
      </w:r>
    </w:p>
    <w:p w14:paraId="4B7EB02F" w14:textId="77777777" w:rsidR="00F32987" w:rsidRDefault="00000000">
      <w:pPr>
        <w:spacing w:after="120" w:line="300" w:lineRule="exact"/>
      </w:pPr>
      <w:r>
        <w:t>There are no significant brand-specific denial reason patterns beyond Volkswagen’s expired policies — "part not covered" is the dominant denial reason across all brands.</w:t>
      </w:r>
    </w:p>
    <w:p w14:paraId="5639E47F" w14:textId="77777777" w:rsidR="00F32987" w:rsidRDefault="00000000">
      <w:pPr>
        <w:pStyle w:val="Heading2"/>
      </w:pPr>
      <w:r>
        <w:rPr>
          <w:rFonts w:ascii="Arial" w:hAnsi="Arial"/>
          <w:color w:val="333333"/>
        </w:rPr>
        <w:t>Garage landscape</w:t>
      </w:r>
    </w:p>
    <w:p w14:paraId="05FFCBC9" w14:textId="77777777" w:rsidR="00F32987" w:rsidRDefault="00000000">
      <w:pPr>
        <w:spacing w:after="120" w:line="300" w:lineRule="exact"/>
      </w:pPr>
      <w:r>
        <w:t>The garage network is overwhelmingly independent: 57 of 81 claims with garage data come from independent shops. Organized chains and OEM dealerships make up the remainder.</w:t>
      </w:r>
    </w:p>
    <w:tbl>
      <w:tblPr>
        <w:tblStyle w:val="TableGrid"/>
        <w:tblW w:w="0" w:type="auto"/>
        <w:jc w:val="center"/>
        <w:tblLook w:val="04A0" w:firstRow="1" w:lastRow="0" w:firstColumn="1" w:lastColumn="0" w:noHBand="0" w:noVBand="1"/>
      </w:tblPr>
      <w:tblGrid>
        <w:gridCol w:w="3600"/>
        <w:gridCol w:w="1728"/>
        <w:gridCol w:w="2160"/>
      </w:tblGrid>
      <w:tr w:rsidR="00F32987" w14:paraId="1D64462E" w14:textId="77777777">
        <w:trPr>
          <w:jc w:val="center"/>
        </w:trPr>
        <w:tc>
          <w:tcPr>
            <w:tcW w:w="3600" w:type="dxa"/>
            <w:shd w:val="clear" w:color="auto" w:fill="00528A"/>
          </w:tcPr>
          <w:p w14:paraId="413983DC" w14:textId="77777777" w:rsidR="00F32987" w:rsidRDefault="00000000">
            <w:pPr>
              <w:spacing w:before="40" w:after="40"/>
              <w:jc w:val="center"/>
            </w:pPr>
            <w:r>
              <w:rPr>
                <w:b/>
                <w:color w:val="FFFFFF"/>
                <w:sz w:val="18"/>
              </w:rPr>
              <w:lastRenderedPageBreak/>
              <w:t>Garage Type</w:t>
            </w:r>
          </w:p>
        </w:tc>
        <w:tc>
          <w:tcPr>
            <w:tcW w:w="1728" w:type="dxa"/>
            <w:shd w:val="clear" w:color="auto" w:fill="00528A"/>
          </w:tcPr>
          <w:p w14:paraId="56845E58" w14:textId="77777777" w:rsidR="00F32987" w:rsidRDefault="00000000">
            <w:pPr>
              <w:spacing w:before="40" w:after="40"/>
              <w:jc w:val="center"/>
            </w:pPr>
            <w:r>
              <w:rPr>
                <w:b/>
                <w:color w:val="FFFFFF"/>
                <w:sz w:val="18"/>
              </w:rPr>
              <w:t>Claims</w:t>
            </w:r>
          </w:p>
        </w:tc>
        <w:tc>
          <w:tcPr>
            <w:tcW w:w="2160" w:type="dxa"/>
            <w:shd w:val="clear" w:color="auto" w:fill="00528A"/>
          </w:tcPr>
          <w:p w14:paraId="2F24447D" w14:textId="77777777" w:rsidR="00F32987" w:rsidRDefault="00000000">
            <w:pPr>
              <w:spacing w:before="40" w:after="40"/>
              <w:jc w:val="center"/>
            </w:pPr>
            <w:r>
              <w:rPr>
                <w:b/>
                <w:color w:val="FFFFFF"/>
                <w:sz w:val="18"/>
              </w:rPr>
              <w:t>Approval Rate</w:t>
            </w:r>
          </w:p>
        </w:tc>
      </w:tr>
      <w:tr w:rsidR="00F32987" w14:paraId="30EA5DD2" w14:textId="77777777">
        <w:trPr>
          <w:jc w:val="center"/>
        </w:trPr>
        <w:tc>
          <w:tcPr>
            <w:tcW w:w="3600" w:type="dxa"/>
            <w:shd w:val="clear" w:color="auto" w:fill="F5F8FA"/>
          </w:tcPr>
          <w:p w14:paraId="2AE5133A" w14:textId="77777777" w:rsidR="00F32987" w:rsidRDefault="00000000">
            <w:pPr>
              <w:spacing w:before="40" w:after="40"/>
            </w:pPr>
            <w:r>
              <w:rPr>
                <w:sz w:val="18"/>
              </w:rPr>
              <w:t>Independent</w:t>
            </w:r>
          </w:p>
        </w:tc>
        <w:tc>
          <w:tcPr>
            <w:tcW w:w="1728" w:type="dxa"/>
            <w:shd w:val="clear" w:color="auto" w:fill="F5F8FA"/>
          </w:tcPr>
          <w:p w14:paraId="311F5A9C" w14:textId="77777777" w:rsidR="00F32987" w:rsidRDefault="00000000">
            <w:pPr>
              <w:spacing w:before="40" w:after="40"/>
              <w:jc w:val="right"/>
            </w:pPr>
            <w:r>
              <w:rPr>
                <w:sz w:val="18"/>
              </w:rPr>
              <w:t>57</w:t>
            </w:r>
          </w:p>
        </w:tc>
        <w:tc>
          <w:tcPr>
            <w:tcW w:w="2160" w:type="dxa"/>
            <w:shd w:val="clear" w:color="auto" w:fill="F5F8FA"/>
          </w:tcPr>
          <w:p w14:paraId="1AE3D18A" w14:textId="77777777" w:rsidR="00F32987" w:rsidRDefault="00000000">
            <w:pPr>
              <w:spacing w:before="40" w:after="40"/>
              <w:jc w:val="right"/>
            </w:pPr>
            <w:r>
              <w:rPr>
                <w:sz w:val="18"/>
              </w:rPr>
              <w:t>47%</w:t>
            </w:r>
          </w:p>
        </w:tc>
      </w:tr>
      <w:tr w:rsidR="00F32987" w14:paraId="584A07F6" w14:textId="77777777">
        <w:trPr>
          <w:jc w:val="center"/>
        </w:trPr>
        <w:tc>
          <w:tcPr>
            <w:tcW w:w="3600" w:type="dxa"/>
            <w:shd w:val="clear" w:color="auto" w:fill="FFFFFF"/>
          </w:tcPr>
          <w:p w14:paraId="2A1E0E18" w14:textId="77777777" w:rsidR="00F32987" w:rsidRDefault="00000000">
            <w:pPr>
              <w:spacing w:before="40" w:after="40"/>
            </w:pPr>
            <w:r>
              <w:rPr>
                <w:sz w:val="18"/>
              </w:rPr>
              <w:t>AMAG</w:t>
            </w:r>
          </w:p>
        </w:tc>
        <w:tc>
          <w:tcPr>
            <w:tcW w:w="1728" w:type="dxa"/>
            <w:shd w:val="clear" w:color="auto" w:fill="FFFFFF"/>
          </w:tcPr>
          <w:p w14:paraId="5E0F6929" w14:textId="77777777" w:rsidR="00F32987" w:rsidRDefault="00000000">
            <w:pPr>
              <w:spacing w:before="40" w:after="40"/>
              <w:jc w:val="right"/>
            </w:pPr>
            <w:r>
              <w:rPr>
                <w:sz w:val="18"/>
              </w:rPr>
              <w:t>7</w:t>
            </w:r>
          </w:p>
        </w:tc>
        <w:tc>
          <w:tcPr>
            <w:tcW w:w="2160" w:type="dxa"/>
            <w:shd w:val="clear" w:color="auto" w:fill="FFFFFF"/>
          </w:tcPr>
          <w:p w14:paraId="10423DD0" w14:textId="77777777" w:rsidR="00F32987" w:rsidRDefault="00000000">
            <w:pPr>
              <w:spacing w:before="40" w:after="40"/>
              <w:jc w:val="right"/>
            </w:pPr>
            <w:r>
              <w:rPr>
                <w:sz w:val="18"/>
              </w:rPr>
              <w:t>86%</w:t>
            </w:r>
          </w:p>
        </w:tc>
      </w:tr>
      <w:tr w:rsidR="00F32987" w14:paraId="6DA00D7E" w14:textId="77777777">
        <w:trPr>
          <w:jc w:val="center"/>
        </w:trPr>
        <w:tc>
          <w:tcPr>
            <w:tcW w:w="3600" w:type="dxa"/>
            <w:shd w:val="clear" w:color="auto" w:fill="F5F8FA"/>
          </w:tcPr>
          <w:p w14:paraId="2B205970" w14:textId="77777777" w:rsidR="00F32987" w:rsidRDefault="00000000">
            <w:pPr>
              <w:spacing w:before="40" w:after="40"/>
            </w:pPr>
            <w:r>
              <w:rPr>
                <w:sz w:val="18"/>
              </w:rPr>
              <w:t>Emil Frey</w:t>
            </w:r>
          </w:p>
        </w:tc>
        <w:tc>
          <w:tcPr>
            <w:tcW w:w="1728" w:type="dxa"/>
            <w:shd w:val="clear" w:color="auto" w:fill="F5F8FA"/>
          </w:tcPr>
          <w:p w14:paraId="1313D4D6" w14:textId="77777777" w:rsidR="00F32987" w:rsidRDefault="00000000">
            <w:pPr>
              <w:spacing w:before="40" w:after="40"/>
              <w:jc w:val="right"/>
            </w:pPr>
            <w:r>
              <w:rPr>
                <w:sz w:val="18"/>
              </w:rPr>
              <w:t>6</w:t>
            </w:r>
          </w:p>
        </w:tc>
        <w:tc>
          <w:tcPr>
            <w:tcW w:w="2160" w:type="dxa"/>
            <w:shd w:val="clear" w:color="auto" w:fill="F5F8FA"/>
          </w:tcPr>
          <w:p w14:paraId="7AD8E397" w14:textId="77777777" w:rsidR="00F32987" w:rsidRDefault="00000000">
            <w:pPr>
              <w:spacing w:before="40" w:after="40"/>
              <w:jc w:val="right"/>
            </w:pPr>
            <w:r>
              <w:rPr>
                <w:sz w:val="18"/>
              </w:rPr>
              <w:t>50%</w:t>
            </w:r>
          </w:p>
        </w:tc>
      </w:tr>
      <w:tr w:rsidR="00F32987" w14:paraId="495E6736" w14:textId="77777777">
        <w:trPr>
          <w:jc w:val="center"/>
        </w:trPr>
        <w:tc>
          <w:tcPr>
            <w:tcW w:w="3600" w:type="dxa"/>
            <w:shd w:val="clear" w:color="auto" w:fill="FFFFFF"/>
          </w:tcPr>
          <w:p w14:paraId="30327B82" w14:textId="77777777" w:rsidR="00F32987" w:rsidRDefault="00000000">
            <w:pPr>
              <w:spacing w:before="40" w:after="40"/>
            </w:pPr>
            <w:r>
              <w:rPr>
                <w:sz w:val="18"/>
              </w:rPr>
              <w:t>Mercedes-Benz (OEM)</w:t>
            </w:r>
          </w:p>
        </w:tc>
        <w:tc>
          <w:tcPr>
            <w:tcW w:w="1728" w:type="dxa"/>
            <w:shd w:val="clear" w:color="auto" w:fill="FFFFFF"/>
          </w:tcPr>
          <w:p w14:paraId="1BB8F0E3" w14:textId="77777777" w:rsidR="00F32987" w:rsidRDefault="00000000">
            <w:pPr>
              <w:spacing w:before="40" w:after="40"/>
              <w:jc w:val="right"/>
            </w:pPr>
            <w:r>
              <w:rPr>
                <w:sz w:val="18"/>
              </w:rPr>
              <w:t>5</w:t>
            </w:r>
          </w:p>
        </w:tc>
        <w:tc>
          <w:tcPr>
            <w:tcW w:w="2160" w:type="dxa"/>
            <w:shd w:val="clear" w:color="auto" w:fill="FFFFFF"/>
          </w:tcPr>
          <w:p w14:paraId="20FDF2F5" w14:textId="77777777" w:rsidR="00F32987" w:rsidRDefault="00000000">
            <w:pPr>
              <w:spacing w:before="40" w:after="40"/>
              <w:jc w:val="right"/>
            </w:pPr>
            <w:r>
              <w:rPr>
                <w:sz w:val="18"/>
              </w:rPr>
              <w:t>60%</w:t>
            </w:r>
          </w:p>
        </w:tc>
      </w:tr>
      <w:tr w:rsidR="00F32987" w14:paraId="4847165D" w14:textId="77777777">
        <w:trPr>
          <w:jc w:val="center"/>
        </w:trPr>
        <w:tc>
          <w:tcPr>
            <w:tcW w:w="3600" w:type="dxa"/>
            <w:shd w:val="clear" w:color="auto" w:fill="F5F8FA"/>
          </w:tcPr>
          <w:p w14:paraId="45AA6406" w14:textId="77777777" w:rsidR="00F32987" w:rsidRDefault="00000000">
            <w:pPr>
              <w:spacing w:before="40" w:after="40"/>
            </w:pPr>
            <w:r>
              <w:rPr>
                <w:sz w:val="18"/>
              </w:rPr>
              <w:t>BYMYCAR</w:t>
            </w:r>
          </w:p>
        </w:tc>
        <w:tc>
          <w:tcPr>
            <w:tcW w:w="1728" w:type="dxa"/>
            <w:shd w:val="clear" w:color="auto" w:fill="F5F8FA"/>
          </w:tcPr>
          <w:p w14:paraId="34CC191D" w14:textId="77777777" w:rsidR="00F32987" w:rsidRDefault="00000000">
            <w:pPr>
              <w:spacing w:before="40" w:after="40"/>
              <w:jc w:val="right"/>
            </w:pPr>
            <w:r>
              <w:rPr>
                <w:sz w:val="18"/>
              </w:rPr>
              <w:t>3</w:t>
            </w:r>
          </w:p>
        </w:tc>
        <w:tc>
          <w:tcPr>
            <w:tcW w:w="2160" w:type="dxa"/>
            <w:shd w:val="clear" w:color="auto" w:fill="F5F8FA"/>
          </w:tcPr>
          <w:p w14:paraId="14EC4CB2" w14:textId="77777777" w:rsidR="00F32987" w:rsidRDefault="00000000">
            <w:pPr>
              <w:spacing w:before="40" w:after="40"/>
              <w:jc w:val="right"/>
            </w:pPr>
            <w:r>
              <w:rPr>
                <w:sz w:val="18"/>
              </w:rPr>
              <w:t>33%</w:t>
            </w:r>
          </w:p>
        </w:tc>
      </w:tr>
    </w:tbl>
    <w:p w14:paraId="6A31D57C" w14:textId="77777777" w:rsidR="00F32987" w:rsidRDefault="00000000">
      <w:pPr>
        <w:spacing w:after="120" w:line="300" w:lineRule="exact"/>
      </w:pPr>
      <w:r>
        <w:t>79 unique garages submitted across 81 claims — nearly every claim comes from a different shop. Only 2 garages submitted more than once (Autorama AG and Garage du Chateau d’en Bas, each with 2 claims).</w:t>
      </w:r>
    </w:p>
    <w:p w14:paraId="14D7DEE0" w14:textId="77777777" w:rsidR="00F32987" w:rsidRDefault="00000000">
      <w:pPr>
        <w:spacing w:after="120" w:line="300" w:lineRule="exact"/>
      </w:pPr>
      <w:r>
        <w:t>Claims originate from cities across Switzerland, with the highest concentrations in Sion (4), Bern (3), and Wetzikon (3).</w:t>
      </w:r>
    </w:p>
    <w:p w14:paraId="388DEF46" w14:textId="77777777" w:rsidR="00F32987" w:rsidRDefault="00000000">
      <w:r>
        <w:br w:type="page"/>
      </w:r>
    </w:p>
    <w:p w14:paraId="3821173D" w14:textId="77777777" w:rsidR="00F32987" w:rsidRDefault="00000000">
      <w:pPr>
        <w:pStyle w:val="Heading1"/>
      </w:pPr>
      <w:r>
        <w:rPr>
          <w:rFonts w:ascii="Arial" w:hAnsi="Arial"/>
          <w:color w:val="00528A"/>
        </w:rPr>
        <w:lastRenderedPageBreak/>
        <w:t>5. Operational Observations</w:t>
      </w:r>
    </w:p>
    <w:p w14:paraId="68854B96" w14:textId="77777777" w:rsidR="00F32987" w:rsidRDefault="00000000">
      <w:pPr>
        <w:pStyle w:val="Heading2"/>
      </w:pPr>
      <w:r>
        <w:rPr>
          <w:rFonts w:ascii="Arial" w:hAnsi="Arial"/>
          <w:color w:val="333333"/>
        </w:rPr>
        <w:t>Language distribution</w:t>
      </w:r>
    </w:p>
    <w:tbl>
      <w:tblPr>
        <w:tblStyle w:val="TableGrid"/>
        <w:tblW w:w="0" w:type="auto"/>
        <w:jc w:val="center"/>
        <w:tblLook w:val="04A0" w:firstRow="1" w:lastRow="0" w:firstColumn="1" w:lastColumn="0" w:noHBand="0" w:noVBand="1"/>
      </w:tblPr>
      <w:tblGrid>
        <w:gridCol w:w="2160"/>
        <w:gridCol w:w="1296"/>
        <w:gridCol w:w="1296"/>
        <w:gridCol w:w="1296"/>
        <w:gridCol w:w="1728"/>
      </w:tblGrid>
      <w:tr w:rsidR="00F32987" w14:paraId="66A65D99" w14:textId="77777777">
        <w:trPr>
          <w:jc w:val="center"/>
        </w:trPr>
        <w:tc>
          <w:tcPr>
            <w:tcW w:w="2160" w:type="dxa"/>
            <w:shd w:val="clear" w:color="auto" w:fill="00528A"/>
          </w:tcPr>
          <w:p w14:paraId="5CB19DD2" w14:textId="77777777" w:rsidR="00F32987" w:rsidRDefault="00000000">
            <w:pPr>
              <w:spacing w:before="40" w:after="40"/>
              <w:jc w:val="center"/>
            </w:pPr>
            <w:r>
              <w:rPr>
                <w:b/>
                <w:color w:val="FFFFFF"/>
                <w:sz w:val="18"/>
              </w:rPr>
              <w:t>Language</w:t>
            </w:r>
          </w:p>
        </w:tc>
        <w:tc>
          <w:tcPr>
            <w:tcW w:w="1296" w:type="dxa"/>
            <w:shd w:val="clear" w:color="auto" w:fill="00528A"/>
          </w:tcPr>
          <w:p w14:paraId="25006372" w14:textId="77777777" w:rsidR="00F32987" w:rsidRDefault="00000000">
            <w:pPr>
              <w:spacing w:before="40" w:after="40"/>
              <w:jc w:val="center"/>
            </w:pPr>
            <w:r>
              <w:rPr>
                <w:b/>
                <w:color w:val="FFFFFF"/>
                <w:sz w:val="18"/>
              </w:rPr>
              <w:t>Claims</w:t>
            </w:r>
          </w:p>
        </w:tc>
        <w:tc>
          <w:tcPr>
            <w:tcW w:w="1296" w:type="dxa"/>
            <w:shd w:val="clear" w:color="auto" w:fill="00528A"/>
          </w:tcPr>
          <w:p w14:paraId="1AF3E44F" w14:textId="77777777" w:rsidR="00F32987" w:rsidRDefault="00000000">
            <w:pPr>
              <w:spacing w:before="40" w:after="40"/>
              <w:jc w:val="center"/>
            </w:pPr>
            <w:r>
              <w:rPr>
                <w:b/>
                <w:color w:val="FFFFFF"/>
                <w:sz w:val="18"/>
              </w:rPr>
              <w:t>Approved</w:t>
            </w:r>
          </w:p>
        </w:tc>
        <w:tc>
          <w:tcPr>
            <w:tcW w:w="1296" w:type="dxa"/>
            <w:shd w:val="clear" w:color="auto" w:fill="00528A"/>
          </w:tcPr>
          <w:p w14:paraId="198A60A6" w14:textId="77777777" w:rsidR="00F32987" w:rsidRDefault="00000000">
            <w:pPr>
              <w:spacing w:before="40" w:after="40"/>
              <w:jc w:val="center"/>
            </w:pPr>
            <w:r>
              <w:rPr>
                <w:b/>
                <w:color w:val="FFFFFF"/>
                <w:sz w:val="18"/>
              </w:rPr>
              <w:t>Denied</w:t>
            </w:r>
          </w:p>
        </w:tc>
        <w:tc>
          <w:tcPr>
            <w:tcW w:w="1728" w:type="dxa"/>
            <w:shd w:val="clear" w:color="auto" w:fill="00528A"/>
          </w:tcPr>
          <w:p w14:paraId="6CAA91C0" w14:textId="77777777" w:rsidR="00F32987" w:rsidRDefault="00000000">
            <w:pPr>
              <w:spacing w:before="40" w:after="40"/>
              <w:jc w:val="center"/>
            </w:pPr>
            <w:r>
              <w:rPr>
                <w:b/>
                <w:color w:val="FFFFFF"/>
                <w:sz w:val="18"/>
              </w:rPr>
              <w:t>Approval Rate</w:t>
            </w:r>
          </w:p>
        </w:tc>
      </w:tr>
      <w:tr w:rsidR="00F32987" w14:paraId="22F11BDE" w14:textId="77777777">
        <w:trPr>
          <w:jc w:val="center"/>
        </w:trPr>
        <w:tc>
          <w:tcPr>
            <w:tcW w:w="2160" w:type="dxa"/>
            <w:shd w:val="clear" w:color="auto" w:fill="F5F8FA"/>
          </w:tcPr>
          <w:p w14:paraId="17619153" w14:textId="77777777" w:rsidR="00F32987" w:rsidRDefault="00000000">
            <w:pPr>
              <w:spacing w:before="40" w:after="40"/>
            </w:pPr>
            <w:r>
              <w:rPr>
                <w:sz w:val="18"/>
              </w:rPr>
              <w:t>German (DE)</w:t>
            </w:r>
          </w:p>
        </w:tc>
        <w:tc>
          <w:tcPr>
            <w:tcW w:w="1296" w:type="dxa"/>
            <w:shd w:val="clear" w:color="auto" w:fill="F5F8FA"/>
          </w:tcPr>
          <w:p w14:paraId="1510CF5B" w14:textId="77777777" w:rsidR="00F32987" w:rsidRDefault="00000000">
            <w:pPr>
              <w:spacing w:before="40" w:after="40"/>
              <w:jc w:val="right"/>
            </w:pPr>
            <w:r>
              <w:rPr>
                <w:sz w:val="18"/>
              </w:rPr>
              <w:t>43</w:t>
            </w:r>
          </w:p>
        </w:tc>
        <w:tc>
          <w:tcPr>
            <w:tcW w:w="1296" w:type="dxa"/>
            <w:shd w:val="clear" w:color="auto" w:fill="F5F8FA"/>
          </w:tcPr>
          <w:p w14:paraId="40EFA45C" w14:textId="77777777" w:rsidR="00F32987" w:rsidRDefault="00000000">
            <w:pPr>
              <w:spacing w:before="40" w:after="40"/>
              <w:jc w:val="right"/>
            </w:pPr>
            <w:r>
              <w:rPr>
                <w:sz w:val="18"/>
              </w:rPr>
              <w:t>21</w:t>
            </w:r>
          </w:p>
        </w:tc>
        <w:tc>
          <w:tcPr>
            <w:tcW w:w="1296" w:type="dxa"/>
            <w:shd w:val="clear" w:color="auto" w:fill="F5F8FA"/>
          </w:tcPr>
          <w:p w14:paraId="44813025" w14:textId="77777777" w:rsidR="00F32987" w:rsidRDefault="00000000">
            <w:pPr>
              <w:spacing w:before="40" w:after="40"/>
              <w:jc w:val="right"/>
            </w:pPr>
            <w:r>
              <w:rPr>
                <w:sz w:val="18"/>
              </w:rPr>
              <w:t>22</w:t>
            </w:r>
          </w:p>
        </w:tc>
        <w:tc>
          <w:tcPr>
            <w:tcW w:w="1728" w:type="dxa"/>
            <w:shd w:val="clear" w:color="auto" w:fill="F5F8FA"/>
          </w:tcPr>
          <w:p w14:paraId="2B20C34D" w14:textId="77777777" w:rsidR="00F32987" w:rsidRDefault="00000000">
            <w:pPr>
              <w:spacing w:before="40" w:after="40"/>
              <w:jc w:val="right"/>
            </w:pPr>
            <w:r>
              <w:rPr>
                <w:sz w:val="18"/>
              </w:rPr>
              <w:t>49%</w:t>
            </w:r>
          </w:p>
        </w:tc>
      </w:tr>
      <w:tr w:rsidR="00F32987" w14:paraId="52C0C6C4" w14:textId="77777777">
        <w:trPr>
          <w:jc w:val="center"/>
        </w:trPr>
        <w:tc>
          <w:tcPr>
            <w:tcW w:w="2160" w:type="dxa"/>
            <w:shd w:val="clear" w:color="auto" w:fill="FFFFFF"/>
          </w:tcPr>
          <w:p w14:paraId="16C6E4A6" w14:textId="77777777" w:rsidR="00F32987" w:rsidRDefault="00000000">
            <w:pPr>
              <w:spacing w:before="40" w:after="40"/>
            </w:pPr>
            <w:r>
              <w:rPr>
                <w:sz w:val="18"/>
              </w:rPr>
              <w:t>French (FR)</w:t>
            </w:r>
          </w:p>
        </w:tc>
        <w:tc>
          <w:tcPr>
            <w:tcW w:w="1296" w:type="dxa"/>
            <w:shd w:val="clear" w:color="auto" w:fill="FFFFFF"/>
          </w:tcPr>
          <w:p w14:paraId="673E7557" w14:textId="77777777" w:rsidR="00F32987" w:rsidRDefault="00000000">
            <w:pPr>
              <w:spacing w:before="40" w:after="40"/>
              <w:jc w:val="right"/>
            </w:pPr>
            <w:r>
              <w:rPr>
                <w:sz w:val="18"/>
              </w:rPr>
              <w:t>39</w:t>
            </w:r>
          </w:p>
        </w:tc>
        <w:tc>
          <w:tcPr>
            <w:tcW w:w="1296" w:type="dxa"/>
            <w:shd w:val="clear" w:color="auto" w:fill="FFFFFF"/>
          </w:tcPr>
          <w:p w14:paraId="62287DEB" w14:textId="77777777" w:rsidR="00F32987" w:rsidRDefault="00000000">
            <w:pPr>
              <w:spacing w:before="40" w:after="40"/>
              <w:jc w:val="right"/>
            </w:pPr>
            <w:r>
              <w:rPr>
                <w:sz w:val="18"/>
              </w:rPr>
              <w:t>21</w:t>
            </w:r>
          </w:p>
        </w:tc>
        <w:tc>
          <w:tcPr>
            <w:tcW w:w="1296" w:type="dxa"/>
            <w:shd w:val="clear" w:color="auto" w:fill="FFFFFF"/>
          </w:tcPr>
          <w:p w14:paraId="46738F1D" w14:textId="77777777" w:rsidR="00F32987" w:rsidRDefault="00000000">
            <w:pPr>
              <w:spacing w:before="40" w:after="40"/>
              <w:jc w:val="right"/>
            </w:pPr>
            <w:r>
              <w:rPr>
                <w:sz w:val="18"/>
              </w:rPr>
              <w:t>18</w:t>
            </w:r>
          </w:p>
        </w:tc>
        <w:tc>
          <w:tcPr>
            <w:tcW w:w="1728" w:type="dxa"/>
            <w:shd w:val="clear" w:color="auto" w:fill="FFFFFF"/>
          </w:tcPr>
          <w:p w14:paraId="5A463735" w14:textId="77777777" w:rsidR="00F32987" w:rsidRDefault="00000000">
            <w:pPr>
              <w:spacing w:before="40" w:after="40"/>
              <w:jc w:val="right"/>
            </w:pPr>
            <w:r>
              <w:rPr>
                <w:sz w:val="18"/>
              </w:rPr>
              <w:t>54%</w:t>
            </w:r>
          </w:p>
        </w:tc>
      </w:tr>
      <w:tr w:rsidR="00F32987" w14:paraId="3FCCA1FB" w14:textId="77777777">
        <w:trPr>
          <w:jc w:val="center"/>
        </w:trPr>
        <w:tc>
          <w:tcPr>
            <w:tcW w:w="2160" w:type="dxa"/>
            <w:shd w:val="clear" w:color="auto" w:fill="F5F8FA"/>
          </w:tcPr>
          <w:p w14:paraId="4896373A" w14:textId="77777777" w:rsidR="00F32987" w:rsidRDefault="00000000">
            <w:pPr>
              <w:spacing w:before="40" w:after="40"/>
            </w:pPr>
            <w:r>
              <w:rPr>
                <w:sz w:val="18"/>
              </w:rPr>
              <w:t>Italian (IT)</w:t>
            </w:r>
          </w:p>
        </w:tc>
        <w:tc>
          <w:tcPr>
            <w:tcW w:w="1296" w:type="dxa"/>
            <w:shd w:val="clear" w:color="auto" w:fill="F5F8FA"/>
          </w:tcPr>
          <w:p w14:paraId="45D186BC" w14:textId="77777777" w:rsidR="00F32987" w:rsidRDefault="00000000">
            <w:pPr>
              <w:spacing w:before="40" w:after="40"/>
              <w:jc w:val="right"/>
            </w:pPr>
            <w:r>
              <w:rPr>
                <w:sz w:val="18"/>
              </w:rPr>
              <w:t>2</w:t>
            </w:r>
          </w:p>
        </w:tc>
        <w:tc>
          <w:tcPr>
            <w:tcW w:w="1296" w:type="dxa"/>
            <w:shd w:val="clear" w:color="auto" w:fill="F5F8FA"/>
          </w:tcPr>
          <w:p w14:paraId="122AABE6" w14:textId="77777777" w:rsidR="00F32987" w:rsidRDefault="00000000">
            <w:pPr>
              <w:spacing w:before="40" w:after="40"/>
              <w:jc w:val="right"/>
            </w:pPr>
            <w:r>
              <w:rPr>
                <w:sz w:val="18"/>
              </w:rPr>
              <w:t>0</w:t>
            </w:r>
          </w:p>
        </w:tc>
        <w:tc>
          <w:tcPr>
            <w:tcW w:w="1296" w:type="dxa"/>
            <w:shd w:val="clear" w:color="auto" w:fill="F5F8FA"/>
          </w:tcPr>
          <w:p w14:paraId="0A11429E" w14:textId="77777777" w:rsidR="00F32987" w:rsidRDefault="00000000">
            <w:pPr>
              <w:spacing w:before="40" w:after="40"/>
              <w:jc w:val="right"/>
            </w:pPr>
            <w:r>
              <w:rPr>
                <w:sz w:val="18"/>
              </w:rPr>
              <w:t>2</w:t>
            </w:r>
          </w:p>
        </w:tc>
        <w:tc>
          <w:tcPr>
            <w:tcW w:w="1728" w:type="dxa"/>
            <w:shd w:val="clear" w:color="auto" w:fill="F5F8FA"/>
          </w:tcPr>
          <w:p w14:paraId="53355361" w14:textId="77777777" w:rsidR="00F32987" w:rsidRDefault="00000000">
            <w:pPr>
              <w:spacing w:before="40" w:after="40"/>
              <w:jc w:val="right"/>
            </w:pPr>
            <w:r>
              <w:rPr>
                <w:sz w:val="18"/>
              </w:rPr>
              <w:t>0%</w:t>
            </w:r>
          </w:p>
        </w:tc>
      </w:tr>
    </w:tbl>
    <w:p w14:paraId="286EE9AF" w14:textId="77777777" w:rsidR="00F32987" w:rsidRDefault="00000000">
      <w:pPr>
        <w:spacing w:after="120" w:line="300" w:lineRule="exact"/>
      </w:pPr>
      <w:r>
        <w:t>German and French claims show comparable approval rates (49% vs. 54%) — there is no meaningful language bias in decisions. Average approved payouts are nearly identical: CHF 1,449 (DE) vs. CHF 1,451 (FR).</w:t>
      </w:r>
    </w:p>
    <w:p w14:paraId="4207ADB3" w14:textId="77777777" w:rsidR="00F32987" w:rsidRDefault="00000000">
      <w:pPr>
        <w:spacing w:after="120" w:line="300" w:lineRule="exact"/>
      </w:pPr>
      <w:r>
        <w:t>Italian claims appear for the first time in the eval-v2 dataset (2 claims, both denied). While too small a sample for conclusions, it may signal emerging activity in the Italian-speaking market.</w:t>
      </w:r>
    </w:p>
    <w:p w14:paraId="3B9F7EAD" w14:textId="77777777" w:rsidR="00F32987" w:rsidRDefault="00000000">
      <w:pPr>
        <w:spacing w:after="120" w:line="300" w:lineRule="exact"/>
      </w:pPr>
      <w:r>
        <w:t>Bilingual processing (DE/FR) is a baseline requirement for any operational tooling.</w:t>
      </w:r>
    </w:p>
    <w:p w14:paraId="70CB73BC" w14:textId="77777777" w:rsidR="00F32987" w:rsidRDefault="00000000">
      <w:pPr>
        <w:pStyle w:val="Heading2"/>
      </w:pPr>
      <w:r>
        <w:rPr>
          <w:rFonts w:ascii="Arial" w:hAnsi="Arial"/>
          <w:color w:val="333333"/>
        </w:rPr>
        <w:t>Document completeness</w:t>
      </w:r>
    </w:p>
    <w:p w14:paraId="4823D8AD" w14:textId="77777777" w:rsidR="00F32987" w:rsidRDefault="00000000">
      <w:pPr>
        <w:spacing w:after="120" w:line="300" w:lineRule="exact"/>
      </w:pPr>
      <w:r>
        <w:t>Each claim submission averages 4.9 documents. The core document types and their presence rates:</w:t>
      </w:r>
    </w:p>
    <w:tbl>
      <w:tblPr>
        <w:tblStyle w:val="TableGrid"/>
        <w:tblW w:w="0" w:type="auto"/>
        <w:jc w:val="center"/>
        <w:tblLook w:val="04A0" w:firstRow="1" w:lastRow="0" w:firstColumn="1" w:lastColumn="0" w:noHBand="0" w:noVBand="1"/>
      </w:tblPr>
      <w:tblGrid>
        <w:gridCol w:w="3600"/>
        <w:gridCol w:w="1728"/>
        <w:gridCol w:w="1728"/>
      </w:tblGrid>
      <w:tr w:rsidR="00F32987" w14:paraId="6B05BC5F" w14:textId="77777777">
        <w:trPr>
          <w:jc w:val="center"/>
        </w:trPr>
        <w:tc>
          <w:tcPr>
            <w:tcW w:w="3600" w:type="dxa"/>
            <w:shd w:val="clear" w:color="auto" w:fill="00528A"/>
          </w:tcPr>
          <w:p w14:paraId="223C358C" w14:textId="77777777" w:rsidR="00F32987" w:rsidRDefault="00000000">
            <w:pPr>
              <w:spacing w:before="40" w:after="40"/>
              <w:jc w:val="center"/>
            </w:pPr>
            <w:r>
              <w:rPr>
                <w:b/>
                <w:color w:val="FFFFFF"/>
                <w:sz w:val="18"/>
              </w:rPr>
              <w:t>Document Type</w:t>
            </w:r>
          </w:p>
        </w:tc>
        <w:tc>
          <w:tcPr>
            <w:tcW w:w="1728" w:type="dxa"/>
            <w:shd w:val="clear" w:color="auto" w:fill="00528A"/>
          </w:tcPr>
          <w:p w14:paraId="7ADF0762" w14:textId="77777777" w:rsidR="00F32987" w:rsidRDefault="00000000">
            <w:pPr>
              <w:spacing w:before="40" w:after="40"/>
              <w:jc w:val="center"/>
            </w:pPr>
            <w:r>
              <w:rPr>
                <w:b/>
                <w:color w:val="FFFFFF"/>
                <w:sz w:val="18"/>
              </w:rPr>
              <w:t>Present in</w:t>
            </w:r>
          </w:p>
        </w:tc>
        <w:tc>
          <w:tcPr>
            <w:tcW w:w="1728" w:type="dxa"/>
            <w:shd w:val="clear" w:color="auto" w:fill="00528A"/>
          </w:tcPr>
          <w:p w14:paraId="592B3E66" w14:textId="77777777" w:rsidR="00F32987" w:rsidRDefault="00000000">
            <w:pPr>
              <w:spacing w:before="40" w:after="40"/>
              <w:jc w:val="center"/>
            </w:pPr>
            <w:r>
              <w:rPr>
                <w:b/>
                <w:color w:val="FFFFFF"/>
                <w:sz w:val="18"/>
              </w:rPr>
              <w:t>% of Claims</w:t>
            </w:r>
          </w:p>
        </w:tc>
      </w:tr>
      <w:tr w:rsidR="00F32987" w14:paraId="65EEE460" w14:textId="77777777">
        <w:trPr>
          <w:jc w:val="center"/>
        </w:trPr>
        <w:tc>
          <w:tcPr>
            <w:tcW w:w="3600" w:type="dxa"/>
            <w:shd w:val="clear" w:color="auto" w:fill="F5F8FA"/>
          </w:tcPr>
          <w:p w14:paraId="5618893D" w14:textId="77777777" w:rsidR="00F32987" w:rsidRDefault="00000000">
            <w:pPr>
              <w:spacing w:before="40" w:after="40"/>
            </w:pPr>
            <w:r>
              <w:rPr>
                <w:sz w:val="18"/>
              </w:rPr>
              <w:t>Vehicle registration (FZA)</w:t>
            </w:r>
          </w:p>
        </w:tc>
        <w:tc>
          <w:tcPr>
            <w:tcW w:w="1728" w:type="dxa"/>
            <w:shd w:val="clear" w:color="auto" w:fill="F5F8FA"/>
          </w:tcPr>
          <w:p w14:paraId="0655C567" w14:textId="77777777" w:rsidR="00F32987" w:rsidRDefault="00000000">
            <w:pPr>
              <w:spacing w:before="40" w:after="40"/>
            </w:pPr>
            <w:r>
              <w:rPr>
                <w:sz w:val="18"/>
              </w:rPr>
              <w:t>84 / 84</w:t>
            </w:r>
          </w:p>
        </w:tc>
        <w:tc>
          <w:tcPr>
            <w:tcW w:w="1728" w:type="dxa"/>
            <w:shd w:val="clear" w:color="auto" w:fill="F5F8FA"/>
          </w:tcPr>
          <w:p w14:paraId="2382A489" w14:textId="77777777" w:rsidR="00F32987" w:rsidRDefault="00000000">
            <w:pPr>
              <w:spacing w:before="40" w:after="40"/>
              <w:jc w:val="right"/>
            </w:pPr>
            <w:r>
              <w:rPr>
                <w:sz w:val="18"/>
              </w:rPr>
              <w:t>100%</w:t>
            </w:r>
          </w:p>
        </w:tc>
      </w:tr>
      <w:tr w:rsidR="00F32987" w14:paraId="2A3B1831" w14:textId="77777777">
        <w:trPr>
          <w:jc w:val="center"/>
        </w:trPr>
        <w:tc>
          <w:tcPr>
            <w:tcW w:w="3600" w:type="dxa"/>
            <w:shd w:val="clear" w:color="auto" w:fill="FFFFFF"/>
          </w:tcPr>
          <w:p w14:paraId="18BC1117" w14:textId="77777777" w:rsidR="00F32987" w:rsidRDefault="00000000">
            <w:pPr>
              <w:spacing w:before="40" w:after="40"/>
            </w:pPr>
            <w:r>
              <w:rPr>
                <w:sz w:val="18"/>
              </w:rPr>
              <w:t>Policy / guarantee</w:t>
            </w:r>
          </w:p>
        </w:tc>
        <w:tc>
          <w:tcPr>
            <w:tcW w:w="1728" w:type="dxa"/>
            <w:shd w:val="clear" w:color="auto" w:fill="FFFFFF"/>
          </w:tcPr>
          <w:p w14:paraId="01E86D83" w14:textId="77777777" w:rsidR="00F32987" w:rsidRDefault="00000000">
            <w:pPr>
              <w:spacing w:before="40" w:after="40"/>
            </w:pPr>
            <w:r>
              <w:rPr>
                <w:sz w:val="18"/>
              </w:rPr>
              <w:t>84 / 84</w:t>
            </w:r>
          </w:p>
        </w:tc>
        <w:tc>
          <w:tcPr>
            <w:tcW w:w="1728" w:type="dxa"/>
            <w:shd w:val="clear" w:color="auto" w:fill="FFFFFF"/>
          </w:tcPr>
          <w:p w14:paraId="4CBDD903" w14:textId="77777777" w:rsidR="00F32987" w:rsidRDefault="00000000">
            <w:pPr>
              <w:spacing w:before="40" w:after="40"/>
              <w:jc w:val="right"/>
            </w:pPr>
            <w:r>
              <w:rPr>
                <w:sz w:val="18"/>
              </w:rPr>
              <w:t>100%</w:t>
            </w:r>
          </w:p>
        </w:tc>
      </w:tr>
      <w:tr w:rsidR="00F32987" w14:paraId="00D89449" w14:textId="77777777">
        <w:trPr>
          <w:jc w:val="center"/>
        </w:trPr>
        <w:tc>
          <w:tcPr>
            <w:tcW w:w="3600" w:type="dxa"/>
            <w:shd w:val="clear" w:color="auto" w:fill="F5F8FA"/>
          </w:tcPr>
          <w:p w14:paraId="381BE0F3" w14:textId="77777777" w:rsidR="00F32987" w:rsidRDefault="00000000">
            <w:pPr>
              <w:spacing w:before="40" w:after="40"/>
            </w:pPr>
            <w:r>
              <w:rPr>
                <w:sz w:val="18"/>
              </w:rPr>
              <w:t>Cost estimate (KV)</w:t>
            </w:r>
          </w:p>
        </w:tc>
        <w:tc>
          <w:tcPr>
            <w:tcW w:w="1728" w:type="dxa"/>
            <w:shd w:val="clear" w:color="auto" w:fill="F5F8FA"/>
          </w:tcPr>
          <w:p w14:paraId="20919941" w14:textId="77777777" w:rsidR="00F32987" w:rsidRDefault="00000000">
            <w:pPr>
              <w:spacing w:before="40" w:after="40"/>
            </w:pPr>
            <w:r>
              <w:rPr>
                <w:sz w:val="18"/>
              </w:rPr>
              <w:t>83 / 84</w:t>
            </w:r>
          </w:p>
        </w:tc>
        <w:tc>
          <w:tcPr>
            <w:tcW w:w="1728" w:type="dxa"/>
            <w:shd w:val="clear" w:color="auto" w:fill="F5F8FA"/>
          </w:tcPr>
          <w:p w14:paraId="0CB11753" w14:textId="77777777" w:rsidR="00F32987" w:rsidRDefault="00000000">
            <w:pPr>
              <w:spacing w:before="40" w:after="40"/>
              <w:jc w:val="right"/>
            </w:pPr>
            <w:r>
              <w:rPr>
                <w:sz w:val="18"/>
              </w:rPr>
              <w:t>99%</w:t>
            </w:r>
          </w:p>
        </w:tc>
      </w:tr>
      <w:tr w:rsidR="00F32987" w14:paraId="25F2D50B" w14:textId="77777777">
        <w:trPr>
          <w:jc w:val="center"/>
        </w:trPr>
        <w:tc>
          <w:tcPr>
            <w:tcW w:w="3600" w:type="dxa"/>
            <w:shd w:val="clear" w:color="auto" w:fill="FFFFFF"/>
          </w:tcPr>
          <w:p w14:paraId="0FBD72CA" w14:textId="77777777" w:rsidR="00F32987" w:rsidRDefault="00000000">
            <w:pPr>
              <w:spacing w:before="40" w:after="40"/>
            </w:pPr>
            <w:r>
              <w:rPr>
                <w:sz w:val="18"/>
              </w:rPr>
              <w:t>Service book</w:t>
            </w:r>
          </w:p>
        </w:tc>
        <w:tc>
          <w:tcPr>
            <w:tcW w:w="1728" w:type="dxa"/>
            <w:shd w:val="clear" w:color="auto" w:fill="FFFFFF"/>
          </w:tcPr>
          <w:p w14:paraId="71E960AF" w14:textId="77777777" w:rsidR="00F32987" w:rsidRDefault="00000000">
            <w:pPr>
              <w:spacing w:before="40" w:after="40"/>
            </w:pPr>
            <w:r>
              <w:rPr>
                <w:sz w:val="18"/>
              </w:rPr>
              <w:t>71 / 84</w:t>
            </w:r>
          </w:p>
        </w:tc>
        <w:tc>
          <w:tcPr>
            <w:tcW w:w="1728" w:type="dxa"/>
            <w:shd w:val="clear" w:color="auto" w:fill="FFFFFF"/>
          </w:tcPr>
          <w:p w14:paraId="212F12D9" w14:textId="77777777" w:rsidR="00F32987" w:rsidRDefault="00000000">
            <w:pPr>
              <w:spacing w:before="40" w:after="40"/>
              <w:jc w:val="right"/>
            </w:pPr>
            <w:r>
              <w:rPr>
                <w:sz w:val="18"/>
              </w:rPr>
              <w:t>85%</w:t>
            </w:r>
          </w:p>
        </w:tc>
      </w:tr>
      <w:tr w:rsidR="00F32987" w14:paraId="1A27EC51" w14:textId="77777777">
        <w:trPr>
          <w:jc w:val="center"/>
        </w:trPr>
        <w:tc>
          <w:tcPr>
            <w:tcW w:w="3600" w:type="dxa"/>
            <w:shd w:val="clear" w:color="auto" w:fill="F5F8FA"/>
          </w:tcPr>
          <w:p w14:paraId="6FE3C209" w14:textId="77777777" w:rsidR="00F32987" w:rsidRDefault="00000000">
            <w:pPr>
              <w:spacing w:before="40" w:after="40"/>
            </w:pPr>
            <w:r>
              <w:rPr>
                <w:sz w:val="18"/>
              </w:rPr>
              <w:t>Mileage proof (KM)</w:t>
            </w:r>
          </w:p>
        </w:tc>
        <w:tc>
          <w:tcPr>
            <w:tcW w:w="1728" w:type="dxa"/>
            <w:shd w:val="clear" w:color="auto" w:fill="F5F8FA"/>
          </w:tcPr>
          <w:p w14:paraId="0F97D892" w14:textId="77777777" w:rsidR="00F32987" w:rsidRDefault="00000000">
            <w:pPr>
              <w:spacing w:before="40" w:after="40"/>
            </w:pPr>
            <w:r>
              <w:rPr>
                <w:sz w:val="18"/>
              </w:rPr>
              <w:t>56 / 84</w:t>
            </w:r>
          </w:p>
        </w:tc>
        <w:tc>
          <w:tcPr>
            <w:tcW w:w="1728" w:type="dxa"/>
            <w:shd w:val="clear" w:color="auto" w:fill="F5F8FA"/>
          </w:tcPr>
          <w:p w14:paraId="4F5C11E9" w14:textId="77777777" w:rsidR="00F32987" w:rsidRDefault="00000000">
            <w:pPr>
              <w:spacing w:before="40" w:after="40"/>
              <w:jc w:val="right"/>
            </w:pPr>
            <w:r>
              <w:rPr>
                <w:sz w:val="18"/>
              </w:rPr>
              <w:t>67%</w:t>
            </w:r>
          </w:p>
        </w:tc>
      </w:tr>
      <w:tr w:rsidR="00F32987" w14:paraId="513F4C79" w14:textId="77777777">
        <w:trPr>
          <w:jc w:val="center"/>
        </w:trPr>
        <w:tc>
          <w:tcPr>
            <w:tcW w:w="3600" w:type="dxa"/>
            <w:shd w:val="clear" w:color="auto" w:fill="FFFFFF"/>
          </w:tcPr>
          <w:p w14:paraId="08A19CA5" w14:textId="77777777" w:rsidR="00F32987" w:rsidRDefault="00000000">
            <w:pPr>
              <w:spacing w:before="40" w:after="40"/>
            </w:pPr>
            <w:r>
              <w:rPr>
                <w:sz w:val="18"/>
              </w:rPr>
              <w:t>Photos</w:t>
            </w:r>
          </w:p>
        </w:tc>
        <w:tc>
          <w:tcPr>
            <w:tcW w:w="1728" w:type="dxa"/>
            <w:shd w:val="clear" w:color="auto" w:fill="FFFFFF"/>
          </w:tcPr>
          <w:p w14:paraId="3B0328C7" w14:textId="77777777" w:rsidR="00F32987" w:rsidRDefault="00000000">
            <w:pPr>
              <w:spacing w:before="40" w:after="40"/>
            </w:pPr>
            <w:r>
              <w:rPr>
                <w:sz w:val="18"/>
              </w:rPr>
              <w:t>10 / 84</w:t>
            </w:r>
          </w:p>
        </w:tc>
        <w:tc>
          <w:tcPr>
            <w:tcW w:w="1728" w:type="dxa"/>
            <w:shd w:val="clear" w:color="auto" w:fill="FFFFFF"/>
          </w:tcPr>
          <w:p w14:paraId="03403509" w14:textId="77777777" w:rsidR="00F32987" w:rsidRDefault="00000000">
            <w:pPr>
              <w:spacing w:before="40" w:after="40"/>
              <w:jc w:val="right"/>
            </w:pPr>
            <w:r>
              <w:rPr>
                <w:sz w:val="18"/>
              </w:rPr>
              <w:t>12%</w:t>
            </w:r>
          </w:p>
        </w:tc>
      </w:tr>
      <w:tr w:rsidR="00F32987" w14:paraId="3A6D4FCB" w14:textId="77777777">
        <w:trPr>
          <w:jc w:val="center"/>
        </w:trPr>
        <w:tc>
          <w:tcPr>
            <w:tcW w:w="3600" w:type="dxa"/>
            <w:shd w:val="clear" w:color="auto" w:fill="F5F8FA"/>
          </w:tcPr>
          <w:p w14:paraId="04658C43" w14:textId="77777777" w:rsidR="00F32987" w:rsidRDefault="00000000">
            <w:pPr>
              <w:spacing w:before="40" w:after="40"/>
            </w:pPr>
            <w:r>
              <w:rPr>
                <w:sz w:val="18"/>
              </w:rPr>
              <w:t>Diagnostic reports</w:t>
            </w:r>
          </w:p>
        </w:tc>
        <w:tc>
          <w:tcPr>
            <w:tcW w:w="1728" w:type="dxa"/>
            <w:shd w:val="clear" w:color="auto" w:fill="F5F8FA"/>
          </w:tcPr>
          <w:p w14:paraId="46C2A9B3" w14:textId="77777777" w:rsidR="00F32987" w:rsidRDefault="00000000">
            <w:pPr>
              <w:spacing w:before="40" w:after="40"/>
            </w:pPr>
            <w:r>
              <w:rPr>
                <w:sz w:val="18"/>
              </w:rPr>
              <w:t>10 / 84</w:t>
            </w:r>
          </w:p>
        </w:tc>
        <w:tc>
          <w:tcPr>
            <w:tcW w:w="1728" w:type="dxa"/>
            <w:shd w:val="clear" w:color="auto" w:fill="F5F8FA"/>
          </w:tcPr>
          <w:p w14:paraId="34F51D2E" w14:textId="77777777" w:rsidR="00F32987" w:rsidRDefault="00000000">
            <w:pPr>
              <w:spacing w:before="40" w:after="40"/>
              <w:jc w:val="right"/>
            </w:pPr>
            <w:r>
              <w:rPr>
                <w:sz w:val="18"/>
              </w:rPr>
              <w:t>12%</w:t>
            </w:r>
          </w:p>
        </w:tc>
      </w:tr>
    </w:tbl>
    <w:p w14:paraId="0E9AEFAC" w14:textId="77777777" w:rsidR="00F32987" w:rsidRDefault="00000000">
      <w:pPr>
        <w:spacing w:after="120" w:line="300" w:lineRule="exact"/>
      </w:pPr>
      <w:r>
        <w:t>Cost estimates are present in virtually all claims (99%), and policy documents are present in 100% of claims. Service books accompany 85% of submissions. Mileage proof (67%) and diagnostic reports (12%) are less consistently included.</w:t>
      </w:r>
    </w:p>
    <w:p w14:paraId="68E9538D" w14:textId="77777777" w:rsidR="00F32987" w:rsidRDefault="00000000">
      <w:pPr>
        <w:pStyle w:val="Heading2"/>
      </w:pPr>
      <w:r>
        <w:rPr>
          <w:rFonts w:ascii="Arial" w:hAnsi="Arial"/>
          <w:color w:val="333333"/>
        </w:rPr>
        <w:t>Temporal patterns</w:t>
      </w:r>
    </w:p>
    <w:tbl>
      <w:tblPr>
        <w:tblStyle w:val="TableGrid"/>
        <w:tblW w:w="0" w:type="auto"/>
        <w:jc w:val="center"/>
        <w:tblLook w:val="04A0" w:firstRow="1" w:lastRow="0" w:firstColumn="1" w:lastColumn="0" w:noHBand="0" w:noVBand="1"/>
      </w:tblPr>
      <w:tblGrid>
        <w:gridCol w:w="2160"/>
        <w:gridCol w:w="1728"/>
        <w:gridCol w:w="1440"/>
        <w:gridCol w:w="1440"/>
      </w:tblGrid>
      <w:tr w:rsidR="00F32987" w14:paraId="7A37DC83" w14:textId="77777777">
        <w:trPr>
          <w:jc w:val="center"/>
        </w:trPr>
        <w:tc>
          <w:tcPr>
            <w:tcW w:w="2160" w:type="dxa"/>
            <w:shd w:val="clear" w:color="auto" w:fill="00528A"/>
          </w:tcPr>
          <w:p w14:paraId="5A373FA8" w14:textId="77777777" w:rsidR="00F32987" w:rsidRDefault="00000000">
            <w:pPr>
              <w:spacing w:before="40" w:after="40"/>
              <w:jc w:val="center"/>
            </w:pPr>
            <w:r>
              <w:rPr>
                <w:b/>
                <w:color w:val="FFFFFF"/>
                <w:sz w:val="18"/>
              </w:rPr>
              <w:t>Month</w:t>
            </w:r>
          </w:p>
        </w:tc>
        <w:tc>
          <w:tcPr>
            <w:tcW w:w="1728" w:type="dxa"/>
            <w:shd w:val="clear" w:color="auto" w:fill="00528A"/>
          </w:tcPr>
          <w:p w14:paraId="1491FE67" w14:textId="77777777" w:rsidR="00F32987" w:rsidRDefault="00000000">
            <w:pPr>
              <w:spacing w:before="40" w:after="40"/>
              <w:jc w:val="center"/>
            </w:pPr>
            <w:r>
              <w:rPr>
                <w:b/>
                <w:color w:val="FFFFFF"/>
                <w:sz w:val="18"/>
              </w:rPr>
              <w:t>Approved</w:t>
            </w:r>
          </w:p>
        </w:tc>
        <w:tc>
          <w:tcPr>
            <w:tcW w:w="1440" w:type="dxa"/>
            <w:shd w:val="clear" w:color="auto" w:fill="00528A"/>
          </w:tcPr>
          <w:p w14:paraId="3FD97E40" w14:textId="77777777" w:rsidR="00F32987" w:rsidRDefault="00000000">
            <w:pPr>
              <w:spacing w:before="40" w:after="40"/>
              <w:jc w:val="center"/>
            </w:pPr>
            <w:r>
              <w:rPr>
                <w:b/>
                <w:color w:val="FFFFFF"/>
                <w:sz w:val="18"/>
              </w:rPr>
              <w:t>Denied</w:t>
            </w:r>
          </w:p>
        </w:tc>
        <w:tc>
          <w:tcPr>
            <w:tcW w:w="1440" w:type="dxa"/>
            <w:shd w:val="clear" w:color="auto" w:fill="00528A"/>
          </w:tcPr>
          <w:p w14:paraId="15CD2602" w14:textId="77777777" w:rsidR="00F32987" w:rsidRDefault="00000000">
            <w:pPr>
              <w:spacing w:before="40" w:after="40"/>
              <w:jc w:val="center"/>
            </w:pPr>
            <w:r>
              <w:rPr>
                <w:b/>
                <w:color w:val="FFFFFF"/>
                <w:sz w:val="18"/>
              </w:rPr>
              <w:t>Total</w:t>
            </w:r>
          </w:p>
        </w:tc>
      </w:tr>
      <w:tr w:rsidR="00F32987" w14:paraId="6164467A" w14:textId="77777777">
        <w:trPr>
          <w:jc w:val="center"/>
        </w:trPr>
        <w:tc>
          <w:tcPr>
            <w:tcW w:w="2160" w:type="dxa"/>
            <w:shd w:val="clear" w:color="auto" w:fill="F5F8FA"/>
          </w:tcPr>
          <w:p w14:paraId="4C1379DC" w14:textId="77777777" w:rsidR="00F32987" w:rsidRDefault="00000000">
            <w:pPr>
              <w:spacing w:before="40" w:after="40"/>
            </w:pPr>
            <w:r>
              <w:rPr>
                <w:sz w:val="18"/>
              </w:rPr>
              <w:t>Oct 2025</w:t>
            </w:r>
          </w:p>
        </w:tc>
        <w:tc>
          <w:tcPr>
            <w:tcW w:w="1728" w:type="dxa"/>
            <w:shd w:val="clear" w:color="auto" w:fill="F5F8FA"/>
          </w:tcPr>
          <w:p w14:paraId="2236D8E5" w14:textId="77777777" w:rsidR="00F32987" w:rsidRDefault="00000000">
            <w:pPr>
              <w:spacing w:before="40" w:after="40"/>
              <w:jc w:val="right"/>
            </w:pPr>
            <w:r>
              <w:rPr>
                <w:sz w:val="18"/>
              </w:rPr>
              <w:t>7</w:t>
            </w:r>
          </w:p>
        </w:tc>
        <w:tc>
          <w:tcPr>
            <w:tcW w:w="1440" w:type="dxa"/>
            <w:shd w:val="clear" w:color="auto" w:fill="F5F8FA"/>
          </w:tcPr>
          <w:p w14:paraId="2D2B9937" w14:textId="77777777" w:rsidR="00F32987" w:rsidRDefault="00000000">
            <w:pPr>
              <w:spacing w:before="40" w:after="40"/>
              <w:jc w:val="right"/>
            </w:pPr>
            <w:r>
              <w:rPr>
                <w:sz w:val="18"/>
              </w:rPr>
              <w:t>0</w:t>
            </w:r>
          </w:p>
        </w:tc>
        <w:tc>
          <w:tcPr>
            <w:tcW w:w="1440" w:type="dxa"/>
            <w:shd w:val="clear" w:color="auto" w:fill="F5F8FA"/>
          </w:tcPr>
          <w:p w14:paraId="7CA1AC84" w14:textId="77777777" w:rsidR="00F32987" w:rsidRDefault="00000000">
            <w:pPr>
              <w:spacing w:before="40" w:after="40"/>
              <w:jc w:val="right"/>
            </w:pPr>
            <w:r>
              <w:rPr>
                <w:sz w:val="18"/>
              </w:rPr>
              <w:t>7</w:t>
            </w:r>
          </w:p>
        </w:tc>
      </w:tr>
      <w:tr w:rsidR="00F32987" w14:paraId="761036DF" w14:textId="77777777">
        <w:trPr>
          <w:jc w:val="center"/>
        </w:trPr>
        <w:tc>
          <w:tcPr>
            <w:tcW w:w="2160" w:type="dxa"/>
            <w:shd w:val="clear" w:color="auto" w:fill="FFFFFF"/>
          </w:tcPr>
          <w:p w14:paraId="5EF0A058" w14:textId="77777777" w:rsidR="00F32987" w:rsidRDefault="00000000">
            <w:pPr>
              <w:spacing w:before="40" w:after="40"/>
            </w:pPr>
            <w:r>
              <w:rPr>
                <w:sz w:val="18"/>
              </w:rPr>
              <w:t>Nov 2025</w:t>
            </w:r>
          </w:p>
        </w:tc>
        <w:tc>
          <w:tcPr>
            <w:tcW w:w="1728" w:type="dxa"/>
            <w:shd w:val="clear" w:color="auto" w:fill="FFFFFF"/>
          </w:tcPr>
          <w:p w14:paraId="50442AA2" w14:textId="77777777" w:rsidR="00F32987" w:rsidRDefault="00000000">
            <w:pPr>
              <w:spacing w:before="40" w:after="40"/>
              <w:jc w:val="right"/>
            </w:pPr>
            <w:r>
              <w:rPr>
                <w:sz w:val="18"/>
              </w:rPr>
              <w:t>4</w:t>
            </w:r>
          </w:p>
        </w:tc>
        <w:tc>
          <w:tcPr>
            <w:tcW w:w="1440" w:type="dxa"/>
            <w:shd w:val="clear" w:color="auto" w:fill="FFFFFF"/>
          </w:tcPr>
          <w:p w14:paraId="62245A72" w14:textId="77777777" w:rsidR="00F32987" w:rsidRDefault="00000000">
            <w:pPr>
              <w:spacing w:before="40" w:after="40"/>
              <w:jc w:val="right"/>
            </w:pPr>
            <w:r>
              <w:rPr>
                <w:sz w:val="18"/>
              </w:rPr>
              <w:t>0</w:t>
            </w:r>
          </w:p>
        </w:tc>
        <w:tc>
          <w:tcPr>
            <w:tcW w:w="1440" w:type="dxa"/>
            <w:shd w:val="clear" w:color="auto" w:fill="FFFFFF"/>
          </w:tcPr>
          <w:p w14:paraId="27AEC033" w14:textId="77777777" w:rsidR="00F32987" w:rsidRDefault="00000000">
            <w:pPr>
              <w:spacing w:before="40" w:after="40"/>
              <w:jc w:val="right"/>
            </w:pPr>
            <w:r>
              <w:rPr>
                <w:sz w:val="18"/>
              </w:rPr>
              <w:t>4</w:t>
            </w:r>
          </w:p>
        </w:tc>
      </w:tr>
      <w:tr w:rsidR="00F32987" w14:paraId="18BD37CB" w14:textId="77777777">
        <w:trPr>
          <w:jc w:val="center"/>
        </w:trPr>
        <w:tc>
          <w:tcPr>
            <w:tcW w:w="2160" w:type="dxa"/>
            <w:shd w:val="clear" w:color="auto" w:fill="F5F8FA"/>
          </w:tcPr>
          <w:p w14:paraId="6715FAC0" w14:textId="77777777" w:rsidR="00F32987" w:rsidRDefault="00000000">
            <w:pPr>
              <w:spacing w:before="40" w:after="40"/>
            </w:pPr>
            <w:r>
              <w:rPr>
                <w:sz w:val="18"/>
              </w:rPr>
              <w:t>Dec 2025</w:t>
            </w:r>
          </w:p>
        </w:tc>
        <w:tc>
          <w:tcPr>
            <w:tcW w:w="1728" w:type="dxa"/>
            <w:shd w:val="clear" w:color="auto" w:fill="F5F8FA"/>
          </w:tcPr>
          <w:p w14:paraId="51418DC3" w14:textId="77777777" w:rsidR="00F32987" w:rsidRDefault="00000000">
            <w:pPr>
              <w:spacing w:before="40" w:after="40"/>
              <w:jc w:val="right"/>
            </w:pPr>
            <w:r>
              <w:rPr>
                <w:sz w:val="18"/>
              </w:rPr>
              <w:t>14</w:t>
            </w:r>
          </w:p>
        </w:tc>
        <w:tc>
          <w:tcPr>
            <w:tcW w:w="1440" w:type="dxa"/>
            <w:shd w:val="clear" w:color="auto" w:fill="F5F8FA"/>
          </w:tcPr>
          <w:p w14:paraId="5AE84EE6" w14:textId="77777777" w:rsidR="00F32987" w:rsidRDefault="00000000">
            <w:pPr>
              <w:spacing w:before="40" w:after="40"/>
              <w:jc w:val="right"/>
            </w:pPr>
            <w:r>
              <w:rPr>
                <w:sz w:val="18"/>
              </w:rPr>
              <w:t>17</w:t>
            </w:r>
          </w:p>
        </w:tc>
        <w:tc>
          <w:tcPr>
            <w:tcW w:w="1440" w:type="dxa"/>
            <w:shd w:val="clear" w:color="auto" w:fill="F5F8FA"/>
          </w:tcPr>
          <w:p w14:paraId="1D27BE53" w14:textId="77777777" w:rsidR="00F32987" w:rsidRDefault="00000000">
            <w:pPr>
              <w:spacing w:before="40" w:after="40"/>
              <w:jc w:val="right"/>
            </w:pPr>
            <w:r>
              <w:rPr>
                <w:sz w:val="18"/>
              </w:rPr>
              <w:t>31</w:t>
            </w:r>
          </w:p>
        </w:tc>
      </w:tr>
      <w:tr w:rsidR="00F32987" w14:paraId="4EFB205F" w14:textId="77777777">
        <w:trPr>
          <w:jc w:val="center"/>
        </w:trPr>
        <w:tc>
          <w:tcPr>
            <w:tcW w:w="2160" w:type="dxa"/>
            <w:shd w:val="clear" w:color="auto" w:fill="FFFFFF"/>
          </w:tcPr>
          <w:p w14:paraId="2E121EB8" w14:textId="77777777" w:rsidR="00F32987" w:rsidRDefault="00000000">
            <w:pPr>
              <w:spacing w:before="40" w:after="40"/>
            </w:pPr>
            <w:r>
              <w:rPr>
                <w:sz w:val="18"/>
              </w:rPr>
              <w:t>Jan 2026</w:t>
            </w:r>
          </w:p>
        </w:tc>
        <w:tc>
          <w:tcPr>
            <w:tcW w:w="1728" w:type="dxa"/>
            <w:shd w:val="clear" w:color="auto" w:fill="FFFFFF"/>
          </w:tcPr>
          <w:p w14:paraId="083146A0" w14:textId="77777777" w:rsidR="00F32987" w:rsidRDefault="00000000">
            <w:pPr>
              <w:spacing w:before="40" w:after="40"/>
              <w:jc w:val="right"/>
            </w:pPr>
            <w:r>
              <w:rPr>
                <w:sz w:val="18"/>
              </w:rPr>
              <w:t>17</w:t>
            </w:r>
          </w:p>
        </w:tc>
        <w:tc>
          <w:tcPr>
            <w:tcW w:w="1440" w:type="dxa"/>
            <w:shd w:val="clear" w:color="auto" w:fill="FFFFFF"/>
          </w:tcPr>
          <w:p w14:paraId="656F0A11" w14:textId="77777777" w:rsidR="00F32987" w:rsidRDefault="00000000">
            <w:pPr>
              <w:spacing w:before="40" w:after="40"/>
              <w:jc w:val="right"/>
            </w:pPr>
            <w:r>
              <w:rPr>
                <w:sz w:val="18"/>
              </w:rPr>
              <w:t>25</w:t>
            </w:r>
          </w:p>
        </w:tc>
        <w:tc>
          <w:tcPr>
            <w:tcW w:w="1440" w:type="dxa"/>
            <w:shd w:val="clear" w:color="auto" w:fill="FFFFFF"/>
          </w:tcPr>
          <w:p w14:paraId="6FE212E0" w14:textId="77777777" w:rsidR="00F32987" w:rsidRDefault="00000000">
            <w:pPr>
              <w:spacing w:before="40" w:after="40"/>
              <w:jc w:val="right"/>
            </w:pPr>
            <w:r>
              <w:rPr>
                <w:sz w:val="18"/>
              </w:rPr>
              <w:t>42</w:t>
            </w:r>
          </w:p>
        </w:tc>
      </w:tr>
    </w:tbl>
    <w:p w14:paraId="1315C63D" w14:textId="77777777" w:rsidR="00F32987" w:rsidRDefault="00000000">
      <w:pPr>
        <w:spacing w:before="200" w:after="200"/>
        <w:jc w:val="center"/>
      </w:pPr>
      <w:r>
        <w:rPr>
          <w:noProof/>
        </w:rPr>
        <w:drawing>
          <wp:inline distT="0" distB="0" distL="0" distR="0" wp14:anchorId="3BA39119" wp14:editId="0D023FDB">
            <wp:extent cx="4572000" cy="1823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imeline.png"/>
                    <pic:cNvPicPr/>
                  </pic:nvPicPr>
                  <pic:blipFill>
                    <a:blip r:embed="rId13"/>
                    <a:stretch>
                      <a:fillRect/>
                    </a:stretch>
                  </pic:blipFill>
                  <pic:spPr>
                    <a:xfrm>
                      <a:off x="0" y="0"/>
                      <a:ext cx="4572000" cy="1823579"/>
                    </a:xfrm>
                    <a:prstGeom prst="rect">
                      <a:avLst/>
                    </a:prstGeom>
                  </pic:spPr>
                </pic:pic>
              </a:graphicData>
            </a:graphic>
          </wp:inline>
        </w:drawing>
      </w:r>
    </w:p>
    <w:p w14:paraId="4562D0F3" w14:textId="77777777" w:rsidR="00F32987" w:rsidRDefault="00000000">
      <w:pPr>
        <w:spacing w:after="120" w:line="300" w:lineRule="exact"/>
      </w:pPr>
      <w:r>
        <w:lastRenderedPageBreak/>
        <w:t>Volume increases significantly in December 2025 and January 2026. The early months (Oct–Nov) contain only approved claims — this reflects the composition of the eval-v1 dataset, which was enriched first with approved claims. The December–January spike includes the full decision spectrum and likely reflects both natural volume growth and the addition of eval-v2 data.</w:t>
      </w:r>
    </w:p>
    <w:p w14:paraId="7AF6DC5B" w14:textId="77777777" w:rsidR="00F32987" w:rsidRDefault="00000000">
      <w:r>
        <w:br w:type="page"/>
      </w:r>
    </w:p>
    <w:p w14:paraId="6B708658" w14:textId="77777777" w:rsidR="00F32987" w:rsidRDefault="00000000">
      <w:pPr>
        <w:pStyle w:val="Heading1"/>
      </w:pPr>
      <w:r>
        <w:rPr>
          <w:rFonts w:ascii="Arial" w:hAnsi="Arial"/>
          <w:color w:val="00528A"/>
        </w:rPr>
        <w:lastRenderedPageBreak/>
        <w:t>6. Opportunities the Data Suggests</w:t>
      </w:r>
    </w:p>
    <w:p w14:paraId="56DEBE67" w14:textId="77777777" w:rsidR="00F32987" w:rsidRDefault="00000000">
      <w:pPr>
        <w:pStyle w:val="Heading2"/>
      </w:pPr>
      <w:r>
        <w:rPr>
          <w:rFonts w:ascii="Arial" w:hAnsi="Arial"/>
          <w:color w:val="333333"/>
        </w:rPr>
        <w:t>1. Early-stage claim screening</w:t>
      </w:r>
    </w:p>
    <w:p w14:paraId="3A3B4691" w14:textId="77777777" w:rsidR="00F32987" w:rsidRDefault="00000000">
      <w:pPr>
        <w:spacing w:after="120" w:line="300" w:lineRule="exact"/>
      </w:pPr>
      <w:r>
        <w:t>The dominance of "part not covered" denials (76% of all denials) suggests that a pre-check at the point of claim submission — cross-referencing the claimed part against the policy’s coverage list — could surface likely denials before they enter the manual review queue. This check is deterministic and does not require judgment: a part is either on the coverage list or it is not.</w:t>
      </w:r>
    </w:p>
    <w:p w14:paraId="0F0EF7A7" w14:textId="77777777" w:rsidR="00F32987" w:rsidRDefault="00000000">
      <w:pPr>
        <w:pStyle w:val="Heading2"/>
      </w:pPr>
      <w:r>
        <w:rPr>
          <w:rFonts w:ascii="Arial" w:hAnsi="Arial"/>
          <w:color w:val="333333"/>
        </w:rPr>
        <w:t>2. Coverage verification support</w:t>
      </w:r>
    </w:p>
    <w:p w14:paraId="4C3F8660" w14:textId="77777777" w:rsidR="00F32987" w:rsidRDefault="00000000">
      <w:pPr>
        <w:spacing w:after="120" w:line="300" w:lineRule="exact"/>
      </w:pPr>
      <w:r>
        <w:t>For approved claims, the financial structure follows highly patterned logic: standardized deductibles (CHF 150 in nearly half of cases), formulaic mileage-dependent reimbursement tiers (40%–90%), and verifiable parts/labor cost breakdowns. These patterns lend themselves well to automated verification — confirming that the math matches the policy terms.</w:t>
      </w:r>
    </w:p>
    <w:p w14:paraId="3C13005E" w14:textId="77777777" w:rsidR="00F32987" w:rsidRDefault="00000000">
      <w:pPr>
        <w:pStyle w:val="Heading2"/>
      </w:pPr>
      <w:r>
        <w:rPr>
          <w:rFonts w:ascii="Arial" w:hAnsi="Arial"/>
          <w:color w:val="333333"/>
        </w:rPr>
        <w:t>3. Garage guidance</w:t>
      </w:r>
    </w:p>
    <w:p w14:paraId="4001FAC7" w14:textId="77777777" w:rsidR="00F32987" w:rsidRDefault="00000000">
      <w:pPr>
        <w:spacing w:after="120" w:line="300" w:lineRule="exact"/>
      </w:pPr>
      <w:r>
        <w:t>The frequently-denied parts list — emissions systems (EGR, AdBlue, DPF), electronics and software, seals and gaskets — represents an opportunity to provide garages with clearer upfront visibility into what their customer’s policy covers. Reducing "part not covered" submissions at the source would decrease processing friction for both garages and adjusters.</w:t>
      </w:r>
    </w:p>
    <w:p w14:paraId="26FE7BF6" w14:textId="77777777" w:rsidR="00F32987" w:rsidRDefault="00000000">
      <w:pPr>
        <w:pStyle w:val="Heading2"/>
      </w:pPr>
      <w:r>
        <w:rPr>
          <w:rFonts w:ascii="Arial" w:hAnsi="Arial"/>
          <w:color w:val="333333"/>
        </w:rPr>
        <w:t>4. Product intelligence</w:t>
      </w:r>
    </w:p>
    <w:p w14:paraId="0BE653C7" w14:textId="77777777" w:rsidR="00F32987" w:rsidRDefault="00000000">
      <w:pPr>
        <w:spacing w:after="120" w:line="300" w:lineRule="exact"/>
      </w:pPr>
      <w:r>
        <w:t>The gap between what garages submit and what policies cover — especially in emissions systems, electronics, and seals — reveals where customer expectations diverge from product coverage. This pattern data is potentially useful for future product design conversations: understanding which components generate the most claim friction can inform coverage list evolution.</w:t>
      </w:r>
    </w:p>
    <w:p w14:paraId="1E28B0BE" w14:textId="77777777" w:rsidR="00F32987" w:rsidRDefault="00000000">
      <w:r>
        <w:br w:type="page"/>
      </w:r>
    </w:p>
    <w:p w14:paraId="1A112C63" w14:textId="77777777" w:rsidR="00F32987" w:rsidRDefault="00000000">
      <w:pPr>
        <w:pStyle w:val="Heading1"/>
      </w:pPr>
      <w:r>
        <w:rPr>
          <w:rFonts w:ascii="Arial" w:hAnsi="Arial"/>
          <w:color w:val="00528A"/>
        </w:rPr>
        <w:lastRenderedPageBreak/>
        <w:t>7. Data Notes &amp; Methodology</w:t>
      </w:r>
    </w:p>
    <w:p w14:paraId="1FE090C2" w14:textId="77777777" w:rsidR="00F32987" w:rsidRDefault="00000000">
      <w:pPr>
        <w:pStyle w:val="Heading2"/>
      </w:pPr>
      <w:r>
        <w:rPr>
          <w:rFonts w:ascii="Arial" w:hAnsi="Arial"/>
          <w:color w:val="333333"/>
        </w:rPr>
        <w:t>Datasets</w:t>
      </w:r>
    </w:p>
    <w:tbl>
      <w:tblPr>
        <w:tblStyle w:val="TableGrid"/>
        <w:tblW w:w="0" w:type="auto"/>
        <w:jc w:val="center"/>
        <w:tblLook w:val="04A0" w:firstRow="1" w:lastRow="0" w:firstColumn="1" w:lastColumn="0" w:noHBand="0" w:noVBand="1"/>
      </w:tblPr>
      <w:tblGrid>
        <w:gridCol w:w="1440"/>
        <w:gridCol w:w="1008"/>
        <w:gridCol w:w="2160"/>
        <w:gridCol w:w="4320"/>
      </w:tblGrid>
      <w:tr w:rsidR="00F32987" w14:paraId="5A58D15C" w14:textId="77777777">
        <w:trPr>
          <w:jc w:val="center"/>
        </w:trPr>
        <w:tc>
          <w:tcPr>
            <w:tcW w:w="1440" w:type="dxa"/>
            <w:shd w:val="clear" w:color="auto" w:fill="00528A"/>
          </w:tcPr>
          <w:p w14:paraId="051E1E33" w14:textId="77777777" w:rsidR="00F32987" w:rsidRDefault="00000000">
            <w:pPr>
              <w:spacing w:before="40" w:after="40"/>
              <w:jc w:val="center"/>
            </w:pPr>
            <w:r>
              <w:rPr>
                <w:b/>
                <w:color w:val="FFFFFF"/>
                <w:sz w:val="18"/>
              </w:rPr>
              <w:t>Dataset</w:t>
            </w:r>
          </w:p>
        </w:tc>
        <w:tc>
          <w:tcPr>
            <w:tcW w:w="1008" w:type="dxa"/>
            <w:shd w:val="clear" w:color="auto" w:fill="00528A"/>
          </w:tcPr>
          <w:p w14:paraId="6F793516" w14:textId="77777777" w:rsidR="00F32987" w:rsidRDefault="00000000">
            <w:pPr>
              <w:spacing w:before="40" w:after="40"/>
              <w:jc w:val="center"/>
            </w:pPr>
            <w:r>
              <w:rPr>
                <w:b/>
                <w:color w:val="FFFFFF"/>
                <w:sz w:val="18"/>
              </w:rPr>
              <w:t>Claims</w:t>
            </w:r>
          </w:p>
        </w:tc>
        <w:tc>
          <w:tcPr>
            <w:tcW w:w="2160" w:type="dxa"/>
            <w:shd w:val="clear" w:color="auto" w:fill="00528A"/>
          </w:tcPr>
          <w:p w14:paraId="17F66D6D" w14:textId="77777777" w:rsidR="00F32987" w:rsidRDefault="00000000">
            <w:pPr>
              <w:spacing w:before="40" w:after="40"/>
              <w:jc w:val="center"/>
            </w:pPr>
            <w:r>
              <w:rPr>
                <w:b/>
                <w:color w:val="FFFFFF"/>
                <w:sz w:val="18"/>
              </w:rPr>
              <w:t>Period</w:t>
            </w:r>
          </w:p>
        </w:tc>
        <w:tc>
          <w:tcPr>
            <w:tcW w:w="4320" w:type="dxa"/>
            <w:shd w:val="clear" w:color="auto" w:fill="00528A"/>
          </w:tcPr>
          <w:p w14:paraId="63D0BFBE" w14:textId="77777777" w:rsidR="00F32987" w:rsidRDefault="00000000">
            <w:pPr>
              <w:spacing w:before="40" w:after="40"/>
              <w:jc w:val="center"/>
            </w:pPr>
            <w:r>
              <w:rPr>
                <w:b/>
                <w:color w:val="FFFFFF"/>
                <w:sz w:val="18"/>
              </w:rPr>
              <w:t>Notes</w:t>
            </w:r>
          </w:p>
        </w:tc>
      </w:tr>
      <w:tr w:rsidR="00F32987" w14:paraId="2ADA8945" w14:textId="77777777">
        <w:trPr>
          <w:jc w:val="center"/>
        </w:trPr>
        <w:tc>
          <w:tcPr>
            <w:tcW w:w="1440" w:type="dxa"/>
            <w:shd w:val="clear" w:color="auto" w:fill="F5F8FA"/>
          </w:tcPr>
          <w:p w14:paraId="1C64A17F" w14:textId="77777777" w:rsidR="00F32987" w:rsidRDefault="00000000">
            <w:pPr>
              <w:spacing w:before="40" w:after="40"/>
            </w:pPr>
            <w:r>
              <w:rPr>
                <w:sz w:val="18"/>
              </w:rPr>
              <w:t>seed-v1</w:t>
            </w:r>
          </w:p>
        </w:tc>
        <w:tc>
          <w:tcPr>
            <w:tcW w:w="1008" w:type="dxa"/>
            <w:shd w:val="clear" w:color="auto" w:fill="F5F8FA"/>
          </w:tcPr>
          <w:p w14:paraId="5B944E44" w14:textId="77777777" w:rsidR="00F32987" w:rsidRDefault="00000000">
            <w:pPr>
              <w:spacing w:before="40" w:after="40"/>
              <w:jc w:val="right"/>
            </w:pPr>
            <w:r>
              <w:rPr>
                <w:sz w:val="18"/>
              </w:rPr>
              <w:t>4</w:t>
            </w:r>
          </w:p>
        </w:tc>
        <w:tc>
          <w:tcPr>
            <w:tcW w:w="2160" w:type="dxa"/>
            <w:shd w:val="clear" w:color="auto" w:fill="F5F8FA"/>
          </w:tcPr>
          <w:p w14:paraId="638B6B54" w14:textId="77777777" w:rsidR="00F32987" w:rsidRDefault="00000000">
            <w:pPr>
              <w:spacing w:before="40" w:after="40"/>
            </w:pPr>
            <w:r>
              <w:rPr>
                <w:sz w:val="18"/>
              </w:rPr>
              <w:t>Jan 2026</w:t>
            </w:r>
          </w:p>
        </w:tc>
        <w:tc>
          <w:tcPr>
            <w:tcW w:w="4320" w:type="dxa"/>
            <w:shd w:val="clear" w:color="auto" w:fill="F5F8FA"/>
          </w:tcPr>
          <w:p w14:paraId="76A1738B" w14:textId="77777777" w:rsidR="00F32987" w:rsidRDefault="00000000">
            <w:pPr>
              <w:spacing w:before="40" w:after="40"/>
            </w:pPr>
            <w:r>
              <w:rPr>
                <w:sz w:val="18"/>
              </w:rPr>
              <w:t>Initial development set with full ground truth</w:t>
            </w:r>
          </w:p>
        </w:tc>
      </w:tr>
      <w:tr w:rsidR="00F32987" w14:paraId="4F1C1A41" w14:textId="77777777">
        <w:trPr>
          <w:jc w:val="center"/>
        </w:trPr>
        <w:tc>
          <w:tcPr>
            <w:tcW w:w="1440" w:type="dxa"/>
            <w:shd w:val="clear" w:color="auto" w:fill="FFFFFF"/>
          </w:tcPr>
          <w:p w14:paraId="1CD0D397" w14:textId="77777777" w:rsidR="00F32987" w:rsidRDefault="00000000">
            <w:pPr>
              <w:spacing w:before="40" w:after="40"/>
            </w:pPr>
            <w:r>
              <w:rPr>
                <w:sz w:val="18"/>
              </w:rPr>
              <w:t>eval-v1</w:t>
            </w:r>
          </w:p>
        </w:tc>
        <w:tc>
          <w:tcPr>
            <w:tcW w:w="1008" w:type="dxa"/>
            <w:shd w:val="clear" w:color="auto" w:fill="FFFFFF"/>
          </w:tcPr>
          <w:p w14:paraId="12521230" w14:textId="77777777" w:rsidR="00F32987" w:rsidRDefault="00000000">
            <w:pPr>
              <w:spacing w:before="40" w:after="40"/>
              <w:jc w:val="right"/>
            </w:pPr>
            <w:r>
              <w:rPr>
                <w:sz w:val="18"/>
              </w:rPr>
              <w:t>50</w:t>
            </w:r>
          </w:p>
        </w:tc>
        <w:tc>
          <w:tcPr>
            <w:tcW w:w="2160" w:type="dxa"/>
            <w:shd w:val="clear" w:color="auto" w:fill="FFFFFF"/>
          </w:tcPr>
          <w:p w14:paraId="7190761B" w14:textId="77777777" w:rsidR="00F32987" w:rsidRDefault="00000000">
            <w:pPr>
              <w:spacing w:before="40" w:after="40"/>
            </w:pPr>
            <w:r>
              <w:rPr>
                <w:sz w:val="18"/>
              </w:rPr>
              <w:t>Oct 2025 – Jan 2026</w:t>
            </w:r>
          </w:p>
        </w:tc>
        <w:tc>
          <w:tcPr>
            <w:tcW w:w="4320" w:type="dxa"/>
            <w:shd w:val="clear" w:color="auto" w:fill="FFFFFF"/>
          </w:tcPr>
          <w:p w14:paraId="4E0FCC44" w14:textId="77777777" w:rsidR="00F32987" w:rsidRDefault="00000000">
            <w:pPr>
              <w:spacing w:before="40" w:after="40"/>
            </w:pPr>
            <w:r>
              <w:rPr>
                <w:sz w:val="18"/>
              </w:rPr>
              <w:t>Primary evaluation set</w:t>
            </w:r>
          </w:p>
        </w:tc>
      </w:tr>
      <w:tr w:rsidR="00F32987" w14:paraId="62B0DB08" w14:textId="77777777">
        <w:trPr>
          <w:jc w:val="center"/>
        </w:trPr>
        <w:tc>
          <w:tcPr>
            <w:tcW w:w="1440" w:type="dxa"/>
            <w:shd w:val="clear" w:color="auto" w:fill="F5F8FA"/>
          </w:tcPr>
          <w:p w14:paraId="04280962" w14:textId="77777777" w:rsidR="00F32987" w:rsidRDefault="00000000">
            <w:pPr>
              <w:spacing w:before="40" w:after="40"/>
            </w:pPr>
            <w:r>
              <w:rPr>
                <w:sz w:val="18"/>
              </w:rPr>
              <w:t>eval-v2</w:t>
            </w:r>
          </w:p>
        </w:tc>
        <w:tc>
          <w:tcPr>
            <w:tcW w:w="1008" w:type="dxa"/>
            <w:shd w:val="clear" w:color="auto" w:fill="F5F8FA"/>
          </w:tcPr>
          <w:p w14:paraId="0EFC98F2" w14:textId="77777777" w:rsidR="00F32987" w:rsidRDefault="00000000">
            <w:pPr>
              <w:spacing w:before="40" w:after="40"/>
              <w:jc w:val="right"/>
            </w:pPr>
            <w:r>
              <w:rPr>
                <w:sz w:val="18"/>
              </w:rPr>
              <w:t>30</w:t>
            </w:r>
          </w:p>
        </w:tc>
        <w:tc>
          <w:tcPr>
            <w:tcW w:w="2160" w:type="dxa"/>
            <w:shd w:val="clear" w:color="auto" w:fill="F5F8FA"/>
          </w:tcPr>
          <w:p w14:paraId="0B843311" w14:textId="77777777" w:rsidR="00F32987" w:rsidRDefault="00000000">
            <w:pPr>
              <w:spacing w:before="40" w:after="40"/>
            </w:pPr>
            <w:r>
              <w:rPr>
                <w:sz w:val="18"/>
              </w:rPr>
              <w:t>Dec 2025 – Jan 2026</w:t>
            </w:r>
          </w:p>
        </w:tc>
        <w:tc>
          <w:tcPr>
            <w:tcW w:w="4320" w:type="dxa"/>
            <w:shd w:val="clear" w:color="auto" w:fill="F5F8FA"/>
          </w:tcPr>
          <w:p w14:paraId="69A7BAA9" w14:textId="77777777" w:rsidR="00F32987" w:rsidRDefault="00000000">
            <w:pPr>
              <w:spacing w:before="40" w:after="40"/>
            </w:pPr>
            <w:r>
              <w:rPr>
                <w:sz w:val="18"/>
              </w:rPr>
              <w:t>Extended set with enriched metadata from provenance PDFs</w:t>
            </w:r>
          </w:p>
        </w:tc>
      </w:tr>
    </w:tbl>
    <w:p w14:paraId="35CFA27D" w14:textId="77777777" w:rsidR="00F32987" w:rsidRDefault="00000000">
      <w:pPr>
        <w:pStyle w:val="Heading2"/>
      </w:pPr>
      <w:r>
        <w:rPr>
          <w:rFonts w:ascii="Arial" w:hAnsi="Arial"/>
          <w:color w:val="333333"/>
        </w:rPr>
        <w:t>Enrichment</w:t>
      </w:r>
    </w:p>
    <w:p w14:paraId="7999746B" w14:textId="77777777" w:rsidR="00F32987" w:rsidRDefault="00000000">
      <w:pPr>
        <w:spacing w:after="120" w:line="300" w:lineRule="exact"/>
      </w:pPr>
      <w:r>
        <w:t>The eval-v2 dataset includes additional metadata fields (vehicle details, garage information, coverage notes, reimbursement rates) extracted from the original claim PDFs. Earlier datasets have sparser metadata in some fields.</w:t>
      </w:r>
    </w:p>
    <w:p w14:paraId="0F141300" w14:textId="77777777" w:rsidR="00F32987" w:rsidRDefault="00000000">
      <w:pPr>
        <w:pStyle w:val="Heading2"/>
      </w:pPr>
      <w:r>
        <w:rPr>
          <w:rFonts w:ascii="Arial" w:hAnsi="Arial"/>
          <w:color w:val="333333"/>
        </w:rPr>
        <w:t>Known limitations</w:t>
      </w:r>
    </w:p>
    <w:p w14:paraId="1029B0A8" w14:textId="77777777" w:rsidR="00F32987" w:rsidRDefault="00000000">
      <w:pPr>
        <w:pStyle w:val="ListBullet"/>
        <w:spacing w:after="60"/>
      </w:pPr>
      <w:r>
        <w:rPr>
          <w:b/>
        </w:rPr>
        <w:t>Sample size:</w:t>
      </w:r>
      <w:r>
        <w:t xml:space="preserve"> 84 claims is sufficient for pattern identification but too small for statistically robust subgroup analysis (e.g., brand-specific denial rates for low-volume brands)</w:t>
      </w:r>
    </w:p>
    <w:p w14:paraId="2A6AE5B7" w14:textId="77777777" w:rsidR="00F32987" w:rsidRDefault="00000000">
      <w:pPr>
        <w:pStyle w:val="ListBullet"/>
        <w:spacing w:after="60"/>
      </w:pPr>
      <w:r>
        <w:rPr>
          <w:b/>
        </w:rPr>
        <w:t>Single customer:</w:t>
      </w:r>
      <w:r>
        <w:t xml:space="preserve"> All data comes from NSA Motor Guarantee — patterns may not generalize to other warranty products</w:t>
      </w:r>
    </w:p>
    <w:p w14:paraId="61FB584C" w14:textId="77777777" w:rsidR="00F32987" w:rsidRDefault="00000000">
      <w:pPr>
        <w:pStyle w:val="ListBullet"/>
        <w:spacing w:after="60"/>
      </w:pPr>
      <w:r>
        <w:rPr>
          <w:b/>
        </w:rPr>
        <w:t>Short time window:</w:t>
      </w:r>
      <w:r>
        <w:t xml:space="preserve"> 4 months of data (Oct 2025 – Jan 2026) — seasonal effects cannot be assessed</w:t>
      </w:r>
    </w:p>
    <w:p w14:paraId="02774C02" w14:textId="77777777" w:rsidR="00F32987" w:rsidRDefault="00000000">
      <w:pPr>
        <w:pStyle w:val="ListBullet"/>
        <w:spacing w:after="60"/>
      </w:pPr>
      <w:r>
        <w:rPr>
          <w:b/>
        </w:rPr>
        <w:t>Denial reason classification:</w:t>
      </w:r>
      <w:r>
        <w:t xml:space="preserve"> Free-text denial reasons in German and French were programmatically categorized; automated classification covers ~86% of cases, with 14% requiring manual review</w:t>
      </w:r>
    </w:p>
    <w:p w14:paraId="35AB8786" w14:textId="77777777" w:rsidR="00F32987" w:rsidRDefault="00000000">
      <w:pPr>
        <w:pStyle w:val="ListBullet"/>
        <w:spacing w:after="60"/>
      </w:pPr>
      <w:r>
        <w:rPr>
          <w:b/>
        </w:rPr>
        <w:t>Part extraction:</w:t>
      </w:r>
      <w:r>
        <w:t xml:space="preserve"> Specific denied parts were extracted via pattern matching on denial reason text — some denials reference parts not captured by the extraction patterns</w:t>
      </w:r>
    </w:p>
    <w:p w14:paraId="107AEC43" w14:textId="77777777" w:rsidR="00F32987" w:rsidRDefault="00000000">
      <w:pPr>
        <w:pStyle w:val="Heading2"/>
      </w:pPr>
      <w:r>
        <w:rPr>
          <w:rFonts w:ascii="Arial" w:hAnsi="Arial"/>
          <w:color w:val="333333"/>
        </w:rPr>
        <w:t>Reference</w:t>
      </w:r>
    </w:p>
    <w:p w14:paraId="56C682E1" w14:textId="77777777" w:rsidR="00F32987" w:rsidRDefault="00000000">
      <w:pPr>
        <w:spacing w:after="120" w:line="300" w:lineRule="exact"/>
      </w:pPr>
      <w:r>
        <w:t>The full interactive analysis with visualizations is available in the project notebook: analysis/claims_eda.ipynb</w:t>
      </w:r>
    </w:p>
    <w:sectPr w:rsidR="00F32987" w:rsidSect="00034616">
      <w:footerReference w:type="default" r:id="rId14"/>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7B8DE" w14:textId="77777777" w:rsidR="004A1C19" w:rsidRDefault="004A1C19">
      <w:pPr>
        <w:spacing w:after="0" w:line="240" w:lineRule="auto"/>
      </w:pPr>
      <w:r>
        <w:separator/>
      </w:r>
    </w:p>
  </w:endnote>
  <w:endnote w:type="continuationSeparator" w:id="0">
    <w:p w14:paraId="26015822" w14:textId="77777777" w:rsidR="004A1C19" w:rsidRDefault="004A1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D323" w14:textId="77777777" w:rsidR="00F32987" w:rsidRDefault="00000000">
    <w:pPr>
      <w:pStyle w:val="Footer"/>
      <w:jc w:val="center"/>
    </w:pPr>
    <w:r>
      <w:rPr>
        <w:color w:val="999999"/>
        <w:sz w:val="16"/>
      </w:rPr>
      <w:t>NSA Motor Guarantee — Claims Data Analysis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C8E0" w14:textId="77777777" w:rsidR="004A1C19" w:rsidRDefault="004A1C19">
      <w:pPr>
        <w:spacing w:after="0" w:line="240" w:lineRule="auto"/>
      </w:pPr>
      <w:r>
        <w:separator/>
      </w:r>
    </w:p>
  </w:footnote>
  <w:footnote w:type="continuationSeparator" w:id="0">
    <w:p w14:paraId="4C095C28" w14:textId="77777777" w:rsidR="004A1C19" w:rsidRDefault="004A1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416194">
    <w:abstractNumId w:val="8"/>
  </w:num>
  <w:num w:numId="2" w16cid:durableId="378089006">
    <w:abstractNumId w:val="6"/>
  </w:num>
  <w:num w:numId="3" w16cid:durableId="2142647406">
    <w:abstractNumId w:val="5"/>
  </w:num>
  <w:num w:numId="4" w16cid:durableId="1878197586">
    <w:abstractNumId w:val="4"/>
  </w:num>
  <w:num w:numId="5" w16cid:durableId="949318093">
    <w:abstractNumId w:val="7"/>
  </w:num>
  <w:num w:numId="6" w16cid:durableId="103228467">
    <w:abstractNumId w:val="3"/>
  </w:num>
  <w:num w:numId="7" w16cid:durableId="1449741779">
    <w:abstractNumId w:val="2"/>
  </w:num>
  <w:num w:numId="8" w16cid:durableId="444888347">
    <w:abstractNumId w:val="1"/>
  </w:num>
  <w:num w:numId="9" w16cid:durableId="198924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C1D"/>
    <w:rsid w:val="004A1C19"/>
    <w:rsid w:val="00AA1D8D"/>
    <w:rsid w:val="00B47730"/>
    <w:rsid w:val="00CB0664"/>
    <w:rsid w:val="00E91AD0"/>
    <w:rsid w:val="00F32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2544A"/>
  <w14:defaultImageDpi w14:val="300"/>
  <w15:docId w15:val="{FED47819-A002-4ACD-BAEB-9DAF647E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1593</Words>
  <Characters>8574</Characters>
  <Application>Microsoft Office Word</Application>
  <DocSecurity>0</DocSecurity>
  <Lines>451</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 Brunner</cp:lastModifiedBy>
  <cp:revision>2</cp:revision>
  <dcterms:created xsi:type="dcterms:W3CDTF">2013-12-23T23:15:00Z</dcterms:created>
  <dcterms:modified xsi:type="dcterms:W3CDTF">2026-02-03T12:22:00Z</dcterms:modified>
  <cp:category/>
</cp:coreProperties>
</file>