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DFA523" w14:textId="4C489869" w:rsidR="006F1FE9" w:rsidRPr="00E17F42" w:rsidRDefault="006F1FE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Description</w:t>
      </w:r>
    </w:p>
    <w:p w14:paraId="228FFA9E" w14:textId="187A346E" w:rsidR="00FA7621" w:rsidRPr="00E17F42" w:rsidRDefault="00FA7621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Content </w:t>
      </w:r>
    </w:p>
    <w:p w14:paraId="054DA9C5" w14:textId="3B56A2D0" w:rsidR="00965799" w:rsidRPr="00E17F42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The 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idea  behind  this  setup  is that </w:t>
      </w:r>
      <w:r w:rsidRPr="00E17F42">
        <w:rPr>
          <w:rFonts w:ascii="Arial" w:hAnsi="Arial" w:cs="Arial"/>
          <w:sz w:val="18"/>
          <w:szCs w:val="18"/>
          <w:lang w:val="en-US"/>
        </w:rPr>
        <w:t>when  the  short-term  average  is  above the long-term average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then 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prices are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supposed to be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in an </w:t>
      </w:r>
      <w:r w:rsidRPr="00E17F42">
        <w:rPr>
          <w:rFonts w:ascii="Arial" w:hAnsi="Arial" w:cs="Arial"/>
          <w:b/>
          <w:sz w:val="18"/>
          <w:szCs w:val="18"/>
          <w:lang w:val="en-US"/>
        </w:rPr>
        <w:t>uptrend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(long position is opened). When the positioning  is  reversed,  with  the  intermediate-term  below  the  long-term  average, prices are in a </w:t>
      </w:r>
      <w:r w:rsidRPr="00E17F42">
        <w:rPr>
          <w:rFonts w:ascii="Arial" w:hAnsi="Arial" w:cs="Arial"/>
          <w:b/>
          <w:sz w:val="18"/>
          <w:szCs w:val="18"/>
          <w:lang w:val="en-US"/>
        </w:rPr>
        <w:t>downtrend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(short position opened)</w:t>
      </w:r>
    </w:p>
    <w:p w14:paraId="1E732E05" w14:textId="504DE4A8" w:rsidR="00965799" w:rsidRPr="00E17F42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</w:p>
    <w:p w14:paraId="54B80CEA" w14:textId="52F4EA73" w:rsidR="00965799" w:rsidRPr="00E17F42" w:rsidRDefault="005512FA" w:rsidP="00153BB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This however may lead t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o </w:t>
      </w:r>
      <w:r w:rsidR="00965799" w:rsidRPr="00E17F42">
        <w:rPr>
          <w:rFonts w:ascii="Arial" w:hAnsi="Arial" w:cs="Arial"/>
          <w:b/>
          <w:sz w:val="18"/>
          <w:szCs w:val="18"/>
          <w:lang w:val="en-US"/>
        </w:rPr>
        <w:t>whispays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 issues as the price volatility is low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. </w:t>
      </w:r>
      <w:r w:rsidR="00965799" w:rsidRPr="00E17F42">
        <w:rPr>
          <w:rFonts w:ascii="Arial" w:hAnsi="Arial" w:cs="Arial"/>
          <w:sz w:val="18"/>
          <w:szCs w:val="18"/>
          <w:lang w:val="en-US"/>
        </w:rPr>
        <w:t>Hysteresis aim</w:t>
      </w:r>
      <w:r w:rsidR="00153BB9" w:rsidRPr="00E17F42">
        <w:rPr>
          <w:rFonts w:ascii="Arial" w:hAnsi="Arial" w:cs="Arial"/>
          <w:sz w:val="18"/>
          <w:szCs w:val="18"/>
          <w:lang w:val="en-US"/>
        </w:rPr>
        <w:t>s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 at reducing whispays. The reasoning is the following : </w:t>
      </w:r>
    </w:p>
    <w:p w14:paraId="33D45742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Whispay are indicative of not really strong trend, easily reversible leading to fast signal</w:t>
      </w:r>
    </w:p>
    <w:p w14:paraId="7424482E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Adding a hysteresis/threshold will start the trade only as the fast MA is significantly above the slow one.</w:t>
      </w:r>
    </w:p>
    <w:p w14:paraId="2EF1F84F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We can see a difference being both MA significant if  : </w:t>
      </w:r>
    </w:p>
    <w:p w14:paraId="13CFC23F" w14:textId="77777777" w:rsidR="00965799" w:rsidRPr="00E17F42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The current difference between both MA exceed some past maximum difference</w:t>
      </w:r>
    </w:p>
    <w:p w14:paraId="245BB2AC" w14:textId="77777777" w:rsidR="00965799" w:rsidRPr="00E17F42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The current difference between both MA exceed some volatility</w:t>
      </w:r>
    </w:p>
    <w:p w14:paraId="6CE22468" w14:textId="77777777" w:rsidR="00965799" w:rsidRPr="00E17F42" w:rsidRDefault="00965799" w:rsidP="00965799">
      <w:p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We should therefore see a significant decrease in trading activity. </w:t>
      </w:r>
    </w:p>
    <w:p w14:paraId="233A0E92" w14:textId="2CC08EF6" w:rsidR="00965799" w:rsidRPr="00E17F42" w:rsidRDefault="00FA092C" w:rsidP="00965799">
      <w:pPr>
        <w:rPr>
          <w:rFonts w:ascii="Arial" w:hAnsi="Arial" w:cs="Arial"/>
          <w:b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Hysteresis adds </w:t>
      </w:r>
      <w:r w:rsidRPr="00E17F42">
        <w:rPr>
          <w:rFonts w:ascii="Arial" w:hAnsi="Arial" w:cs="Arial"/>
          <w:b/>
          <w:sz w:val="18"/>
          <w:szCs w:val="18"/>
          <w:lang w:val="en-US"/>
        </w:rPr>
        <w:t>prudence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to the entry signal. Entry occurs</w:t>
      </w:r>
      <w:r w:rsidRPr="00E17F42">
        <w:rPr>
          <w:rFonts w:ascii="Arial" w:hAnsi="Arial" w:cs="Arial"/>
          <w:b/>
          <w:sz w:val="18"/>
          <w:szCs w:val="18"/>
          <w:lang w:val="en-US"/>
        </w:rPr>
        <w:t xml:space="preserve"> when the difference between both MA exceed the hysteresis.</w:t>
      </w:r>
    </w:p>
    <w:p w14:paraId="0608990D" w14:textId="77777777" w:rsidR="00A53178" w:rsidRPr="00E17F42" w:rsidRDefault="005512FA" w:rsidP="00A53178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0062FC3" wp14:editId="28631413">
            <wp:extent cx="5090601" cy="1950889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C778" w14:textId="6573E7FD" w:rsidR="00FA7621" w:rsidRPr="00E17F42" w:rsidRDefault="00A53178" w:rsidP="00A53178">
      <w:pPr>
        <w:pStyle w:val="Lgende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Entering Short (red arrow) when Slow MA (yellow) significantly lower than Long ma (red)</w:t>
      </w:r>
    </w:p>
    <w:p w14:paraId="71E33974" w14:textId="2054B18C" w:rsidR="006F1FE9" w:rsidRPr="00E17F42" w:rsidRDefault="006F1FE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Precautions</w:t>
      </w:r>
      <w:r w:rsidR="00965799" w:rsidRPr="00E17F42">
        <w:rPr>
          <w:rFonts w:ascii="Arial" w:hAnsi="Arial" w:cs="Arial"/>
          <w:lang w:val="en-US"/>
        </w:rPr>
        <w:t xml:space="preserve"> </w:t>
      </w:r>
    </w:p>
    <w:p w14:paraId="6C2BFE7B" w14:textId="0403C574" w:rsidR="004E1706" w:rsidRPr="00E17F42" w:rsidRDefault="004E1706" w:rsidP="004E1706">
      <w:p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All moving averages have a significant drawback in that they are </w:t>
      </w:r>
      <w:hyperlink r:id="rId9" w:history="1">
        <w:r w:rsidRPr="00E17F42">
          <w:rPr>
            <w:rFonts w:ascii="Arial" w:hAnsi="Arial" w:cs="Arial"/>
            <w:b/>
            <w:sz w:val="18"/>
            <w:szCs w:val="18"/>
            <w:lang w:val="en-US"/>
          </w:rPr>
          <w:t>lagging indicators</w:t>
        </w:r>
      </w:hyperlink>
      <w:r w:rsidRPr="00E17F42">
        <w:rPr>
          <w:rFonts w:ascii="Arial" w:hAnsi="Arial" w:cs="Arial"/>
          <w:sz w:val="18"/>
          <w:szCs w:val="18"/>
          <w:lang w:val="en-US"/>
        </w:rPr>
        <w:t xml:space="preserve">. Since moving averages are based on prior data, they suffer a time lag before they reflect a change in trend. A stock price may </w:t>
      </w:r>
      <w:r w:rsidR="005512FA" w:rsidRPr="00E17F42">
        <w:rPr>
          <w:rFonts w:ascii="Arial" w:hAnsi="Arial" w:cs="Arial"/>
          <w:sz w:val="18"/>
          <w:szCs w:val="18"/>
          <w:lang w:val="en-US"/>
        </w:rPr>
        <w:t xml:space="preserve">therefore </w:t>
      </w:r>
      <w:r w:rsidRPr="00E17F42">
        <w:rPr>
          <w:rFonts w:ascii="Arial" w:hAnsi="Arial" w:cs="Arial"/>
          <w:sz w:val="18"/>
          <w:szCs w:val="18"/>
          <w:lang w:val="en-US"/>
        </w:rPr>
        <w:t>move sharply before a moving average can show a </w:t>
      </w:r>
      <w:hyperlink r:id="rId10" w:history="1">
        <w:r w:rsidRPr="00E17F42">
          <w:rPr>
            <w:rFonts w:ascii="Arial" w:hAnsi="Arial" w:cs="Arial"/>
            <w:sz w:val="18"/>
            <w:szCs w:val="18"/>
            <w:lang w:val="en-US"/>
          </w:rPr>
          <w:t>trend</w:t>
        </w:r>
      </w:hyperlink>
      <w:r w:rsidRPr="00E17F42">
        <w:rPr>
          <w:rFonts w:ascii="Arial" w:hAnsi="Arial" w:cs="Arial"/>
          <w:sz w:val="18"/>
          <w:szCs w:val="18"/>
          <w:lang w:val="en-US"/>
        </w:rPr>
        <w:t> change. A shorter moving average suffers from less lag than a longer moving average.</w:t>
      </w:r>
    </w:p>
    <w:p w14:paraId="3DEC8559" w14:textId="1FBAA472" w:rsidR="00613DC9" w:rsidRPr="00E17F42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Parameters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65"/>
        <w:gridCol w:w="2978"/>
        <w:gridCol w:w="2973"/>
      </w:tblGrid>
      <w:tr w:rsidR="005512FA" w:rsidRPr="00E17F42" w14:paraId="540E114F" w14:textId="77777777" w:rsidTr="00427F6B">
        <w:tc>
          <w:tcPr>
            <w:tcW w:w="3005" w:type="dxa"/>
            <w:vAlign w:val="bottom"/>
          </w:tcPr>
          <w:p w14:paraId="4D395C59" w14:textId="16A117D5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Input_pairs</w:t>
            </w:r>
          </w:p>
        </w:tc>
        <w:tc>
          <w:tcPr>
            <w:tcW w:w="3005" w:type="dxa"/>
          </w:tcPr>
          <w:p w14:paraId="2C989C3F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006" w:type="dxa"/>
          </w:tcPr>
          <w:p w14:paraId="75AEF586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3A27691A" w14:textId="77777777" w:rsidTr="00427F6B">
        <w:tc>
          <w:tcPr>
            <w:tcW w:w="3005" w:type="dxa"/>
            <w:vAlign w:val="bottom"/>
          </w:tcPr>
          <w:p w14:paraId="3ABAF8D0" w14:textId="3D1BF522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End_date_time</w:t>
            </w:r>
          </w:p>
        </w:tc>
        <w:tc>
          <w:tcPr>
            <w:tcW w:w="3005" w:type="dxa"/>
          </w:tcPr>
          <w:p w14:paraId="31E819BB" w14:textId="27DF6AD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TBD</w:t>
            </w:r>
          </w:p>
        </w:tc>
        <w:tc>
          <w:tcPr>
            <w:tcW w:w="3006" w:type="dxa"/>
          </w:tcPr>
          <w:p w14:paraId="302FF06E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6EEBCFBC" w14:textId="77777777" w:rsidTr="00427F6B">
        <w:tc>
          <w:tcPr>
            <w:tcW w:w="3005" w:type="dxa"/>
            <w:vAlign w:val="bottom"/>
          </w:tcPr>
          <w:p w14:paraId="14F7ECAE" w14:textId="74980060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Magic</w:t>
            </w:r>
          </w:p>
        </w:tc>
        <w:tc>
          <w:tcPr>
            <w:tcW w:w="3005" w:type="dxa"/>
          </w:tcPr>
          <w:p w14:paraId="063F87B6" w14:textId="000786DB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12345</w:t>
            </w:r>
          </w:p>
        </w:tc>
        <w:tc>
          <w:tcPr>
            <w:tcW w:w="3006" w:type="dxa"/>
          </w:tcPr>
          <w:p w14:paraId="4E4602F2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2C5A7FAD" w14:textId="77777777" w:rsidTr="00427F6B">
        <w:tc>
          <w:tcPr>
            <w:tcW w:w="3005" w:type="dxa"/>
            <w:vAlign w:val="bottom"/>
          </w:tcPr>
          <w:p w14:paraId="678D469F" w14:textId="065359B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Slippage</w:t>
            </w:r>
          </w:p>
        </w:tc>
        <w:tc>
          <w:tcPr>
            <w:tcW w:w="3005" w:type="dxa"/>
          </w:tcPr>
          <w:p w14:paraId="31DB2E2F" w14:textId="49B01781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30</w:t>
            </w:r>
          </w:p>
        </w:tc>
        <w:tc>
          <w:tcPr>
            <w:tcW w:w="3006" w:type="dxa"/>
          </w:tcPr>
          <w:p w14:paraId="4087948B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5BC20097" w14:textId="77777777" w:rsidTr="00427F6B">
        <w:tc>
          <w:tcPr>
            <w:tcW w:w="3005" w:type="dxa"/>
            <w:vAlign w:val="bottom"/>
          </w:tcPr>
          <w:p w14:paraId="26E0C7E5" w14:textId="46A57841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Lots</w:t>
            </w:r>
          </w:p>
        </w:tc>
        <w:tc>
          <w:tcPr>
            <w:tcW w:w="3005" w:type="dxa"/>
          </w:tcPr>
          <w:p w14:paraId="186170F0" w14:textId="14009844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0.01</w:t>
            </w:r>
          </w:p>
        </w:tc>
        <w:tc>
          <w:tcPr>
            <w:tcW w:w="3006" w:type="dxa"/>
          </w:tcPr>
          <w:p w14:paraId="6D366B5F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412F54BA" w14:textId="77777777" w:rsidTr="00427F6B">
        <w:tc>
          <w:tcPr>
            <w:tcW w:w="3005" w:type="dxa"/>
            <w:vAlign w:val="bottom"/>
          </w:tcPr>
          <w:p w14:paraId="3C9D7C0B" w14:textId="550326FC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FastPeriod</w:t>
            </w:r>
          </w:p>
        </w:tc>
        <w:tc>
          <w:tcPr>
            <w:tcW w:w="3005" w:type="dxa"/>
          </w:tcPr>
          <w:p w14:paraId="00AC8E03" w14:textId="1512EDAD" w:rsidR="005512FA" w:rsidRPr="00E17F42" w:rsidRDefault="000563EE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20</w:t>
            </w:r>
          </w:p>
        </w:tc>
        <w:tc>
          <w:tcPr>
            <w:tcW w:w="3006" w:type="dxa"/>
          </w:tcPr>
          <w:p w14:paraId="76D0BEA9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09BA93DA" w14:textId="77777777" w:rsidTr="00427F6B">
        <w:tc>
          <w:tcPr>
            <w:tcW w:w="3005" w:type="dxa"/>
            <w:vAlign w:val="bottom"/>
          </w:tcPr>
          <w:p w14:paraId="4FD24833" w14:textId="74FB756C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SlowPeriod</w:t>
            </w:r>
          </w:p>
        </w:tc>
        <w:tc>
          <w:tcPr>
            <w:tcW w:w="3005" w:type="dxa"/>
          </w:tcPr>
          <w:p w14:paraId="5128A431" w14:textId="6B6E77F6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65</w:t>
            </w:r>
          </w:p>
        </w:tc>
        <w:tc>
          <w:tcPr>
            <w:tcW w:w="3006" w:type="dxa"/>
          </w:tcPr>
          <w:p w14:paraId="1F2FD993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0573E2F3" w14:textId="77777777" w:rsidTr="005512FA">
        <w:trPr>
          <w:trHeight w:val="58"/>
        </w:trPr>
        <w:tc>
          <w:tcPr>
            <w:tcW w:w="3005" w:type="dxa"/>
            <w:vAlign w:val="bottom"/>
          </w:tcPr>
          <w:p w14:paraId="55C6D58E" w14:textId="30E2D228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Hysteresis</w:t>
            </w:r>
            <w:r w:rsidR="00A53178" w:rsidRPr="00E17F42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MaxBackWardUse</w:t>
            </w:r>
          </w:p>
        </w:tc>
        <w:tc>
          <w:tcPr>
            <w:tcW w:w="3005" w:type="dxa"/>
          </w:tcPr>
          <w:p w14:paraId="47FB8DBD" w14:textId="3FAEFB82" w:rsidR="005512FA" w:rsidRPr="00E17F42" w:rsidRDefault="00A53178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7</w:t>
            </w:r>
          </w:p>
        </w:tc>
        <w:tc>
          <w:tcPr>
            <w:tcW w:w="3006" w:type="dxa"/>
          </w:tcPr>
          <w:p w14:paraId="18796DBE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564370D2" w14:textId="77777777" w:rsidR="005512FA" w:rsidRPr="00E17F42" w:rsidRDefault="005512FA" w:rsidP="005512FA">
      <w:pPr>
        <w:rPr>
          <w:rFonts w:ascii="Arial" w:hAnsi="Arial" w:cs="Arial"/>
          <w:lang w:val="en-US"/>
        </w:rPr>
      </w:pPr>
    </w:p>
    <w:p w14:paraId="5B269D9A" w14:textId="41AB4C35" w:rsidR="00613DC9" w:rsidRPr="00E17F42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Securities</w:t>
      </w:r>
    </w:p>
    <w:p w14:paraId="62330A7F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90BBA0C" w14:textId="1B983624" w:rsidR="00B9405F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EURUSD</w:t>
      </w:r>
    </w:p>
    <w:p w14:paraId="3961D01B" w14:textId="446CFE92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GBPUSD</w:t>
      </w:r>
    </w:p>
    <w:p w14:paraId="246F029A" w14:textId="50393818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AUDUSD</w:t>
      </w:r>
    </w:p>
    <w:p w14:paraId="3E29CF47" w14:textId="003B7A4C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AUDJPY</w:t>
      </w:r>
    </w:p>
    <w:p w14:paraId="04CF5DA0" w14:textId="37DF03CE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USDCAD</w:t>
      </w:r>
    </w:p>
    <w:p w14:paraId="01A1BAD9" w14:textId="12A192F4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GBPAUD</w:t>
      </w:r>
    </w:p>
    <w:p w14:paraId="5B8F62DF" w14:textId="3753F3F6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GBPJPY</w:t>
      </w:r>
    </w:p>
    <w:p w14:paraId="20A4B46E" w14:textId="2919DA27" w:rsidR="00375D3D" w:rsidRPr="00E17F42" w:rsidRDefault="00375D3D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Strategy</w:t>
      </w:r>
    </w:p>
    <w:p w14:paraId="4A1E4255" w14:textId="766B21F3" w:rsidR="00153BB9" w:rsidRPr="00E17F42" w:rsidRDefault="00153BB9" w:rsidP="00153BB9">
      <w:pPr>
        <w:ind w:left="36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Define the </w:t>
      </w:r>
      <w:r w:rsidRPr="00E17F42">
        <w:rPr>
          <w:rFonts w:ascii="Arial" w:hAnsi="Arial" w:cs="Arial"/>
          <w:b/>
          <w:lang w:val="en-US"/>
        </w:rPr>
        <w:t>hysteresis</w:t>
      </w:r>
      <w:r w:rsidRPr="00E17F42">
        <w:rPr>
          <w:rFonts w:ascii="Arial" w:hAnsi="Arial" w:cs="Arial"/>
          <w:lang w:val="en-US"/>
        </w:rPr>
        <w:t xml:space="preserve"> </w:t>
      </w:r>
      <w:r w:rsidR="00E17F42" w:rsidRPr="00E17F42">
        <w:rPr>
          <w:rFonts w:ascii="Arial" w:hAnsi="Arial" w:cs="Arial"/>
          <w:lang w:val="en-US"/>
        </w:rPr>
        <w:t xml:space="preserve">at some epoch t &gt; 0 </w:t>
      </w:r>
      <w:r w:rsidRPr="00E17F42">
        <w:rPr>
          <w:rFonts w:ascii="Arial" w:hAnsi="Arial" w:cs="Arial"/>
          <w:lang w:val="en-US"/>
        </w:rPr>
        <w:t xml:space="preserve">as </w:t>
      </w: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</w:p>
    <w:p w14:paraId="5FD2C13D" w14:textId="346E1E5E" w:rsidR="00965799" w:rsidRPr="00E17F42" w:rsidRDefault="00153BB9" w:rsidP="00E17F42">
      <w:pPr>
        <w:pStyle w:val="Paragraphedeliste"/>
        <w:numPr>
          <w:ilvl w:val="0"/>
          <w:numId w:val="8"/>
        </w:numPr>
        <w:rPr>
          <w:rFonts w:ascii="Arial" w:hAnsi="Arial" w:cs="Arial"/>
          <w:lang w:val="en-US"/>
        </w:rPr>
      </w:pPr>
      <m:oMath>
        <m:r>
          <w:rPr>
            <w:rFonts w:ascii="Cambria Math" w:hAnsi="Cambria Math" w:cs="Arial"/>
            <w:lang w:val="en-US"/>
          </w:rPr>
          <m:t xml:space="preserve">N </m:t>
        </m:r>
      </m:oMath>
      <w:r w:rsidRPr="00E17F42">
        <w:rPr>
          <w:rFonts w:ascii="Arial" w:hAnsi="Arial" w:cs="Arial"/>
          <w:lang w:val="en-US"/>
        </w:rPr>
        <w:t>being the number of period backwards (</w:t>
      </w:r>
      <w:r w:rsidR="000563EE" w:rsidRPr="00E17F42">
        <w:rPr>
          <w:rFonts w:ascii="Arial" w:hAnsi="Arial" w:cs="Arial"/>
          <w:b/>
          <w:i/>
          <w:color w:val="000000"/>
          <w:sz w:val="22"/>
          <w:szCs w:val="22"/>
        </w:rPr>
        <w:t>Hysteresis</w:t>
      </w:r>
      <w:r w:rsidR="000563EE" w:rsidRPr="00E17F42">
        <w:rPr>
          <w:rFonts w:ascii="Arial" w:hAnsi="Arial" w:cs="Arial"/>
          <w:b/>
          <w:i/>
          <w:color w:val="000000"/>
          <w:sz w:val="22"/>
          <w:szCs w:val="22"/>
          <w:lang w:val="en-US"/>
        </w:rPr>
        <w:t>MaxBackWardUse</w:t>
      </w:r>
      <w:r w:rsidR="000563EE" w:rsidRPr="00E17F42">
        <w:rPr>
          <w:rFonts w:ascii="Arial" w:hAnsi="Arial" w:cs="Arial"/>
          <w:lang w:val="en-US"/>
        </w:rPr>
        <w:t xml:space="preserve">  </w:t>
      </w:r>
      <w:r w:rsidRPr="00E17F42">
        <w:rPr>
          <w:rFonts w:ascii="Arial" w:hAnsi="Arial" w:cs="Arial"/>
          <w:lang w:val="en-US"/>
        </w:rPr>
        <w:t>input parameters)</w:t>
      </w:r>
    </w:p>
    <w:p w14:paraId="7F8FB8D6" w14:textId="4D82C3C2" w:rsidR="00E17F42" w:rsidRPr="00E17F42" w:rsidRDefault="00E17F42" w:rsidP="00E17F42">
      <w:pPr>
        <w:ind w:left="360"/>
        <w:rPr>
          <w:rFonts w:ascii="Arial" w:hAnsi="Arial" w:cs="Arial"/>
          <w:sz w:val="28"/>
          <w:szCs w:val="28"/>
          <w:lang w:val="en-US"/>
        </w:rPr>
      </w:pPr>
      <w:r w:rsidRPr="00E17F42">
        <w:rPr>
          <w:rFonts w:ascii="Arial" w:hAnsi="Arial" w:cs="Arial"/>
          <w:sz w:val="28"/>
          <w:szCs w:val="28"/>
          <w:lang w:val="en-US"/>
        </w:rPr>
        <w:t>The hysteresis is the maximum of the backward wedge between the fast and slow MA</w:t>
      </w:r>
    </w:p>
    <w:p w14:paraId="5312F3B5" w14:textId="14A84294" w:rsidR="00613DC9" w:rsidRDefault="00613DC9" w:rsidP="001340C7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 </w:t>
      </w:r>
      <w:r w:rsidR="00153BB9">
        <w:rPr>
          <w:lang w:val="en-US"/>
        </w:rPr>
        <w:t xml:space="preserve">SMA </w:t>
      </w:r>
      <w:r>
        <w:rPr>
          <w:lang w:val="en-US"/>
        </w:rPr>
        <w:t>Hysteresis with no stop loss, no take profits</w:t>
      </w:r>
    </w:p>
    <w:p w14:paraId="38BC054F" w14:textId="7D3D8408" w:rsidR="00965799" w:rsidRDefault="00153BB9" w:rsidP="001340C7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Implementation</w:t>
      </w:r>
    </w:p>
    <w:p w14:paraId="78449D60" w14:textId="1930575A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36C0D8B5" w14:textId="23EC6539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3EF3F4E1" w14:textId="0504AE5C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43628B28" w14:textId="77777777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3F36EBF1" w14:textId="168CB2FD" w:rsidR="00FA092C" w:rsidRPr="00FA092C" w:rsidRDefault="001D1E08" w:rsidP="001D1E08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EA24C65" w14:textId="7BADDAF9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18E45B27" w14:textId="6506353A" w:rsidR="001D1E08" w:rsidRPr="001D1E08" w:rsidRDefault="001D1E08" w:rsidP="001340C7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3A34D820" w14:textId="0AB40546" w:rsidR="001D1E08" w:rsidRPr="001D1E08" w:rsidRDefault="001D1E08" w:rsidP="001D1E08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27DD6407" w14:textId="610552FC" w:rsidR="001D1E08" w:rsidRDefault="001D1E08" w:rsidP="001340C7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738EC289" w14:textId="1388C334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5519716B" w14:textId="015F3A69" w:rsidR="001D1E08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3D5087D7" w14:textId="37AEB3CE" w:rsidR="001D1E08" w:rsidRPr="00E17F42" w:rsidRDefault="001D1E08" w:rsidP="001D1E08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27DE7B5C" w14:textId="65B75007" w:rsidR="00965799" w:rsidRPr="00E17F42" w:rsidRDefault="001D1E08" w:rsidP="001340C7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25CDF322" w14:textId="1F91CB44" w:rsidR="001D1E08" w:rsidRPr="00E17F42" w:rsidRDefault="001D1E08" w:rsidP="001340C7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0DD45A74" w14:textId="65E06EC2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Observations</w:t>
      </w:r>
    </w:p>
    <w:p w14:paraId="6E05E469" w14:textId="5F32374D" w:rsidR="003A0EAE" w:rsidRPr="00E17F42" w:rsidRDefault="003A0EAE" w:rsidP="001340C7">
      <w:pPr>
        <w:pStyle w:val="Paragraphedeliste"/>
        <w:numPr>
          <w:ilvl w:val="0"/>
          <w:numId w:val="5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Leaving it ea</w:t>
      </w:r>
      <w:r w:rsidR="00E17F42">
        <w:rPr>
          <w:rFonts w:ascii="Arial" w:hAnsi="Arial" w:cs="Arial"/>
          <w:lang w:val="en-US"/>
        </w:rPr>
        <w:t xml:space="preserve">rly due to price compression, we will try going forward </w:t>
      </w:r>
      <w:r w:rsidRPr="00E17F42">
        <w:rPr>
          <w:rFonts w:ascii="Arial" w:hAnsi="Arial" w:cs="Arial"/>
          <w:lang w:val="en-US"/>
        </w:rPr>
        <w:t>to maximize the duration time</w:t>
      </w:r>
    </w:p>
    <w:p w14:paraId="2721E016" w14:textId="2F241BFE" w:rsidR="003A0EAE" w:rsidRPr="00E17F42" w:rsidRDefault="003A0EAE" w:rsidP="001340C7">
      <w:pPr>
        <w:pStyle w:val="Paragraphedeliste"/>
        <w:numPr>
          <w:ilvl w:val="0"/>
          <w:numId w:val="5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 xml:space="preserve">Use a threshold to prevent price compression creating </w:t>
      </w:r>
      <w:r w:rsidR="00E4578F" w:rsidRPr="00E17F42">
        <w:rPr>
          <w:rFonts w:ascii="Arial" w:hAnsi="Arial" w:cs="Arial"/>
          <w:lang w:val="en-US"/>
        </w:rPr>
        <w:t>whipsaws</w:t>
      </w:r>
    </w:p>
    <w:p w14:paraId="079387BE" w14:textId="77777777" w:rsidR="00956293" w:rsidRPr="00E17F42" w:rsidRDefault="00956293" w:rsidP="00956293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97F1911" wp14:editId="4B96FE7B">
            <wp:extent cx="4237767" cy="3352800"/>
            <wp:effectExtent l="0" t="0" r="0" b="0"/>
            <wp:docPr id="2" name="Image 2" descr="C:\Users\franc\Documents\MetaTrader_tests\Strategy_1_MM_crossover_Hysteresis\24_08_Run_1_No_SL_No_TP\H1\Pictures\Bad_bad_b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24_08_Run_1_No_SL_No_TP\H1\Pictures\Bad_bad_bad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7978" cy="3360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FB094" w14:textId="55F9FE87" w:rsidR="00956293" w:rsidRPr="00E17F42" w:rsidRDefault="00956293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2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Entering with too small trend (low price volatility)</w:t>
      </w:r>
    </w:p>
    <w:p w14:paraId="16349249" w14:textId="77777777" w:rsidR="00956293" w:rsidRPr="00E17F42" w:rsidRDefault="00956293" w:rsidP="00956293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5B93EEF" wp14:editId="5A8CB329">
            <wp:extent cx="5731510" cy="3221990"/>
            <wp:effectExtent l="0" t="0" r="254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eaving_too_early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D044" w14:textId="76933F8B" w:rsidR="00956293" w:rsidRPr="00E17F42" w:rsidRDefault="00956293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3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>Leaving too early due to prie compression</w:t>
      </w:r>
    </w:p>
    <w:p w14:paraId="719ED490" w14:textId="77777777" w:rsidR="003A0EAE" w:rsidRPr="00E17F42" w:rsidRDefault="003A0EAE" w:rsidP="003A0EAE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362495BB" wp14:editId="64D9A5AD">
            <wp:extent cx="5731510" cy="3291840"/>
            <wp:effectExtent l="0" t="0" r="2540" b="381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alse_signals_and_good_signal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FE50" w14:textId="3438FA09" w:rsidR="00956293" w:rsidRPr="00E17F42" w:rsidRDefault="003A0EAE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4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>False signals and good signals</w:t>
      </w:r>
    </w:p>
    <w:p w14:paraId="7E205C65" w14:textId="3A858933" w:rsidR="003A0EAE" w:rsidRPr="00E17F42" w:rsidRDefault="003A0EAE" w:rsidP="003A0EAE">
      <w:pPr>
        <w:rPr>
          <w:rFonts w:ascii="Arial" w:hAnsi="Arial" w:cs="Arial"/>
          <w:lang w:val="en-US"/>
        </w:rPr>
      </w:pPr>
    </w:p>
    <w:p w14:paraId="436C7A46" w14:textId="77777777" w:rsidR="003A0EAE" w:rsidRPr="00E17F42" w:rsidRDefault="003A0EAE" w:rsidP="003A0EAE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6887AD0" wp14:editId="52FC987E">
            <wp:extent cx="5731510" cy="3457575"/>
            <wp:effectExtent l="0" t="0" r="254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rice_compression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42C5" w14:textId="3627164A" w:rsidR="003A0EAE" w:rsidRPr="00E17F42" w:rsidRDefault="003A0EAE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="00E17F42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5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>Need to use a hysteresis threshold</w:t>
      </w:r>
    </w:p>
    <w:p w14:paraId="6E680A3D" w14:textId="77777777" w:rsidR="003A0EAE" w:rsidRPr="00E17F42" w:rsidRDefault="003A0EAE" w:rsidP="003A0EAE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6DD166CA" wp14:editId="3969C9F7">
            <wp:extent cx="5731510" cy="4119245"/>
            <wp:effectExtent l="0" t="0" r="254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Nice_Catch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42EAB" w14:textId="6DA9D68A" w:rsidR="003A0EAE" w:rsidRPr="00E17F42" w:rsidRDefault="003A0EAE" w:rsidP="003A0EAE">
      <w:pPr>
        <w:pStyle w:val="Lgende"/>
        <w:ind w:firstLine="720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6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Nice catch</w:t>
      </w:r>
    </w:p>
    <w:p w14:paraId="38D49C84" w14:textId="5B2D1BFA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101CCE4E" w14:textId="49AD26DE" w:rsidR="00E2226A" w:rsidRPr="00E17F42" w:rsidRDefault="00E2226A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H1</w:t>
      </w:r>
    </w:p>
    <w:p w14:paraId="3E88FE85" w14:textId="3391468A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674BE5B6" w14:textId="5964DDF1" w:rsidR="00830533" w:rsidRPr="00E17F42" w:rsidRDefault="00737D1B" w:rsidP="00830533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21146155" w14:textId="359F3D86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returns</w:t>
      </w:r>
    </w:p>
    <w:p w14:paraId="3908023D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1CAEA947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0AC8F352" w14:textId="77777777" w:rsidR="00E2226A" w:rsidRPr="00E17F42" w:rsidRDefault="003A0EAE" w:rsidP="00E2226A">
      <w:pPr>
        <w:keepNext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0026BB0" wp14:editId="7C1056E5">
            <wp:extent cx="4158343" cy="3118988"/>
            <wp:effectExtent l="0" t="0" r="0" b="571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4_08_Run_1_No_SL_No_TP_ProfitsALL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1971" cy="3121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7994A" w14:textId="0DEC55F0" w:rsidR="003A0EAE" w:rsidRPr="00E17F42" w:rsidRDefault="00E2226A" w:rsidP="00E2226A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7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Negative profitability ( big crash in 2016-2017)</w:t>
      </w:r>
    </w:p>
    <w:p w14:paraId="47E95E35" w14:textId="44D928FC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correlations</w:t>
      </w:r>
    </w:p>
    <w:p w14:paraId="72106BF1" w14:textId="77777777" w:rsidR="001E019D" w:rsidRPr="00E17F42" w:rsidRDefault="007E4E83" w:rsidP="001E019D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22A907C" wp14:editId="38AFD0F2">
            <wp:extent cx="5772150" cy="4329432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4_08_Run_1_No_SL_No_TP_Correlation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4329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620AA" w14:textId="02765BD8" w:rsidR="00E2226A" w:rsidRPr="00E17F42" w:rsidRDefault="001E019D" w:rsidP="001E019D">
      <w:pPr>
        <w:pStyle w:val="Lgende"/>
        <w:ind w:left="2160" w:firstLine="720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8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H1 Return correlations</w:t>
      </w:r>
    </w:p>
    <w:p w14:paraId="3AFD3E88" w14:textId="4BEFA67C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43D2C354" w14:textId="6AF84F77" w:rsidR="007E4E83" w:rsidRPr="00E17F42" w:rsidRDefault="007E4E83" w:rsidP="007E4E83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 (NO SL/TP)</w:t>
      </w:r>
    </w:p>
    <w:p w14:paraId="116B2846" w14:textId="06BA242D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5AAA3974" w14:textId="77777777" w:rsidR="00737D1B" w:rsidRPr="00E17F42" w:rsidRDefault="00737D1B" w:rsidP="00737D1B">
      <w:pPr>
        <w:keepNext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CF673E9" wp14:editId="23523D85">
            <wp:extent cx="3188335" cy="2391428"/>
            <wp:effectExtent l="0" t="0" r="0" b="889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24_08_Run_1_No_SL_No_TP_durations_vs_returnsALL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6634" cy="2397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A7544" w14:textId="36D7E145" w:rsidR="00737D1B" w:rsidRPr="00E17F42" w:rsidRDefault="00737D1B" w:rsidP="00737D1B">
      <w:pPr>
        <w:pStyle w:val="Lgende"/>
        <w:jc w:val="center"/>
        <w:rPr>
          <w:rFonts w:ascii="Arial" w:hAnsi="Arial" w:cs="Arial"/>
          <w:lang w:val="fr-BE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9</w:t>
      </w:r>
      <w:r w:rsidRPr="00E17F42">
        <w:rPr>
          <w:rFonts w:ascii="Arial" w:hAnsi="Arial" w:cs="Arial"/>
        </w:rPr>
        <w:fldChar w:fldCharType="end"/>
      </w:r>
      <w:r w:rsidR="001E019D" w:rsidRPr="00E17F42">
        <w:rPr>
          <w:rFonts w:ascii="Arial" w:hAnsi="Arial" w:cs="Arial"/>
          <w:lang w:val="fr-BE"/>
        </w:rPr>
        <w:t xml:space="preserve"> H1 </w:t>
      </w:r>
      <w:r w:rsidRPr="00E17F42">
        <w:rPr>
          <w:rFonts w:ascii="Arial" w:hAnsi="Arial" w:cs="Arial"/>
          <w:lang w:val="fr-BE"/>
        </w:rPr>
        <w:t>Profit vs duration (H1)</w:t>
      </w:r>
    </w:p>
    <w:p w14:paraId="3D2D9AF1" w14:textId="1A6E50C1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MFE</w:t>
      </w:r>
    </w:p>
    <w:p w14:paraId="151CC03A" w14:textId="3F22A8B3" w:rsidR="00737D1B" w:rsidRPr="00E17F42" w:rsidRDefault="00737D1B" w:rsidP="00737D1B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13FF4179" w14:textId="5D492FB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MAE</w:t>
      </w:r>
    </w:p>
    <w:p w14:paraId="5BB86036" w14:textId="7A1B15B2" w:rsidR="00737D1B" w:rsidRPr="00E17F42" w:rsidRDefault="00737D1B" w:rsidP="00737D1B">
      <w:pPr>
        <w:pStyle w:val="Paragraphedeliste"/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1A2993F5" w14:textId="6DC7860B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Hours/Period</w:t>
      </w:r>
    </w:p>
    <w:p w14:paraId="44C86F14" w14:textId="51876DDF" w:rsidR="007E4E83" w:rsidRPr="00E17F42" w:rsidRDefault="00737D1B" w:rsidP="00737D1B">
      <w:pPr>
        <w:ind w:left="1080" w:firstLine="36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0A553180" w14:textId="0158B892" w:rsidR="00E2226A" w:rsidRPr="00E17F42" w:rsidRDefault="00E2226A" w:rsidP="007E4E83">
      <w:pPr>
        <w:ind w:left="1440"/>
        <w:rPr>
          <w:rFonts w:ascii="Arial" w:hAnsi="Arial" w:cs="Arial"/>
          <w:lang w:val="en-US"/>
        </w:rPr>
      </w:pPr>
    </w:p>
    <w:p w14:paraId="4CE07A69" w14:textId="3C7E2097" w:rsidR="00E2226A" w:rsidRPr="00E17F42" w:rsidRDefault="00E2226A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H4</w:t>
      </w:r>
    </w:p>
    <w:p w14:paraId="5AC4FAA4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51D04004" w14:textId="50D44EDB" w:rsidR="00E2226A" w:rsidRPr="00E17F42" w:rsidRDefault="00EF5F35" w:rsidP="00E2226A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6F75DA3E" w14:textId="6DA24D8F" w:rsidR="005C356C" w:rsidRPr="005C356C" w:rsidRDefault="009E56A5" w:rsidP="005C356C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Excursions</w:t>
      </w:r>
    </w:p>
    <w:tbl>
      <w:tblPr>
        <w:tblW w:w="0" w:type="auto"/>
        <w:tblCellSpacing w:w="6" w:type="dxa"/>
        <w:tblLayout w:type="fixed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9E56A5" w:rsidRPr="00E17F42" w14:paraId="45892DF2" w14:textId="77777777" w:rsidTr="009E56A5">
        <w:trPr>
          <w:tblCellSpacing w:w="6" w:type="dxa"/>
        </w:trPr>
        <w:tc>
          <w:tcPr>
            <w:tcW w:w="1861" w:type="dxa"/>
            <w:noWrap/>
            <w:vAlign w:val="center"/>
            <w:hideMark/>
          </w:tcPr>
          <w:p w14:paraId="72AEB6D5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428" w:type="dxa"/>
            <w:noWrap/>
            <w:vAlign w:val="center"/>
            <w:hideMark/>
          </w:tcPr>
          <w:p w14:paraId="33A90E01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0.82</w:t>
            </w:r>
          </w:p>
        </w:tc>
        <w:tc>
          <w:tcPr>
            <w:tcW w:w="1873" w:type="dxa"/>
            <w:noWrap/>
            <w:vAlign w:val="center"/>
            <w:hideMark/>
          </w:tcPr>
          <w:p w14:paraId="778B0351" w14:textId="6FE13C89" w:rsidR="009E56A5" w:rsidRPr="00E17F42" w:rsidRDefault="009E56A5" w:rsidP="009E56A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428" w:type="dxa"/>
            <w:noWrap/>
            <w:vAlign w:val="center"/>
            <w:hideMark/>
          </w:tcPr>
          <w:p w14:paraId="2B0B3B27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0.57</w:t>
            </w:r>
          </w:p>
        </w:tc>
        <w:tc>
          <w:tcPr>
            <w:tcW w:w="1725" w:type="dxa"/>
            <w:noWrap/>
            <w:vAlign w:val="center"/>
            <w:hideMark/>
          </w:tcPr>
          <w:p w14:paraId="68E92367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632" w:type="dxa"/>
            <w:noWrap/>
            <w:vAlign w:val="center"/>
            <w:hideMark/>
          </w:tcPr>
          <w:p w14:paraId="53001742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0.1904</w:t>
            </w:r>
          </w:p>
        </w:tc>
      </w:tr>
    </w:tbl>
    <w:p w14:paraId="06E8095C" w14:textId="77777777" w:rsidR="009E56A5" w:rsidRPr="00E17F42" w:rsidRDefault="009E56A5" w:rsidP="009E56A5">
      <w:pPr>
        <w:rPr>
          <w:rFonts w:ascii="Arial" w:hAnsi="Arial" w:cs="Arial"/>
          <w:lang w:val="en-US"/>
        </w:rPr>
      </w:pPr>
    </w:p>
    <w:p w14:paraId="0062F2F4" w14:textId="77777777" w:rsidR="009E56A5" w:rsidRPr="00E17F42" w:rsidRDefault="009E56A5" w:rsidP="009E56A5">
      <w:pPr>
        <w:keepNext/>
        <w:jc w:val="both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4681F1B" wp14:editId="5B1B1818">
            <wp:extent cx="5731510" cy="2665730"/>
            <wp:effectExtent l="0" t="0" r="2540" b="127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portTester-61946912-mfemae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F88E" w14:textId="11E703F0" w:rsidR="009E56A5" w:rsidRPr="00E17F42" w:rsidRDefault="009E56A5" w:rsidP="009E56A5">
      <w:pPr>
        <w:pStyle w:val="Lgende"/>
        <w:ind w:left="2160" w:firstLine="720"/>
        <w:jc w:val="both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10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Excursions</w:t>
      </w:r>
      <w:r w:rsidR="00427F6B" w:rsidRPr="00E17F42">
        <w:rPr>
          <w:rFonts w:ascii="Arial" w:hAnsi="Arial" w:cs="Arial"/>
          <w:lang w:val="en-US"/>
        </w:rPr>
        <w:t xml:space="preserve"> H4</w:t>
      </w:r>
    </w:p>
    <w:p w14:paraId="2021470B" w14:textId="77777777" w:rsidR="009E56A5" w:rsidRPr="00E17F42" w:rsidRDefault="009E56A5" w:rsidP="009E56A5">
      <w:pPr>
        <w:rPr>
          <w:rFonts w:ascii="Arial" w:hAnsi="Arial" w:cs="Arial"/>
          <w:lang w:val="en-US"/>
        </w:rPr>
      </w:pPr>
    </w:p>
    <w:p w14:paraId="3D34BC82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returns</w:t>
      </w:r>
    </w:p>
    <w:p w14:paraId="4108B293" w14:textId="77777777" w:rsidR="001E019D" w:rsidRPr="00E17F42" w:rsidRDefault="001E019D" w:rsidP="001E019D">
      <w:pPr>
        <w:pStyle w:val="Titre5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AEDB498" wp14:editId="256CAB0D">
            <wp:extent cx="5731510" cy="4298950"/>
            <wp:effectExtent l="0" t="0" r="2540" b="635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24_08_Run_1_No_SL_No_TP_ProfitsALL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0A603" w14:textId="7ABA0482" w:rsidR="00E2226A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11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H4 returns</w:t>
      </w:r>
    </w:p>
    <w:p w14:paraId="045D9251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6BED2AEE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1016464A" w14:textId="77777777" w:rsidR="001E019D" w:rsidRPr="00E17F42" w:rsidRDefault="001E019D" w:rsidP="001E019D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AF70FD6" wp14:editId="04DBFAD9">
            <wp:extent cx="5731510" cy="2813685"/>
            <wp:effectExtent l="0" t="0" r="254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24_08_Run_1_No_SL_No_TP_SL_TP_correlations_H4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4CD92" w14:textId="06089A3D" w:rsidR="00E2226A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12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H4 correlations</w:t>
      </w:r>
    </w:p>
    <w:p w14:paraId="5B9F1D19" w14:textId="236081A2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SL/TP Histogram</w:t>
      </w:r>
    </w:p>
    <w:p w14:paraId="3E15F01B" w14:textId="77777777" w:rsidR="00EF5F35" w:rsidRPr="00E17F42" w:rsidRDefault="00EF5F35" w:rsidP="00EF5F35">
      <w:pPr>
        <w:ind w:left="180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4859F4EC" w14:textId="77777777" w:rsidR="00EF5F35" w:rsidRPr="00E17F42" w:rsidRDefault="00EF5F35" w:rsidP="00EF5F35">
      <w:pPr>
        <w:rPr>
          <w:rFonts w:ascii="Arial" w:hAnsi="Arial" w:cs="Arial"/>
          <w:lang w:val="en-US"/>
        </w:rPr>
      </w:pPr>
    </w:p>
    <w:p w14:paraId="022C37BB" w14:textId="06D6C524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0A5B7609" w14:textId="77777777" w:rsidR="001E019D" w:rsidRPr="00E17F42" w:rsidRDefault="001E019D" w:rsidP="001E019D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367EB1D" wp14:editId="53006E1E">
            <wp:extent cx="5731510" cy="4298950"/>
            <wp:effectExtent l="0" t="0" r="2540" b="635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24_08_Run_1_No_SL_No_TP_durations_vs_returns__H4_ALL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597B8" w14:textId="592519B3" w:rsidR="001E019D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13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Profit durations (H4)</w:t>
      </w:r>
    </w:p>
    <w:p w14:paraId="3291D2D0" w14:textId="275F1BCC" w:rsidR="00737D1B" w:rsidRPr="00E17F42" w:rsidRDefault="00737D1B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D1</w:t>
      </w:r>
    </w:p>
    <w:p w14:paraId="1F51430A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0B85A96F" w14:textId="1A354DC0" w:rsidR="00737D1B" w:rsidRPr="00E17F42" w:rsidRDefault="00EF5F35" w:rsidP="00737D1B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09F47681" w14:textId="0272DC61" w:rsidR="009F01E0" w:rsidRPr="00E17F42" w:rsidRDefault="009F01E0" w:rsidP="00737D1B">
      <w:pPr>
        <w:ind w:left="1440"/>
        <w:rPr>
          <w:rFonts w:ascii="Arial" w:hAnsi="Arial" w:cs="Arial"/>
          <w:lang w:val="en-US"/>
        </w:rPr>
      </w:pPr>
    </w:p>
    <w:p w14:paraId="0B7D1A7B" w14:textId="77777777" w:rsidR="009F01E0" w:rsidRPr="00E17F42" w:rsidRDefault="009F01E0" w:rsidP="00737D1B">
      <w:pPr>
        <w:ind w:left="1440"/>
        <w:rPr>
          <w:rFonts w:ascii="Arial" w:hAnsi="Arial" w:cs="Arial"/>
          <w:lang w:val="en-US"/>
        </w:rPr>
      </w:pPr>
    </w:p>
    <w:p w14:paraId="21C1AFCA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returns</w:t>
      </w:r>
    </w:p>
    <w:p w14:paraId="1113A856" w14:textId="77777777" w:rsidR="001E019D" w:rsidRPr="00E17F42" w:rsidRDefault="001E019D" w:rsidP="001E019D">
      <w:pPr>
        <w:pStyle w:val="Titre5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D032F32" wp14:editId="34D54D8D">
            <wp:extent cx="5731510" cy="4298950"/>
            <wp:effectExtent l="0" t="0" r="2540" b="635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24_08_Run_1_No_SL_No_TP_ProfitsALL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18F28" w14:textId="28953545" w:rsidR="00737D1B" w:rsidRPr="00E17F42" w:rsidRDefault="001E019D" w:rsidP="001E019D">
      <w:pPr>
        <w:pStyle w:val="Lgende"/>
        <w:ind w:left="2880" w:firstLine="720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14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D1 returns</w:t>
      </w:r>
    </w:p>
    <w:p w14:paraId="42FB5A8D" w14:textId="77777777" w:rsidR="00073821" w:rsidRPr="00E17F42" w:rsidRDefault="00073821" w:rsidP="00073821">
      <w:pPr>
        <w:pStyle w:val="Titre5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E49818B" wp14:editId="2C49455D">
            <wp:extent cx="5731510" cy="1543050"/>
            <wp:effectExtent l="0" t="0" r="254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trending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C2E7" w14:textId="3A0509F6" w:rsidR="00737D1B" w:rsidRPr="00E17F42" w:rsidRDefault="00073821" w:rsidP="00CD225D">
      <w:pPr>
        <w:pStyle w:val="Lgende"/>
        <w:ind w:left="720" w:firstLine="720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15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EUR USD....not trending periods makes for losses</w:t>
      </w:r>
    </w:p>
    <w:p w14:paraId="5D6F1F53" w14:textId="24200426" w:rsidR="009F01E0" w:rsidRPr="00E17F42" w:rsidRDefault="009F01E0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904"/>
        <w:gridCol w:w="396"/>
        <w:gridCol w:w="1907"/>
        <w:gridCol w:w="396"/>
        <w:gridCol w:w="1791"/>
        <w:gridCol w:w="580"/>
      </w:tblGrid>
      <w:tr w:rsidR="009F01E0" w:rsidRPr="00E17F42" w14:paraId="161D1842" w14:textId="77777777" w:rsidTr="009F01E0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211E2FE9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1E20B8B1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0.85</w:t>
            </w:r>
          </w:p>
        </w:tc>
        <w:tc>
          <w:tcPr>
            <w:tcW w:w="0" w:type="auto"/>
            <w:noWrap/>
            <w:vAlign w:val="center"/>
            <w:hideMark/>
          </w:tcPr>
          <w:p w14:paraId="685A16DF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632C482B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0.56</w:t>
            </w:r>
          </w:p>
        </w:tc>
        <w:tc>
          <w:tcPr>
            <w:tcW w:w="0" w:type="auto"/>
            <w:noWrap/>
            <w:vAlign w:val="center"/>
            <w:hideMark/>
          </w:tcPr>
          <w:p w14:paraId="34D98DB0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191D5A47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0.2364</w:t>
            </w:r>
          </w:p>
        </w:tc>
      </w:tr>
    </w:tbl>
    <w:p w14:paraId="7B4BEF62" w14:textId="0CF67F30" w:rsidR="009F01E0" w:rsidRPr="00E17F42" w:rsidRDefault="009F01E0" w:rsidP="009F01E0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6779FA93" wp14:editId="7A8E2B34">
            <wp:extent cx="5731510" cy="2665730"/>
            <wp:effectExtent l="0" t="0" r="2540" b="127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portTester-61946912-mfemae (2)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AFBCD" w14:textId="596D9EBA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16EA9E51" w14:textId="77777777" w:rsidR="001E019D" w:rsidRPr="00E17F42" w:rsidRDefault="001E019D" w:rsidP="001E019D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FEAAB77" wp14:editId="003934A7">
            <wp:extent cx="5731510" cy="2813685"/>
            <wp:effectExtent l="0" t="0" r="2540" b="571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4_08_Run_1_No_SL_No_TP_SL_TP_Correlations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9FE5" w14:textId="204156DE" w:rsidR="00737D1B" w:rsidRPr="00E17F42" w:rsidRDefault="001E019D" w:rsidP="001E019D">
      <w:pPr>
        <w:pStyle w:val="Lgende"/>
        <w:ind w:left="2160" w:firstLine="720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16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Correlations (D1)</w:t>
      </w:r>
    </w:p>
    <w:p w14:paraId="688A2473" w14:textId="77777777" w:rsidR="001E019D" w:rsidRPr="00E17F42" w:rsidRDefault="001E019D" w:rsidP="001E019D">
      <w:pPr>
        <w:rPr>
          <w:rFonts w:ascii="Arial" w:hAnsi="Arial" w:cs="Arial"/>
          <w:lang w:val="fr-BE"/>
        </w:rPr>
      </w:pPr>
    </w:p>
    <w:p w14:paraId="5484E56A" w14:textId="1B0CB35A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51493C57" w14:textId="2ECC0655" w:rsidR="00EF5F35" w:rsidRPr="00E17F42" w:rsidRDefault="00EF5F35" w:rsidP="00EF5F35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</w:t>
      </w:r>
    </w:p>
    <w:p w14:paraId="0961E974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trade duration</w:t>
      </w:r>
    </w:p>
    <w:p w14:paraId="3723CF3D" w14:textId="77777777" w:rsidR="001E019D" w:rsidRPr="00E17F42" w:rsidRDefault="001E019D" w:rsidP="005C356C">
      <w:pPr>
        <w:keepNext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12F61CE" wp14:editId="0525C24B">
            <wp:extent cx="4080164" cy="3060349"/>
            <wp:effectExtent l="0" t="0" r="0" b="698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B279E" w14:textId="54925C1B" w:rsidR="00E2226A" w:rsidRPr="00E17F42" w:rsidRDefault="001E019D" w:rsidP="00F35163">
      <w:pPr>
        <w:pStyle w:val="Lgende"/>
        <w:ind w:left="2160" w:firstLine="720"/>
        <w:rPr>
          <w:rFonts w:ascii="Arial" w:hAnsi="Arial" w:cs="Arial"/>
          <w:lang w:val="fr-BE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17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fr-BE"/>
        </w:rPr>
        <w:t xml:space="preserve"> Profit vs durations (D1)</w:t>
      </w:r>
    </w:p>
    <w:p w14:paraId="23561489" w14:textId="0EC1DD4D" w:rsidR="007F0250" w:rsidRPr="00E17F42" w:rsidRDefault="007F0250" w:rsidP="007F0250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W1</w:t>
      </w:r>
    </w:p>
    <w:p w14:paraId="385E846B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1D0ABCA3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3FF382CB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</w:p>
    <w:p w14:paraId="7BED8DD1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</w:p>
    <w:p w14:paraId="63669697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6F5C4E37" w14:textId="77777777" w:rsidR="003E4421" w:rsidRPr="00E17F42" w:rsidRDefault="007F0250" w:rsidP="003E4421">
      <w:pPr>
        <w:pStyle w:val="Titre5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5B41E860" wp14:editId="43434D51">
            <wp:extent cx="5731510" cy="3173095"/>
            <wp:effectExtent l="0" t="0" r="2540" b="8255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weekly_only_one_big_trend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8280" w14:textId="64FEA91D" w:rsidR="003E4421" w:rsidRPr="00E17F42" w:rsidRDefault="003E4421" w:rsidP="003E4421">
      <w:pPr>
        <w:pStyle w:val="Lgende"/>
        <w:ind w:left="720" w:firstLine="720"/>
        <w:rPr>
          <w:rFonts w:ascii="Arial" w:hAnsi="Arial" w:cs="Arial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18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EUR-USD W1 : not enough trending does not allow for this strategy</w:t>
      </w:r>
    </w:p>
    <w:p w14:paraId="0E4F63AA" w14:textId="77777777" w:rsidR="003E4421" w:rsidRPr="00E17F42" w:rsidRDefault="003E4421" w:rsidP="003E4421">
      <w:pPr>
        <w:pStyle w:val="Titre5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6C4F0518" wp14:editId="21D5A736">
            <wp:extent cx="5731510" cy="3364230"/>
            <wp:effectExtent l="0" t="0" r="2540" b="762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JPY-two-trends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C0EDF" w14:textId="7B74AA05" w:rsidR="007F0250" w:rsidRPr="00E17F42" w:rsidRDefault="003E4421" w:rsidP="003E4421">
      <w:pPr>
        <w:pStyle w:val="Lgende"/>
        <w:ind w:left="720" w:firstLine="720"/>
        <w:rPr>
          <w:rFonts w:ascii="Arial" w:hAnsi="Arial" w:cs="Arial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19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Two trends on the JPY PAIR makes a profit ( here EUR JPY displayed)</w:t>
      </w:r>
    </w:p>
    <w:p w14:paraId="4492AEE5" w14:textId="614C7FE9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96"/>
        <w:gridCol w:w="90"/>
        <w:gridCol w:w="90"/>
        <w:gridCol w:w="90"/>
        <w:gridCol w:w="90"/>
        <w:gridCol w:w="90"/>
        <w:gridCol w:w="1898"/>
        <w:gridCol w:w="396"/>
        <w:gridCol w:w="1907"/>
        <w:gridCol w:w="396"/>
        <w:gridCol w:w="1791"/>
        <w:gridCol w:w="580"/>
      </w:tblGrid>
      <w:tr w:rsidR="003E4421" w:rsidRPr="00E17F42" w14:paraId="7ADDF9B3" w14:textId="29C63AB7" w:rsidTr="00B61A57">
        <w:trPr>
          <w:tblCellSpacing w:w="6" w:type="dxa"/>
        </w:trPr>
        <w:tc>
          <w:tcPr>
            <w:tcW w:w="0" w:type="auto"/>
            <w:noWrap/>
            <w:vAlign w:val="center"/>
          </w:tcPr>
          <w:p w14:paraId="4A4C5065" w14:textId="5D813FB4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6CB51E49" w14:textId="5022AE30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B57D06D" w14:textId="39D8E053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2E3D3D0" w14:textId="2BDF8AB4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2941DA42" w14:textId="3BB50DCF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5E5EEE04" w14:textId="6D56F2FF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4C7522D" w14:textId="1901BB97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(Profits,MFE):</w:t>
            </w:r>
          </w:p>
        </w:tc>
        <w:tc>
          <w:tcPr>
            <w:tcW w:w="0" w:type="auto"/>
            <w:vAlign w:val="center"/>
          </w:tcPr>
          <w:p w14:paraId="5DA85E10" w14:textId="7286566F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0.87</w:t>
            </w:r>
          </w:p>
        </w:tc>
        <w:tc>
          <w:tcPr>
            <w:tcW w:w="0" w:type="auto"/>
            <w:vAlign w:val="center"/>
          </w:tcPr>
          <w:p w14:paraId="1F2D8439" w14:textId="26AEE493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(Profits,MAE):</w:t>
            </w:r>
          </w:p>
        </w:tc>
        <w:tc>
          <w:tcPr>
            <w:tcW w:w="0" w:type="auto"/>
            <w:vAlign w:val="center"/>
          </w:tcPr>
          <w:p w14:paraId="30365493" w14:textId="1E83A5CF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0.63</w:t>
            </w:r>
          </w:p>
        </w:tc>
        <w:tc>
          <w:tcPr>
            <w:tcW w:w="0" w:type="auto"/>
            <w:vAlign w:val="center"/>
          </w:tcPr>
          <w:p w14:paraId="2F576B63" w14:textId="3B7CB7D6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(MFE,MAE):</w:t>
            </w:r>
          </w:p>
        </w:tc>
        <w:tc>
          <w:tcPr>
            <w:tcW w:w="0" w:type="auto"/>
            <w:vAlign w:val="center"/>
          </w:tcPr>
          <w:p w14:paraId="47BF8297" w14:textId="3AA56B14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0.3572</w:t>
            </w:r>
          </w:p>
        </w:tc>
      </w:tr>
    </w:tbl>
    <w:p w14:paraId="30785B5B" w14:textId="77777777" w:rsidR="003E4421" w:rsidRPr="00E17F42" w:rsidRDefault="003E4421" w:rsidP="003E4421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E82D886" wp14:editId="408C9CCD">
            <wp:extent cx="5731510" cy="2665730"/>
            <wp:effectExtent l="0" t="0" r="2540" b="127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ReportTester-61946912-mfemae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3799" w14:textId="74A2BE7B" w:rsidR="007F0250" w:rsidRPr="00E17F42" w:rsidRDefault="003E4421" w:rsidP="003E4421">
      <w:pPr>
        <w:pStyle w:val="Lgende"/>
        <w:ind w:left="2160" w:firstLine="720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91120C">
        <w:rPr>
          <w:rFonts w:ascii="Arial" w:hAnsi="Arial" w:cs="Arial"/>
          <w:noProof/>
        </w:rPr>
        <w:t>20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fr-BE"/>
        </w:rPr>
        <w:t xml:space="preserve"> W1 Excursion</w:t>
      </w:r>
    </w:p>
    <w:p w14:paraId="7F7EADE3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22E19027" w14:textId="77777777" w:rsidR="007F0250" w:rsidRPr="00E17F42" w:rsidRDefault="007F0250" w:rsidP="007F0250">
      <w:pPr>
        <w:rPr>
          <w:rFonts w:ascii="Arial" w:hAnsi="Arial" w:cs="Arial"/>
          <w:lang w:val="fr-BE"/>
        </w:rPr>
      </w:pPr>
    </w:p>
    <w:p w14:paraId="4263F9C4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1071A6A1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</w:t>
      </w:r>
    </w:p>
    <w:p w14:paraId="73121A78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662E8FF8" w14:textId="77777777" w:rsidR="007F0250" w:rsidRPr="00E17F42" w:rsidRDefault="007F0250" w:rsidP="007F0250">
      <w:pPr>
        <w:rPr>
          <w:rFonts w:ascii="Arial" w:hAnsi="Arial" w:cs="Arial"/>
          <w:lang w:val="en-US"/>
        </w:rPr>
      </w:pPr>
    </w:p>
    <w:p w14:paraId="3BC9ACE1" w14:textId="6DD14978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Conclusions</w:t>
      </w:r>
    </w:p>
    <w:p w14:paraId="456BDA83" w14:textId="77777777" w:rsidR="005C356C" w:rsidRDefault="00F9183C" w:rsidP="005C356C">
      <w:pPr>
        <w:keepNext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3EE1EAF" wp14:editId="52349DD9">
            <wp:extent cx="4398818" cy="3299357"/>
            <wp:effectExtent l="0" t="0" r="1905" b="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All_returns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865" cy="330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C62E7" w14:textId="1D57EE24" w:rsidR="00F9183C" w:rsidRDefault="005C356C" w:rsidP="005C356C">
      <w:pPr>
        <w:pStyle w:val="Lgende"/>
        <w:ind w:left="1440" w:firstLine="720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91120C">
        <w:rPr>
          <w:noProof/>
        </w:rPr>
        <w:t>21</w:t>
      </w:r>
      <w:r>
        <w:fldChar w:fldCharType="end"/>
      </w:r>
      <w:r>
        <w:rPr>
          <w:lang w:val="en-US"/>
        </w:rPr>
        <w:t xml:space="preserve"> Profits By timeframe</w:t>
      </w:r>
    </w:p>
    <w:p w14:paraId="58452594" w14:textId="6A192713" w:rsidR="005C356C" w:rsidRPr="005C356C" w:rsidRDefault="005C356C" w:rsidP="005C356C">
      <w:pPr>
        <w:rPr>
          <w:lang w:val="en-US"/>
        </w:rPr>
      </w:pPr>
      <w:r>
        <w:rPr>
          <w:lang w:val="en-US"/>
        </w:rPr>
        <w:t>Conclusions</w:t>
      </w:r>
    </w:p>
    <w:p w14:paraId="2FC3C4DC" w14:textId="01CE0A28" w:rsidR="00E2226A" w:rsidRPr="00E17F42" w:rsidRDefault="008449DE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Catches trendes and can stay up on it</w:t>
      </w:r>
    </w:p>
    <w:p w14:paraId="58684E63" w14:textId="2D10741C" w:rsidR="008449DE" w:rsidRPr="00E17F42" w:rsidRDefault="008449DE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enough big trendes in H1, too many range periods</w:t>
      </w:r>
    </w:p>
    <w:p w14:paraId="6B431316" w14:textId="51F462D6" w:rsidR="008449DE" w:rsidRPr="00E17F42" w:rsidRDefault="008449DE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Avoid this by adding a fixed hysteresis spread</w:t>
      </w:r>
    </w:p>
    <w:p w14:paraId="57B39626" w14:textId="184B1856" w:rsidR="008449DE" w:rsidRPr="00E17F42" w:rsidRDefault="008449DE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Usable for high period (D1 ,etc)</w:t>
      </w:r>
    </w:p>
    <w:p w14:paraId="13F15577" w14:textId="55F155E6" w:rsidR="003E4421" w:rsidRPr="00E17F42" w:rsidRDefault="003E4421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JPY to extend on W1</w:t>
      </w:r>
    </w:p>
    <w:p w14:paraId="7E240BA6" w14:textId="778539A6" w:rsidR="00B7498B" w:rsidRPr="00E17F42" w:rsidRDefault="00B7498B" w:rsidP="00B7498B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SMA Hysteresis with volatile weights</w:t>
      </w:r>
    </w:p>
    <w:p w14:paraId="42E38274" w14:textId="16867C07" w:rsidR="008449DE" w:rsidRPr="00E17F42" w:rsidRDefault="008449DE" w:rsidP="00DE1119">
      <w:pPr>
        <w:rPr>
          <w:rFonts w:ascii="Arial" w:hAnsi="Arial" w:cs="Arial"/>
          <w:lang w:val="en-US"/>
        </w:rPr>
      </w:pPr>
    </w:p>
    <w:p w14:paraId="4344D4AF" w14:textId="40D97505" w:rsidR="00153BB9" w:rsidRPr="00E17F42" w:rsidRDefault="00153BB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EMA Hysteresis with no stop loss, no take profits</w:t>
      </w:r>
    </w:p>
    <w:p w14:paraId="716B05AC" w14:textId="61C7CDA6" w:rsidR="004E1706" w:rsidRPr="00E17F42" w:rsidRDefault="004E1706" w:rsidP="004E1706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Because an exponential moving average (EMA) uses an exponentially weighted multiplier to give more weight to recent prices, some believe it is a better indicator of a </w:t>
      </w:r>
      <w:hyperlink r:id="rId32" w:history="1">
        <w:r w:rsidRPr="00E17F42">
          <w:rPr>
            <w:rFonts w:ascii="Arial" w:hAnsi="Arial" w:cs="Arial"/>
            <w:lang w:val="en-US"/>
          </w:rPr>
          <w:t>trend</w:t>
        </w:r>
      </w:hyperlink>
      <w:r w:rsidRPr="00E17F42">
        <w:rPr>
          <w:rFonts w:ascii="Arial" w:hAnsi="Arial" w:cs="Arial"/>
          <w:lang w:val="en-US"/>
        </w:rPr>
        <w:t> compared to a WMA or SMA. Some believe that the EMA is more responsive to changes in </w:t>
      </w:r>
      <w:hyperlink r:id="rId33" w:history="1">
        <w:r w:rsidRPr="00E17F42">
          <w:rPr>
            <w:rFonts w:ascii="Arial" w:hAnsi="Arial" w:cs="Arial"/>
            <w:lang w:val="en-US"/>
          </w:rPr>
          <w:t>trends</w:t>
        </w:r>
      </w:hyperlink>
      <w:r w:rsidRPr="00E17F42">
        <w:rPr>
          <w:rFonts w:ascii="Arial" w:hAnsi="Arial" w:cs="Arial"/>
          <w:lang w:val="en-US"/>
        </w:rPr>
        <w:t>. On the other hand, the more basic smoothing provided by the SMA may render it more effective for finding simple support and resistance areas on a chart. In general, moving averages smooth price data that can otherwise be visually </w:t>
      </w:r>
      <w:hyperlink r:id="rId34" w:history="1">
        <w:r w:rsidRPr="00E17F42">
          <w:rPr>
            <w:rFonts w:ascii="Arial" w:hAnsi="Arial" w:cs="Arial"/>
            <w:lang w:val="en-US"/>
          </w:rPr>
          <w:t>noisy</w:t>
        </w:r>
      </w:hyperlink>
      <w:r w:rsidRPr="00E17F42">
        <w:rPr>
          <w:rFonts w:ascii="Arial" w:hAnsi="Arial" w:cs="Arial"/>
          <w:lang w:val="en-US"/>
        </w:rPr>
        <w:t>.</w:t>
      </w:r>
    </w:p>
    <w:p w14:paraId="49294DF8" w14:textId="50A0F5D0" w:rsidR="004E1706" w:rsidRPr="00E17F42" w:rsidRDefault="004E1706" w:rsidP="004E1706">
      <w:pPr>
        <w:rPr>
          <w:rFonts w:ascii="Arial" w:hAnsi="Arial" w:cs="Arial"/>
          <w:lang w:val="en-US"/>
        </w:rPr>
      </w:pPr>
    </w:p>
    <w:p w14:paraId="4A031AC8" w14:textId="0C2DD299" w:rsidR="004E1706" w:rsidRPr="00E17F42" w:rsidRDefault="004E1706" w:rsidP="004E1706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And the EMA is even faster than the WMA because it gives weight to the latest periods in an exponential way. To simplify: the most recent periods or candles are given more importance. That means, the most recent price action will be more important, and that is why it moves “faster”.</w:t>
      </w:r>
    </w:p>
    <w:p w14:paraId="178DC8E4" w14:textId="0840A3D7" w:rsidR="00153BB9" w:rsidRDefault="00153BB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32DA1C83" w14:textId="109E3987" w:rsidR="001A67B9" w:rsidRPr="001A67B9" w:rsidRDefault="001A67B9" w:rsidP="001A67B9">
      <w:pPr>
        <w:rPr>
          <w:lang w:val="en-US"/>
        </w:rPr>
      </w:pPr>
      <w:r>
        <w:rPr>
          <w:lang w:val="en-US"/>
        </w:rPr>
        <w:t>See X</w:t>
      </w:r>
    </w:p>
    <w:p w14:paraId="56A6A3C9" w14:textId="77777777" w:rsidR="001A67B9" w:rsidRPr="00E17F42" w:rsidRDefault="001A67B9" w:rsidP="001A67B9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Observations</w:t>
      </w:r>
    </w:p>
    <w:p w14:paraId="51E6290A" w14:textId="77777777" w:rsidR="001A67B9" w:rsidRPr="00E17F42" w:rsidRDefault="001A67B9" w:rsidP="001A67B9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05C1485E" w14:textId="77777777" w:rsidR="001A67B9" w:rsidRPr="00E17F42" w:rsidRDefault="001A67B9" w:rsidP="001A67B9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301E88E" w14:textId="77777777" w:rsidR="001A67B9" w:rsidRPr="00E17F42" w:rsidRDefault="001A67B9" w:rsidP="001A67B9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B438872" w14:textId="77777777" w:rsidR="001A67B9" w:rsidRPr="00E17F42" w:rsidRDefault="001A67B9" w:rsidP="001A67B9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8D656BA" w14:textId="77777777" w:rsidR="001A67B9" w:rsidRPr="00E17F42" w:rsidRDefault="001A67B9" w:rsidP="001A67B9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1CA0B30" w14:textId="77777777" w:rsidR="001A67B9" w:rsidRPr="00E17F42" w:rsidRDefault="001A67B9" w:rsidP="001A67B9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1F1C26AD" w14:textId="77777777" w:rsidR="001A67B9" w:rsidRPr="00E17F42" w:rsidRDefault="001A67B9" w:rsidP="001A67B9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Conclusions</w:t>
      </w:r>
    </w:p>
    <w:p w14:paraId="2BA11AB2" w14:textId="77777777" w:rsidR="00404EC7" w:rsidRPr="004F655E" w:rsidRDefault="00404EC7" w:rsidP="00404EC7">
      <w:pPr>
        <w:pStyle w:val="Titre3"/>
        <w:numPr>
          <w:ilvl w:val="2"/>
          <w:numId w:val="11"/>
        </w:numPr>
        <w:rPr>
          <w:rFonts w:ascii="Arial" w:hAnsi="Arial" w:cs="Arial"/>
          <w:sz w:val="28"/>
          <w:szCs w:val="28"/>
          <w:lang w:val="en-US"/>
        </w:rPr>
      </w:pPr>
      <w:r w:rsidRPr="004F655E">
        <w:rPr>
          <w:rFonts w:ascii="Arial" w:hAnsi="Arial" w:cs="Arial"/>
          <w:sz w:val="28"/>
          <w:szCs w:val="28"/>
          <w:lang w:val="en-US"/>
        </w:rPr>
        <w:t>30 procent reject with previous year</w:t>
      </w:r>
    </w:p>
    <w:p w14:paraId="6DE89DAC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DF59DAD" w14:textId="290F96F2" w:rsidR="00613DC9" w:rsidRPr="00E17F42" w:rsidRDefault="00613DC9" w:rsidP="00613DC9">
      <w:pPr>
        <w:pStyle w:val="Titre3"/>
        <w:rPr>
          <w:rFonts w:ascii="Arial" w:hAnsi="Arial" w:cs="Arial"/>
          <w:lang w:val="en-US"/>
        </w:rPr>
      </w:pPr>
    </w:p>
    <w:p w14:paraId="4E0A3521" w14:textId="567EC215" w:rsidR="00613DC9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Hysteresis with no stop loss, no take profits</w:t>
      </w:r>
    </w:p>
    <w:p w14:paraId="0F827FFF" w14:textId="77777777" w:rsidR="00404EC7" w:rsidRDefault="00404EC7" w:rsidP="00404EC7">
      <w:pPr>
        <w:rPr>
          <w:lang w:val="en-US"/>
        </w:rPr>
      </w:pPr>
      <w:r>
        <w:rPr>
          <w:lang w:val="en-US"/>
        </w:rPr>
        <w:t>n the previous section, we saw dynamic hysteresis (i.e based on the maximum of MA differences) is often not enough to avoid whispays</w:t>
      </w:r>
    </w:p>
    <w:p w14:paraId="1C75211F" w14:textId="77777777" w:rsidR="00404EC7" w:rsidRDefault="00404EC7" w:rsidP="00404EC7">
      <w:pPr>
        <w:keepNext/>
      </w:pPr>
      <w:r>
        <w:rPr>
          <w:rFonts w:ascii="Arial" w:hAnsi="Arial" w:cs="Arial"/>
          <w:noProof/>
          <w:lang w:val="en-US"/>
        </w:rPr>
        <w:t xml:space="preserve">   </w:t>
      </w: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54F1AAD6" wp14:editId="5633BB11">
            <wp:extent cx="4080164" cy="3060349"/>
            <wp:effectExtent l="0" t="0" r="0" b="698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460AD" w14:textId="77777777" w:rsidR="00404EC7" w:rsidRDefault="00404EC7" w:rsidP="00404EC7">
      <w:pPr>
        <w:pStyle w:val="Lgende"/>
        <w:ind w:left="720" w:firstLine="720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rPr>
          <w:lang w:val="en-US"/>
        </w:rPr>
        <w:t xml:space="preserve"> : Long trades are winner, long often losers</w:t>
      </w:r>
    </w:p>
    <w:p w14:paraId="757DB273" w14:textId="77777777" w:rsidR="00404EC7" w:rsidRDefault="00404EC7" w:rsidP="00404EC7">
      <w:pPr>
        <w:rPr>
          <w:lang w:val="en-US"/>
        </w:rPr>
      </w:pPr>
      <w:r>
        <w:rPr>
          <w:lang w:val="en-US"/>
        </w:rPr>
        <w:t xml:space="preserve">We decided to add, on top of the </w:t>
      </w:r>
      <w:r>
        <w:rPr>
          <w:b/>
          <w:lang w:val="en-US"/>
        </w:rPr>
        <w:t>dynamic</w:t>
      </w:r>
      <w:r>
        <w:rPr>
          <w:lang w:val="en-US"/>
        </w:rPr>
        <w:t xml:space="preserve"> hysteresis a </w:t>
      </w:r>
      <w:r>
        <w:rPr>
          <w:b/>
          <w:lang w:val="en-US"/>
        </w:rPr>
        <w:t xml:space="preserve">static </w:t>
      </w:r>
      <w:r>
        <w:rPr>
          <w:lang w:val="en-US"/>
        </w:rPr>
        <w:t xml:space="preserve">one. The static hysteresis will be such that </w:t>
      </w:r>
      <w:r>
        <w:rPr>
          <w:b/>
          <w:lang w:val="en-US"/>
        </w:rPr>
        <w:t>x%</w:t>
      </w:r>
      <w:r>
        <w:rPr>
          <w:lang w:val="en-US"/>
        </w:rPr>
        <w:t xml:space="preserve"> of the trades will be excluded.</w:t>
      </w:r>
    </w:p>
    <w:p w14:paraId="7233CB4D" w14:textId="77777777" w:rsidR="00404EC7" w:rsidRDefault="00404EC7" w:rsidP="00404EC7">
      <w:pPr>
        <w:rPr>
          <w:lang w:val="en-US"/>
        </w:rPr>
      </w:pPr>
      <w:r>
        <w:rPr>
          <w:lang w:val="en-US"/>
        </w:rPr>
        <w:t>Define hysteresis as the following</w:t>
      </w:r>
    </w:p>
    <w:p w14:paraId="480B4DF8" w14:textId="77777777" w:rsidR="00404EC7" w:rsidRPr="00404EC7" w:rsidRDefault="00404EC7" w:rsidP="00404EC7">
      <w:pPr>
        <w:rPr>
          <w:i/>
          <w:lang w:val="en-US"/>
        </w:rPr>
      </w:pP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  <m:r>
                  <w:rPr>
                    <w:rFonts w:ascii="Cambria Math" w:hAnsi="Cambria Math" w:cs="Arial"/>
                    <w:lang w:val="en-US"/>
                  </w:rPr>
                  <m:t>=</m:t>
                </m:r>
                <m:r>
                  <w:rPr>
                    <w:rFonts w:ascii="Cambria Math" w:hAnsi="Cambria Math" w:cs="Arial"/>
                    <w:lang w:val="en-US"/>
                  </w:rPr>
                  <m:t>t</m:t>
                </m:r>
                <m:r>
                  <w:rPr>
                    <w:rFonts w:ascii="Cambria Math" w:hAnsi="Cambria Math" w:cs="Arial"/>
                    <w:lang w:val="en-US"/>
                  </w:rPr>
                  <m:t>-1,…,</m:t>
                </m:r>
                <m:r>
                  <w:rPr>
                    <w:rFonts w:ascii="Cambria Math" w:hAnsi="Cambria Math" w:cs="Arial"/>
                    <w:lang w:val="en-US"/>
                  </w:rPr>
                  <m:t>t</m:t>
                </m:r>
                <m:r>
                  <w:rPr>
                    <w:rFonts w:ascii="Cambria Math" w:hAnsi="Cambria Math" w:cs="Arial"/>
                    <w:lang w:val="en-US"/>
                  </w:rPr>
                  <m:t>-</m:t>
                </m:r>
                <m:r>
                  <w:rPr>
                    <w:rFonts w:ascii="Cambria Math" w:hAnsi="Cambria Math" w:cs="Arial"/>
                    <w:lang w:val="en-US"/>
                  </w:rPr>
                  <m:t>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</m:t>
            </m:r>
            <m:r>
              <w:rPr>
                <w:rFonts w:ascii="Cambria Math" w:hAnsi="Cambria Math" w:cs="Arial"/>
                <w:lang w:val="en-US"/>
              </w:rPr>
              <m:t>i</m:t>
            </m:r>
            <m:r>
              <w:rPr>
                <w:rFonts w:ascii="Cambria Math" w:hAnsi="Cambria Math" w:cs="Arial"/>
                <w:lang w:val="en-US"/>
              </w:rPr>
              <m:t>)-</m:t>
            </m:r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  <w:r w:rsidRPr="00404EC7">
        <w:rPr>
          <w:lang w:val="en-US"/>
        </w:rPr>
        <w:t xml:space="preserve"> + </w:t>
      </w:r>
      <m:oMath>
        <m:sSub>
          <m:sSubPr>
            <m:ctrlPr>
              <w:rPr>
                <w:rFonts w:ascii="Cambria Math" w:hAnsi="Cambria Math"/>
                <w:i/>
                <w:lang w:val="fr-BE"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  <w:lang w:val="fr-BE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stati</m:t>
                </m:r>
                <m:r>
                  <w:rPr>
                    <w:rFonts w:ascii="Cambria Math" w:hAnsi="Cambria Math"/>
                    <w:lang w:val="fr-BE"/>
                  </w:rPr>
                  <m:t>c</m:t>
                </m:r>
                <m:r>
                  <w:rPr>
                    <w:rFonts w:ascii="Cambria Math" w:hAnsi="Cambria Math"/>
                    <w:lang w:val="en-US"/>
                  </w:rPr>
                  <m:t xml:space="preserve"> h</m:t>
                </m:r>
                <m:r>
                  <w:rPr>
                    <w:rFonts w:ascii="Cambria Math" w:hAnsi="Cambria Math"/>
                    <w:lang w:val="fr-BE"/>
                  </w:rPr>
                  <m:t>ys</m:t>
                </m:r>
              </m:e>
            </m:d>
          </m:e>
          <m:sub>
            <m:r>
              <w:rPr>
                <w:rFonts w:ascii="Cambria Math" w:hAnsi="Cambria Math"/>
                <w:lang w:val="fr-BE"/>
              </w:rPr>
              <m:t>Year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  <w:lang w:val="fr-BE"/>
              </w:rPr>
              <m:t>t</m:t>
            </m:r>
            <m:r>
              <w:rPr>
                <w:rFonts w:ascii="Cambria Math" w:hAnsi="Cambria Math"/>
                <w:lang w:val="en-US"/>
              </w:rPr>
              <m:t>)</m:t>
            </m:r>
          </m:sub>
        </m:sSub>
      </m:oMath>
    </w:p>
    <w:p w14:paraId="74BB0CD1" w14:textId="77777777" w:rsidR="00404EC7" w:rsidRDefault="00404EC7" w:rsidP="00404EC7">
      <w:pPr>
        <w:rPr>
          <w:lang w:val="en-US"/>
        </w:rPr>
      </w:pPr>
      <w:r>
        <w:rPr>
          <w:lang w:val="en-US"/>
        </w:rPr>
        <w:t>Static hysteresis will be calibrated by year</w:t>
      </w:r>
    </w:p>
    <w:p w14:paraId="46E79314" w14:textId="77777777" w:rsidR="00404EC7" w:rsidRDefault="00404EC7" w:rsidP="00404EC7">
      <w:pPr>
        <w:pStyle w:val="Paragraphedeliste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Use static hysteresis of the previous year </w:t>
      </w:r>
    </w:p>
    <w:p w14:paraId="3D02487F" w14:textId="77777777" w:rsidR="00404EC7" w:rsidRDefault="00404EC7" w:rsidP="00404EC7">
      <w:pPr>
        <w:pStyle w:val="Paragraphedeliste"/>
        <w:numPr>
          <w:ilvl w:val="0"/>
          <w:numId w:val="9"/>
        </w:numPr>
        <w:rPr>
          <w:lang w:val="en-US"/>
        </w:rPr>
      </w:pPr>
      <w:r>
        <w:rPr>
          <w:lang w:val="en-US"/>
        </w:rPr>
        <w:t>Use cumulative static hysteresis</w:t>
      </w:r>
    </w:p>
    <w:p w14:paraId="1BA40F00" w14:textId="77777777" w:rsidR="00404EC7" w:rsidRDefault="00404EC7" w:rsidP="00404EC7">
      <w:pPr>
        <w:keepNext/>
        <w:ind w:left="360"/>
      </w:pPr>
      <w:r>
        <w:rPr>
          <w:noProof/>
          <w:lang w:val="en-US"/>
        </w:rPr>
        <w:lastRenderedPageBreak/>
        <w:drawing>
          <wp:inline distT="0" distB="0" distL="0" distR="0" wp14:anchorId="199C6786" wp14:editId="203C4C2F">
            <wp:extent cx="5731510" cy="4298950"/>
            <wp:effectExtent l="0" t="0" r="2540" b="635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umulated_H1_EURUSD_fixedHysteresis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24D3" w14:textId="77777777" w:rsidR="00404EC7" w:rsidRPr="0091120C" w:rsidRDefault="00404EC7" w:rsidP="00404EC7">
      <w:pPr>
        <w:pStyle w:val="Lgende"/>
        <w:ind w:left="2880" w:firstLine="720"/>
        <w:rPr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rPr>
          <w:lang w:val="en-US"/>
        </w:rPr>
        <w:t>EUR USD 2016</w:t>
      </w:r>
    </w:p>
    <w:p w14:paraId="57E88D53" w14:textId="77777777" w:rsidR="00404EC7" w:rsidRPr="00404EC7" w:rsidRDefault="00404EC7" w:rsidP="00404EC7">
      <w:pPr>
        <w:rPr>
          <w:lang w:val="en-US"/>
        </w:rPr>
      </w:pPr>
    </w:p>
    <w:p w14:paraId="7A93217F" w14:textId="56A43E2A" w:rsidR="0091120C" w:rsidRPr="00404EC7" w:rsidRDefault="00404EC7" w:rsidP="00404EC7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30 procent reject with previous year</w:t>
      </w:r>
    </w:p>
    <w:p w14:paraId="07E13984" w14:textId="77777777" w:rsidR="004F655E" w:rsidRDefault="004F655E" w:rsidP="004F655E">
      <w:pPr>
        <w:pStyle w:val="Titre4"/>
        <w:ind w:left="2232"/>
        <w:rPr>
          <w:rFonts w:ascii="Arial" w:hAnsi="Arial" w:cs="Arial"/>
          <w:lang w:val="en-US"/>
        </w:rPr>
      </w:pPr>
    </w:p>
    <w:p w14:paraId="6668378C" w14:textId="77777777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4727D159" w14:textId="77777777" w:rsidR="004F655E" w:rsidRDefault="004F655E" w:rsidP="004F655E">
      <w:pPr>
        <w:ind w:left="216"/>
        <w:rPr>
          <w:lang w:val="en-US"/>
        </w:rPr>
      </w:pPr>
      <w:r>
        <w:rPr>
          <w:lang w:val="en-US"/>
        </w:rPr>
        <w:t>See X</w:t>
      </w:r>
    </w:p>
    <w:p w14:paraId="5D9714DA" w14:textId="77777777" w:rsidR="004F655E" w:rsidRPr="001A67B9" w:rsidRDefault="004F655E" w:rsidP="004F655E">
      <w:pPr>
        <w:ind w:left="216"/>
        <w:rPr>
          <w:lang w:val="en-US"/>
        </w:rPr>
      </w:pPr>
    </w:p>
    <w:p w14:paraId="0807E104" w14:textId="77777777" w:rsidR="004F655E" w:rsidRPr="0091120C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661866F3" w14:textId="0CF7E2F6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2EA7D676" w14:textId="71D3583D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13271A9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73F4420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125506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F8A2B8D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2B5999D" w14:textId="77777777" w:rsidR="004F655E" w:rsidRPr="0091120C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BD2EA42" w14:textId="77777777" w:rsidR="004F655E" w:rsidRPr="00E17F42" w:rsidRDefault="004F655E" w:rsidP="004F655E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6571D817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B7BDCC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9D1596B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2F602E4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7DBE316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9A38A8C" w14:textId="77777777" w:rsidR="004F655E" w:rsidRPr="0091120C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4207089B" w14:textId="77777777" w:rsidR="004F655E" w:rsidRPr="00E17F42" w:rsidRDefault="004F655E" w:rsidP="004F655E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22E203CB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3B84249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ED3C58E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D4ECD0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531C435C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E50F4B6" w14:textId="77777777" w:rsidR="004F655E" w:rsidRPr="0091120C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W1</w:t>
      </w:r>
    </w:p>
    <w:p w14:paraId="02C8F796" w14:textId="77777777" w:rsidR="004F655E" w:rsidRPr="00E17F42" w:rsidRDefault="004F655E" w:rsidP="004F655E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2CEE691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67047E9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C836A2C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88CDA1F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4E98C3AF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0E340595" w14:textId="2371C920" w:rsidR="00DB6409" w:rsidRPr="00404EC7" w:rsidRDefault="00DB6409" w:rsidP="00DB6409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30 procent reject with </w:t>
      </w:r>
      <w:r>
        <w:rPr>
          <w:lang w:val="en-US"/>
        </w:rPr>
        <w:t>all</w:t>
      </w:r>
      <w:r>
        <w:rPr>
          <w:lang w:val="en-US"/>
        </w:rPr>
        <w:t xml:space="preserve"> year</w:t>
      </w:r>
    </w:p>
    <w:p w14:paraId="7CC6CE7C" w14:textId="77777777" w:rsidR="00DB6409" w:rsidRDefault="00DB6409" w:rsidP="00DB6409">
      <w:pPr>
        <w:pStyle w:val="Titre4"/>
        <w:ind w:left="2232"/>
        <w:rPr>
          <w:rFonts w:ascii="Arial" w:hAnsi="Arial" w:cs="Arial"/>
          <w:lang w:val="en-US"/>
        </w:rPr>
      </w:pPr>
    </w:p>
    <w:p w14:paraId="71EC7570" w14:textId="77777777" w:rsidR="00DB6409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17623669" w14:textId="77777777" w:rsidR="00DB6409" w:rsidRDefault="00DB6409" w:rsidP="00DB6409">
      <w:pPr>
        <w:ind w:left="216"/>
        <w:rPr>
          <w:lang w:val="en-US"/>
        </w:rPr>
      </w:pPr>
      <w:r>
        <w:rPr>
          <w:lang w:val="en-US"/>
        </w:rPr>
        <w:t>See X</w:t>
      </w:r>
    </w:p>
    <w:p w14:paraId="2DCE2333" w14:textId="77777777" w:rsidR="00DB6409" w:rsidRPr="001A67B9" w:rsidRDefault="00DB6409" w:rsidP="00DB6409">
      <w:pPr>
        <w:ind w:left="216"/>
        <w:rPr>
          <w:lang w:val="en-US"/>
        </w:rPr>
      </w:pPr>
    </w:p>
    <w:p w14:paraId="58293930" w14:textId="77777777" w:rsidR="00DB6409" w:rsidRPr="0091120C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4083C23A" w14:textId="77777777" w:rsidR="00DB6409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19BEF21B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D5AB0C7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B3C9A43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EF6B942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A2DE64D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DE90331" w14:textId="77777777" w:rsidR="00DB6409" w:rsidRPr="0091120C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F2C6C3A" w14:textId="77777777" w:rsidR="00DB6409" w:rsidRPr="00E17F42" w:rsidRDefault="00DB6409" w:rsidP="00DB6409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1640EFF9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442E385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51F4AC5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C843F28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877C855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64D46CF" w14:textId="77777777" w:rsidR="00DB6409" w:rsidRPr="0091120C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3DA25C8D" w14:textId="77777777" w:rsidR="00DB6409" w:rsidRPr="00E17F42" w:rsidRDefault="00DB6409" w:rsidP="00DB6409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18C54F89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4890B17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87B66C4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1225F3F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EACB90D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1343CDF0" w14:textId="77777777" w:rsidR="00DB6409" w:rsidRPr="0091120C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2B403C17" w14:textId="77777777" w:rsidR="00DB6409" w:rsidRPr="00E17F42" w:rsidRDefault="00DB6409" w:rsidP="00DB6409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5A4E1845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105E7B6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A96E005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91D14C7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BB3105B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32DDEFA" w14:textId="77777777" w:rsidR="009A5856" w:rsidRDefault="009A5856" w:rsidP="009A5856">
      <w:pPr>
        <w:pStyle w:val="Titre4"/>
        <w:ind w:left="1440"/>
        <w:rPr>
          <w:rFonts w:ascii="Arial" w:hAnsi="Arial" w:cs="Arial"/>
          <w:lang w:val="en-US"/>
        </w:rPr>
      </w:pPr>
    </w:p>
    <w:p w14:paraId="5F3D9E40" w14:textId="66F663A6" w:rsidR="00DB6409" w:rsidRPr="00404EC7" w:rsidRDefault="00DB6409" w:rsidP="00DB6409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60 </w:t>
      </w:r>
      <w:r>
        <w:rPr>
          <w:lang w:val="en-US"/>
        </w:rPr>
        <w:t xml:space="preserve"> procent reject with previous year</w:t>
      </w:r>
    </w:p>
    <w:p w14:paraId="59ECDDFB" w14:textId="77777777" w:rsidR="00DB6409" w:rsidRDefault="00DB6409" w:rsidP="00DB6409">
      <w:pPr>
        <w:pStyle w:val="Titre4"/>
        <w:ind w:left="2232"/>
        <w:rPr>
          <w:rFonts w:ascii="Arial" w:hAnsi="Arial" w:cs="Arial"/>
          <w:lang w:val="en-US"/>
        </w:rPr>
      </w:pPr>
    </w:p>
    <w:p w14:paraId="6F0CD320" w14:textId="77777777" w:rsidR="00DB6409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5A0C76DF" w14:textId="77777777" w:rsidR="00DB6409" w:rsidRDefault="00DB6409" w:rsidP="00DB6409">
      <w:pPr>
        <w:ind w:left="216"/>
        <w:rPr>
          <w:lang w:val="en-US"/>
        </w:rPr>
      </w:pPr>
      <w:r>
        <w:rPr>
          <w:lang w:val="en-US"/>
        </w:rPr>
        <w:t>See X</w:t>
      </w:r>
    </w:p>
    <w:p w14:paraId="2B3939C8" w14:textId="77777777" w:rsidR="00DB6409" w:rsidRPr="001A67B9" w:rsidRDefault="00DB6409" w:rsidP="00DB6409">
      <w:pPr>
        <w:ind w:left="216"/>
        <w:rPr>
          <w:lang w:val="en-US"/>
        </w:rPr>
      </w:pPr>
    </w:p>
    <w:p w14:paraId="4D6A6F4B" w14:textId="77777777" w:rsidR="00DB6409" w:rsidRPr="0091120C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073C6E96" w14:textId="77777777" w:rsidR="00DB6409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346B17E8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B80E797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B414A32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2C83ECC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71E01D6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5392D87" w14:textId="77777777" w:rsidR="00DB6409" w:rsidRPr="0091120C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2D949C7D" w14:textId="77777777" w:rsidR="00DB6409" w:rsidRPr="00E17F42" w:rsidRDefault="00DB6409" w:rsidP="00DB6409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39443869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934D530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4AE33906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A0F89ED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12B0E69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BD4864C" w14:textId="77777777" w:rsidR="00DB6409" w:rsidRPr="0091120C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6330D545" w14:textId="77777777" w:rsidR="00DB6409" w:rsidRPr="00E17F42" w:rsidRDefault="00DB6409" w:rsidP="00DB6409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637292BA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3D73E188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19FF0D4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FE6C75D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37B062A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1A848C2" w14:textId="77777777" w:rsidR="00DB6409" w:rsidRPr="0091120C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6FFC0999" w14:textId="77777777" w:rsidR="00DB6409" w:rsidRPr="00E17F42" w:rsidRDefault="00DB6409" w:rsidP="00DB6409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33092B98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1DA2730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91DFC0F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E5B97F3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559C4A1" w14:textId="73C023DA" w:rsidR="00DB6409" w:rsidRPr="00404EC7" w:rsidRDefault="00DB6409" w:rsidP="00DB6409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60 </w:t>
      </w:r>
      <w:r>
        <w:rPr>
          <w:lang w:val="en-US"/>
        </w:rPr>
        <w:t xml:space="preserve"> procent reject with </w:t>
      </w:r>
      <w:r>
        <w:rPr>
          <w:lang w:val="en-US"/>
        </w:rPr>
        <w:t>all previous</w:t>
      </w:r>
      <w:bookmarkStart w:id="0" w:name="_GoBack"/>
      <w:bookmarkEnd w:id="0"/>
      <w:r>
        <w:rPr>
          <w:lang w:val="en-US"/>
        </w:rPr>
        <w:t xml:space="preserve"> year</w:t>
      </w:r>
    </w:p>
    <w:p w14:paraId="2FD9087D" w14:textId="77777777" w:rsidR="00DB6409" w:rsidRDefault="00DB6409" w:rsidP="00DB6409">
      <w:pPr>
        <w:pStyle w:val="Titre4"/>
        <w:ind w:left="2232"/>
        <w:rPr>
          <w:rFonts w:ascii="Arial" w:hAnsi="Arial" w:cs="Arial"/>
          <w:lang w:val="en-US"/>
        </w:rPr>
      </w:pPr>
    </w:p>
    <w:p w14:paraId="34277F80" w14:textId="77777777" w:rsidR="00DB6409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6A530E0A" w14:textId="77777777" w:rsidR="00DB6409" w:rsidRDefault="00DB6409" w:rsidP="00DB6409">
      <w:pPr>
        <w:ind w:left="216"/>
        <w:rPr>
          <w:lang w:val="en-US"/>
        </w:rPr>
      </w:pPr>
      <w:r>
        <w:rPr>
          <w:lang w:val="en-US"/>
        </w:rPr>
        <w:t>See X</w:t>
      </w:r>
    </w:p>
    <w:p w14:paraId="0F4E8CD9" w14:textId="77777777" w:rsidR="00DB6409" w:rsidRPr="001A67B9" w:rsidRDefault="00DB6409" w:rsidP="00DB6409">
      <w:pPr>
        <w:ind w:left="216"/>
        <w:rPr>
          <w:lang w:val="en-US"/>
        </w:rPr>
      </w:pPr>
    </w:p>
    <w:p w14:paraId="537E13EF" w14:textId="77777777" w:rsidR="00DB6409" w:rsidRPr="0091120C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26CF8D05" w14:textId="77777777" w:rsidR="00DB6409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0361C074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820C821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CAA7758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2B1779C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5D467343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2C0B824" w14:textId="77777777" w:rsidR="00DB6409" w:rsidRPr="0091120C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6651F02" w14:textId="77777777" w:rsidR="00DB6409" w:rsidRPr="00E17F42" w:rsidRDefault="00DB6409" w:rsidP="00DB6409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50637926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32B9673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A3785FC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F1BBD9C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645D1D4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F8F88C9" w14:textId="77777777" w:rsidR="00DB6409" w:rsidRPr="0091120C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307F4789" w14:textId="77777777" w:rsidR="00DB6409" w:rsidRPr="00E17F42" w:rsidRDefault="00DB6409" w:rsidP="00DB6409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1DE8154F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B863690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6E81B5D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16E8BBC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8F39A0A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4695D4E" w14:textId="77777777" w:rsidR="00DB6409" w:rsidRPr="0091120C" w:rsidRDefault="00DB6409" w:rsidP="00DB6409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392D53DA" w14:textId="77777777" w:rsidR="00DB6409" w:rsidRPr="00E17F42" w:rsidRDefault="00DB6409" w:rsidP="00DB6409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1AF695DC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0DFCD3A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4D0D54E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A93E3C1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6956754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trade duration</w:t>
      </w:r>
    </w:p>
    <w:p w14:paraId="1AE14795" w14:textId="77777777" w:rsidR="00DB6409" w:rsidRPr="00E17F42" w:rsidRDefault="00DB6409" w:rsidP="00DB6409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8EC6ED4" w14:textId="3164A929" w:rsidR="0091120C" w:rsidRDefault="0091120C" w:rsidP="0091120C">
      <w:pPr>
        <w:pStyle w:val="Titre4"/>
        <w:ind w:left="1224"/>
        <w:rPr>
          <w:rFonts w:ascii="Arial" w:hAnsi="Arial" w:cs="Arial"/>
          <w:lang w:val="en-US"/>
        </w:rPr>
      </w:pPr>
    </w:p>
    <w:p w14:paraId="00747D71" w14:textId="1636A1DE" w:rsidR="0091120C" w:rsidRPr="00E17F42" w:rsidRDefault="0091120C" w:rsidP="0091120C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onclusions</w:t>
      </w:r>
    </w:p>
    <w:p w14:paraId="1E894598" w14:textId="77777777" w:rsidR="001A67B9" w:rsidRPr="001A67B9" w:rsidRDefault="001A67B9" w:rsidP="001A67B9">
      <w:pPr>
        <w:rPr>
          <w:lang w:val="en-US"/>
        </w:rPr>
      </w:pPr>
    </w:p>
    <w:p w14:paraId="697199F5" w14:textId="77777777" w:rsidR="00FA092C" w:rsidRPr="00E17F42" w:rsidRDefault="00FA092C" w:rsidP="00FA092C">
      <w:pPr>
        <w:ind w:left="1224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Tight stop loss : </w:t>
      </w:r>
    </w:p>
    <w:p w14:paraId="462C4371" w14:textId="77777777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allows getting out quickly of unfavorable trade</w:t>
      </w:r>
    </w:p>
    <w:p w14:paraId="2B240E0F" w14:textId="77777777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May get you of a trade too early due to a bad start</w:t>
      </w:r>
    </w:p>
    <w:p w14:paraId="213C1E48" w14:textId="77777777" w:rsidR="00FA092C" w:rsidRPr="00E17F42" w:rsidRDefault="00FA092C" w:rsidP="00FA092C">
      <w:pPr>
        <w:ind w:left="1224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Tight take profit : </w:t>
      </w:r>
    </w:p>
    <w:p w14:paraId="1A6278EA" w14:textId="7DC34586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allows you to quickly collect you</w:t>
      </w:r>
      <w:r w:rsidR="00CD225D">
        <w:rPr>
          <w:rFonts w:ascii="Arial" w:hAnsi="Arial" w:cs="Arial"/>
          <w:lang w:val="en-US"/>
        </w:rPr>
        <w:tab/>
      </w:r>
      <w:r w:rsidRPr="00E17F42">
        <w:rPr>
          <w:rFonts w:ascii="Arial" w:hAnsi="Arial" w:cs="Arial"/>
          <w:lang w:val="en-US"/>
        </w:rPr>
        <w:t xml:space="preserve">r profit : 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_Ref106981817 \h </w:instrText>
      </w:r>
      <w:r w:rsidRPr="00E17F42">
        <w:rPr>
          <w:rFonts w:ascii="Arial" w:hAnsi="Arial" w:cs="Arial"/>
          <w:lang w:val="en-US"/>
        </w:rPr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9</w:t>
      </w:r>
      <w:r w:rsidRPr="00E17F42">
        <w:rPr>
          <w:rFonts w:ascii="Arial" w:hAnsi="Arial" w:cs="Arial"/>
          <w:lang w:val="en-US"/>
        </w:rPr>
        <w:fldChar w:fldCharType="end"/>
      </w:r>
    </w:p>
    <w:p w14:paraId="4EC56ACB" w14:textId="751D1765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May you make miss the ‘big trend: 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_Ref106981786 \h </w:instrText>
      </w:r>
      <w:r w:rsidRPr="00E17F42">
        <w:rPr>
          <w:rFonts w:ascii="Arial" w:hAnsi="Arial" w:cs="Arial"/>
          <w:lang w:val="en-US"/>
        </w:rPr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6</w:t>
      </w:r>
      <w:r w:rsidRPr="00E17F42">
        <w:rPr>
          <w:rFonts w:ascii="Arial" w:hAnsi="Arial" w:cs="Arial"/>
          <w:lang w:val="en-US"/>
        </w:rPr>
        <w:fldChar w:fldCharType="end"/>
      </w:r>
      <w:r w:rsidRPr="00E17F42">
        <w:rPr>
          <w:rFonts w:ascii="Arial" w:hAnsi="Arial" w:cs="Arial"/>
          <w:lang w:val="en-US"/>
        </w:rPr>
        <w:t>,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_Ref106981795 \h </w:instrText>
      </w:r>
      <w:r w:rsidRPr="00E17F42">
        <w:rPr>
          <w:rFonts w:ascii="Arial" w:hAnsi="Arial" w:cs="Arial"/>
          <w:lang w:val="en-US"/>
        </w:rPr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7</w:t>
      </w:r>
      <w:r w:rsidRPr="00E17F42">
        <w:rPr>
          <w:rFonts w:ascii="Arial" w:hAnsi="Arial" w:cs="Arial"/>
          <w:lang w:val="en-US"/>
        </w:rPr>
        <w:fldChar w:fldCharType="end"/>
      </w:r>
      <w:r w:rsidRPr="00E17F42">
        <w:rPr>
          <w:rFonts w:ascii="Arial" w:hAnsi="Arial" w:cs="Arial"/>
          <w:lang w:val="en-US"/>
        </w:rPr>
        <w:t>,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_Ref106981806 \h </w:instrText>
      </w:r>
      <w:r w:rsidRPr="00E17F42">
        <w:rPr>
          <w:rFonts w:ascii="Arial" w:hAnsi="Arial" w:cs="Arial"/>
          <w:lang w:val="en-US"/>
        </w:rPr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8</w:t>
      </w:r>
      <w:r w:rsidRPr="00E17F42">
        <w:rPr>
          <w:rFonts w:ascii="Arial" w:hAnsi="Arial" w:cs="Arial"/>
          <w:lang w:val="en-US"/>
        </w:rPr>
        <w:fldChar w:fldCharType="end"/>
      </w:r>
    </w:p>
    <w:p w14:paraId="0A3FD63A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52ADE758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04642899" w14:textId="7E84C6B9" w:rsidR="00613DC9" w:rsidRPr="00E17F42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Conclusions</w:t>
      </w:r>
    </w:p>
    <w:p w14:paraId="1A5DFDCF" w14:textId="403C1FC2" w:rsidR="00613DC9" w:rsidRPr="00E17F42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References</w:t>
      </w:r>
    </w:p>
    <w:p w14:paraId="46C8A490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3E2E1DC0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4128EC63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267C97FB" w14:textId="57A559BA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1B1ECEF8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89D0713" w14:textId="77777777" w:rsidR="00613DC9" w:rsidRPr="00E17F42" w:rsidRDefault="00613DC9" w:rsidP="00613DC9">
      <w:pPr>
        <w:rPr>
          <w:rFonts w:ascii="Arial" w:hAnsi="Arial" w:cs="Arial"/>
        </w:rPr>
      </w:pPr>
    </w:p>
    <w:p w14:paraId="2AB281E6" w14:textId="5E0D4DE3" w:rsidR="00DB64BC" w:rsidRPr="00E17F42" w:rsidRDefault="00DB64BC" w:rsidP="00DB64BC">
      <w:pPr>
        <w:pStyle w:val="Titre5"/>
        <w:rPr>
          <w:rFonts w:ascii="Arial" w:hAnsi="Arial" w:cs="Arial"/>
        </w:rPr>
      </w:pPr>
    </w:p>
    <w:p w14:paraId="62850728" w14:textId="73D635FC" w:rsidR="007B6FBE" w:rsidRPr="00E17F42" w:rsidRDefault="007B6FBE" w:rsidP="00613DC9">
      <w:pPr>
        <w:pStyle w:val="Titre1"/>
        <w:rPr>
          <w:rFonts w:ascii="Arial" w:hAnsi="Arial" w:cs="Arial"/>
          <w:lang w:val="en-US"/>
        </w:rPr>
      </w:pPr>
    </w:p>
    <w:sectPr w:rsidR="007B6FBE" w:rsidRPr="00E17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2977338" w14:textId="77777777" w:rsidR="009F58D1" w:rsidRDefault="009F58D1" w:rsidP="005F38BE">
      <w:pPr>
        <w:spacing w:after="0" w:line="240" w:lineRule="auto"/>
      </w:pPr>
      <w:r>
        <w:separator/>
      </w:r>
    </w:p>
  </w:endnote>
  <w:endnote w:type="continuationSeparator" w:id="0">
    <w:p w14:paraId="4C06CDD2" w14:textId="77777777" w:rsidR="009F58D1" w:rsidRDefault="009F58D1" w:rsidP="005F3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PerpetuaStd-Italic">
    <w:altName w:val="Cambria"/>
    <w:panose1 w:val="00000000000000000000"/>
    <w:charset w:val="00"/>
    <w:family w:val="roman"/>
    <w:notTrueType/>
    <w:pitch w:val="default"/>
  </w:font>
  <w:font w:name="PerpetuaStd-Bold">
    <w:altName w:val="Cambria"/>
    <w:panose1 w:val="00000000000000000000"/>
    <w:charset w:val="00"/>
    <w:family w:val="roman"/>
    <w:notTrueType/>
    <w:pitch w:val="default"/>
  </w:font>
  <w:font w:name="PerpetuaSt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35626A7" w14:textId="77777777" w:rsidR="009F58D1" w:rsidRDefault="009F58D1" w:rsidP="005F38BE">
      <w:pPr>
        <w:spacing w:after="0" w:line="240" w:lineRule="auto"/>
      </w:pPr>
      <w:r>
        <w:separator/>
      </w:r>
    </w:p>
  </w:footnote>
  <w:footnote w:type="continuationSeparator" w:id="0">
    <w:p w14:paraId="247680B8" w14:textId="77777777" w:rsidR="009F58D1" w:rsidRDefault="009F58D1" w:rsidP="005F3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33E03"/>
    <w:multiLevelType w:val="hybridMultilevel"/>
    <w:tmpl w:val="780CD6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A117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B62B1B"/>
    <w:multiLevelType w:val="hybridMultilevel"/>
    <w:tmpl w:val="1E5C11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B550BA2"/>
    <w:multiLevelType w:val="hybridMultilevel"/>
    <w:tmpl w:val="F8B275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34D5A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52A5B4E"/>
    <w:multiLevelType w:val="hybridMultilevel"/>
    <w:tmpl w:val="205E369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3B85171D"/>
    <w:multiLevelType w:val="multilevel"/>
    <w:tmpl w:val="76C277AA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7" w15:restartNumberingAfterBreak="0">
    <w:nsid w:val="441C1B6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F145C64"/>
    <w:multiLevelType w:val="hybridMultilevel"/>
    <w:tmpl w:val="46A4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973C59"/>
    <w:multiLevelType w:val="hybridMultilevel"/>
    <w:tmpl w:val="B05C5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170FAB"/>
    <w:multiLevelType w:val="hybridMultilevel"/>
    <w:tmpl w:val="8C74E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5"/>
  </w:num>
  <w:num w:numId="5">
    <w:abstractNumId w:val="10"/>
  </w:num>
  <w:num w:numId="6">
    <w:abstractNumId w:val="9"/>
  </w:num>
  <w:num w:numId="7">
    <w:abstractNumId w:val="3"/>
  </w:num>
  <w:num w:numId="8">
    <w:abstractNumId w:val="0"/>
  </w:num>
  <w:num w:numId="9">
    <w:abstractNumId w:val="8"/>
  </w:num>
  <w:num w:numId="10">
    <w:abstractNumId w:val="7"/>
  </w:num>
  <w:num w:numId="11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4808"/>
    <w:rsid w:val="00002AF0"/>
    <w:rsid w:val="00027F0F"/>
    <w:rsid w:val="00036112"/>
    <w:rsid w:val="000563EE"/>
    <w:rsid w:val="00073821"/>
    <w:rsid w:val="00092E48"/>
    <w:rsid w:val="000E06F9"/>
    <w:rsid w:val="00103337"/>
    <w:rsid w:val="001340C7"/>
    <w:rsid w:val="00142C2A"/>
    <w:rsid w:val="00153BB9"/>
    <w:rsid w:val="0017692E"/>
    <w:rsid w:val="00194129"/>
    <w:rsid w:val="001A5748"/>
    <w:rsid w:val="001A67B9"/>
    <w:rsid w:val="001D1E08"/>
    <w:rsid w:val="001E019D"/>
    <w:rsid w:val="00210CC8"/>
    <w:rsid w:val="0028094E"/>
    <w:rsid w:val="00300862"/>
    <w:rsid w:val="003027BB"/>
    <w:rsid w:val="00320B10"/>
    <w:rsid w:val="00346CD4"/>
    <w:rsid w:val="00353896"/>
    <w:rsid w:val="003541FA"/>
    <w:rsid w:val="00375D3D"/>
    <w:rsid w:val="00377FFD"/>
    <w:rsid w:val="00381183"/>
    <w:rsid w:val="003A0EAE"/>
    <w:rsid w:val="003B247C"/>
    <w:rsid w:val="003E4421"/>
    <w:rsid w:val="003E67C1"/>
    <w:rsid w:val="00404EC7"/>
    <w:rsid w:val="00427F6B"/>
    <w:rsid w:val="00436571"/>
    <w:rsid w:val="004475B7"/>
    <w:rsid w:val="004C49DE"/>
    <w:rsid w:val="004D5C66"/>
    <w:rsid w:val="004E1706"/>
    <w:rsid w:val="004F655E"/>
    <w:rsid w:val="005028E9"/>
    <w:rsid w:val="005512FA"/>
    <w:rsid w:val="00565047"/>
    <w:rsid w:val="00577532"/>
    <w:rsid w:val="005923A0"/>
    <w:rsid w:val="005B2EB3"/>
    <w:rsid w:val="005C356C"/>
    <w:rsid w:val="005D79C8"/>
    <w:rsid w:val="005E3417"/>
    <w:rsid w:val="005F14B8"/>
    <w:rsid w:val="005F38BE"/>
    <w:rsid w:val="00613DC9"/>
    <w:rsid w:val="006222D7"/>
    <w:rsid w:val="00657549"/>
    <w:rsid w:val="006A1EC8"/>
    <w:rsid w:val="006C685A"/>
    <w:rsid w:val="006C743C"/>
    <w:rsid w:val="006F1FE9"/>
    <w:rsid w:val="00707A92"/>
    <w:rsid w:val="00737D1B"/>
    <w:rsid w:val="007B6FBE"/>
    <w:rsid w:val="007C4246"/>
    <w:rsid w:val="007E4E83"/>
    <w:rsid w:val="007E528A"/>
    <w:rsid w:val="007F0250"/>
    <w:rsid w:val="007F6B15"/>
    <w:rsid w:val="00830533"/>
    <w:rsid w:val="00836086"/>
    <w:rsid w:val="008449DE"/>
    <w:rsid w:val="008F4808"/>
    <w:rsid w:val="0091120C"/>
    <w:rsid w:val="00920ED3"/>
    <w:rsid w:val="00943E35"/>
    <w:rsid w:val="00956293"/>
    <w:rsid w:val="00965799"/>
    <w:rsid w:val="0099120D"/>
    <w:rsid w:val="00994A3E"/>
    <w:rsid w:val="009A5856"/>
    <w:rsid w:val="009C7D8B"/>
    <w:rsid w:val="009E560E"/>
    <w:rsid w:val="009E56A5"/>
    <w:rsid w:val="009F01E0"/>
    <w:rsid w:val="009F58D1"/>
    <w:rsid w:val="00A53178"/>
    <w:rsid w:val="00A861E3"/>
    <w:rsid w:val="00A9763E"/>
    <w:rsid w:val="00AE57BE"/>
    <w:rsid w:val="00B62149"/>
    <w:rsid w:val="00B657EE"/>
    <w:rsid w:val="00B7498B"/>
    <w:rsid w:val="00B9405F"/>
    <w:rsid w:val="00BA3AF6"/>
    <w:rsid w:val="00BF265A"/>
    <w:rsid w:val="00C15F4A"/>
    <w:rsid w:val="00C25BAA"/>
    <w:rsid w:val="00CD225D"/>
    <w:rsid w:val="00D36544"/>
    <w:rsid w:val="00D6624B"/>
    <w:rsid w:val="00DB6409"/>
    <w:rsid w:val="00DB64BC"/>
    <w:rsid w:val="00DE1119"/>
    <w:rsid w:val="00E17F42"/>
    <w:rsid w:val="00E2226A"/>
    <w:rsid w:val="00E4578F"/>
    <w:rsid w:val="00E473BE"/>
    <w:rsid w:val="00E95DC4"/>
    <w:rsid w:val="00ED2C06"/>
    <w:rsid w:val="00EF5F35"/>
    <w:rsid w:val="00F21BF7"/>
    <w:rsid w:val="00F35163"/>
    <w:rsid w:val="00F9183C"/>
    <w:rsid w:val="00FA092C"/>
    <w:rsid w:val="00FA7621"/>
    <w:rsid w:val="00FC44C3"/>
    <w:rsid w:val="00FD0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1B2DE"/>
  <w15:chartTrackingRefBased/>
  <w15:docId w15:val="{51D7F682-2AC8-4056-B853-A072C76B9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BE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5D3D"/>
  </w:style>
  <w:style w:type="paragraph" w:styleId="Titre1">
    <w:name w:val="heading 1"/>
    <w:basedOn w:val="Normal"/>
    <w:next w:val="Normal"/>
    <w:link w:val="Titre1Car"/>
    <w:uiPriority w:val="9"/>
    <w:qFormat/>
    <w:rsid w:val="00375D3D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75D3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75D3D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75D3D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75D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75D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75D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75D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75D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styleId="Textedelespacerserv">
    <w:name w:val="Placeholder Text"/>
    <w:basedOn w:val="Policepardfaut"/>
    <w:uiPriority w:val="99"/>
    <w:semiHidden/>
    <w:rsid w:val="00BA3AF6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5E3417"/>
    <w:rPr>
      <w:color w:val="0000FF"/>
      <w:u w:val="single"/>
    </w:rPr>
  </w:style>
  <w:style w:type="character" w:customStyle="1" w:styleId="mntl-sc-block-headingtext">
    <w:name w:val="mntl-sc-block-heading__text"/>
    <w:basedOn w:val="Policepardfaut"/>
    <w:rsid w:val="005E3417"/>
  </w:style>
  <w:style w:type="character" w:customStyle="1" w:styleId="Titre3Car">
    <w:name w:val="Titre 3 Car"/>
    <w:basedOn w:val="Policepardfaut"/>
    <w:link w:val="Titre3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34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Paragraphedeliste">
    <w:name w:val="List Paragraph"/>
    <w:basedOn w:val="Normal"/>
    <w:uiPriority w:val="34"/>
    <w:qFormat/>
    <w:rsid w:val="005F38BE"/>
    <w:pPr>
      <w:ind w:left="720"/>
      <w:contextualSpacing/>
    </w:p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5F38BE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F38BE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5F38BE"/>
    <w:rPr>
      <w:vertAlign w:val="superscript"/>
    </w:rPr>
  </w:style>
  <w:style w:type="character" w:customStyle="1" w:styleId="Titre4Car">
    <w:name w:val="Titre 4 Car"/>
    <w:basedOn w:val="Policepardfaut"/>
    <w:link w:val="Titre4"/>
    <w:uiPriority w:val="9"/>
    <w:rsid w:val="00375D3D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fontstyle01">
    <w:name w:val="fontstyle01"/>
    <w:basedOn w:val="Policepardfaut"/>
    <w:rsid w:val="00036112"/>
    <w:rPr>
      <w:rFonts w:ascii="PerpetuaStd-Italic" w:hAnsi="PerpetuaStd-Italic" w:hint="default"/>
      <w:b w:val="0"/>
      <w:bCs w:val="0"/>
      <w:i/>
      <w:iCs/>
      <w:color w:val="231F20"/>
      <w:sz w:val="24"/>
      <w:szCs w:val="24"/>
    </w:rPr>
  </w:style>
  <w:style w:type="character" w:customStyle="1" w:styleId="fontstyle21">
    <w:name w:val="fontstyle21"/>
    <w:basedOn w:val="Policepardfaut"/>
    <w:rsid w:val="00036112"/>
    <w:rPr>
      <w:rFonts w:ascii="PerpetuaStd-Bold" w:hAnsi="PerpetuaStd-Bold" w:hint="default"/>
      <w:b/>
      <w:bCs/>
      <w:i w:val="0"/>
      <w:iCs w:val="0"/>
      <w:color w:val="231F20"/>
      <w:sz w:val="24"/>
      <w:szCs w:val="24"/>
    </w:rPr>
  </w:style>
  <w:style w:type="character" w:customStyle="1" w:styleId="fontstyle31">
    <w:name w:val="fontstyle31"/>
    <w:basedOn w:val="Policepardfaut"/>
    <w:rsid w:val="00036112"/>
    <w:rPr>
      <w:rFonts w:ascii="PerpetuaStd" w:hAnsi="PerpetuaStd" w:hint="default"/>
      <w:b w:val="0"/>
      <w:bCs w:val="0"/>
      <w:i w:val="0"/>
      <w:iCs w:val="0"/>
      <w:color w:val="231F20"/>
      <w:sz w:val="24"/>
      <w:szCs w:val="24"/>
    </w:rPr>
  </w:style>
  <w:style w:type="character" w:customStyle="1" w:styleId="UnresolvedMention">
    <w:name w:val="Unresolved Mention"/>
    <w:basedOn w:val="Policepardfaut"/>
    <w:uiPriority w:val="99"/>
    <w:semiHidden/>
    <w:unhideWhenUsed/>
    <w:rsid w:val="00B657EE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375D3D"/>
    <w:pPr>
      <w:spacing w:line="240" w:lineRule="auto"/>
    </w:pPr>
    <w:rPr>
      <w:b/>
      <w:bCs/>
      <w:smallCaps/>
      <w:color w:val="595959" w:themeColor="text1" w:themeTint="A6"/>
    </w:rPr>
  </w:style>
  <w:style w:type="table" w:styleId="Grilledutableau">
    <w:name w:val="Table Grid"/>
    <w:basedOn w:val="TableauNormal"/>
    <w:uiPriority w:val="39"/>
    <w:rsid w:val="004365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5Car">
    <w:name w:val="Titre 5 Car"/>
    <w:basedOn w:val="Policepardfaut"/>
    <w:link w:val="Titre5"/>
    <w:uiPriority w:val="9"/>
    <w:rsid w:val="00375D3D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itre6Car">
    <w:name w:val="Titre 6 Car"/>
    <w:basedOn w:val="Policepardfaut"/>
    <w:link w:val="Titre6"/>
    <w:uiPriority w:val="9"/>
    <w:semiHidden/>
    <w:rsid w:val="00375D3D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itre7Car">
    <w:name w:val="Titre 7 Car"/>
    <w:basedOn w:val="Policepardfaut"/>
    <w:link w:val="Titre7"/>
    <w:uiPriority w:val="9"/>
    <w:semiHidden/>
    <w:rsid w:val="00375D3D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itre8Car">
    <w:name w:val="Titre 8 Car"/>
    <w:basedOn w:val="Policepardfaut"/>
    <w:link w:val="Titre8"/>
    <w:uiPriority w:val="9"/>
    <w:semiHidden/>
    <w:rsid w:val="00375D3D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375D3D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375D3D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reCar">
    <w:name w:val="Titre Car"/>
    <w:basedOn w:val="Policepardfaut"/>
    <w:link w:val="Titre"/>
    <w:uiPriority w:val="10"/>
    <w:rsid w:val="00375D3D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75D3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ous-titreCar">
    <w:name w:val="Sous-titre Car"/>
    <w:basedOn w:val="Policepardfaut"/>
    <w:link w:val="Sous-titre"/>
    <w:uiPriority w:val="11"/>
    <w:rsid w:val="00375D3D"/>
    <w:rPr>
      <w:rFonts w:asciiTheme="majorHAnsi" w:eastAsiaTheme="majorEastAsia" w:hAnsiTheme="majorHAnsi" w:cstheme="majorBidi"/>
      <w:sz w:val="30"/>
      <w:szCs w:val="30"/>
    </w:rPr>
  </w:style>
  <w:style w:type="character" w:styleId="lev">
    <w:name w:val="Strong"/>
    <w:basedOn w:val="Policepardfaut"/>
    <w:uiPriority w:val="22"/>
    <w:qFormat/>
    <w:rsid w:val="00375D3D"/>
    <w:rPr>
      <w:b/>
      <w:bCs/>
    </w:rPr>
  </w:style>
  <w:style w:type="character" w:styleId="Accentuation">
    <w:name w:val="Emphasis"/>
    <w:basedOn w:val="Policepardfaut"/>
    <w:uiPriority w:val="20"/>
    <w:qFormat/>
    <w:rsid w:val="00375D3D"/>
    <w:rPr>
      <w:i/>
      <w:iCs/>
      <w:color w:val="70AD47" w:themeColor="accent6"/>
    </w:rPr>
  </w:style>
  <w:style w:type="paragraph" w:styleId="Sansinterligne">
    <w:name w:val="No Spacing"/>
    <w:uiPriority w:val="1"/>
    <w:qFormat/>
    <w:rsid w:val="00375D3D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375D3D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tionCar">
    <w:name w:val="Citation Car"/>
    <w:basedOn w:val="Policepardfaut"/>
    <w:link w:val="Citation"/>
    <w:uiPriority w:val="29"/>
    <w:rsid w:val="00375D3D"/>
    <w:rPr>
      <w:i/>
      <w:iCs/>
      <w:color w:val="262626" w:themeColor="text1" w:themeTint="D9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75D3D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75D3D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Emphaseple">
    <w:name w:val="Subtle Emphasis"/>
    <w:basedOn w:val="Policepardfaut"/>
    <w:uiPriority w:val="19"/>
    <w:qFormat/>
    <w:rsid w:val="00375D3D"/>
    <w:rPr>
      <w:i/>
      <w:iCs/>
    </w:rPr>
  </w:style>
  <w:style w:type="character" w:styleId="Emphaseintense">
    <w:name w:val="Intense Emphasis"/>
    <w:basedOn w:val="Policepardfaut"/>
    <w:uiPriority w:val="21"/>
    <w:qFormat/>
    <w:rsid w:val="00375D3D"/>
    <w:rPr>
      <w:b/>
      <w:bCs/>
      <w:i/>
      <w:iCs/>
    </w:rPr>
  </w:style>
  <w:style w:type="character" w:styleId="Rfrenceple">
    <w:name w:val="Subtle Reference"/>
    <w:basedOn w:val="Policepardfaut"/>
    <w:uiPriority w:val="31"/>
    <w:qFormat/>
    <w:rsid w:val="00375D3D"/>
    <w:rPr>
      <w:smallCaps/>
      <w:color w:val="595959" w:themeColor="text1" w:themeTint="A6"/>
    </w:rPr>
  </w:style>
  <w:style w:type="character" w:styleId="Rfrenceintense">
    <w:name w:val="Intense Reference"/>
    <w:basedOn w:val="Policepardfaut"/>
    <w:uiPriority w:val="32"/>
    <w:qFormat/>
    <w:rsid w:val="00375D3D"/>
    <w:rPr>
      <w:b/>
      <w:bCs/>
      <w:smallCaps/>
      <w:color w:val="70AD47" w:themeColor="accent6"/>
    </w:rPr>
  </w:style>
  <w:style w:type="character" w:styleId="Titredulivre">
    <w:name w:val="Book Title"/>
    <w:basedOn w:val="Policepardfaut"/>
    <w:uiPriority w:val="33"/>
    <w:qFormat/>
    <w:rsid w:val="00375D3D"/>
    <w:rPr>
      <w:b/>
      <w:bCs/>
      <w:caps w:val="0"/>
      <w:smallCaps/>
      <w:spacing w:val="7"/>
      <w:sz w:val="21"/>
      <w:szCs w:val="2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375D3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52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0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2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hyperlink" Target="https://www.investopedia.com/terms/n/noise.asp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www.investopedia.com/terms/t/trendanalysis.asp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www.investopedia.com/articles/technical/03/060303.asp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ntTable" Target="fontTable.xml"/><Relationship Id="rId10" Type="http://schemas.openxmlformats.org/officeDocument/2006/relationships/hyperlink" Target="https://www.investopedia.com/terms/t/trending-market.asp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yperlink" Target="https://www.investopedia.com/terms/l/laggingindicator.asp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3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575926-C0C2-4E60-BAA6-C7A193F981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1452</Words>
  <Characters>8281</Characters>
  <Application>Microsoft Office Word</Application>
  <DocSecurity>0</DocSecurity>
  <Lines>69</Lines>
  <Paragraphs>19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</dc:creator>
  <cp:keywords/>
  <dc:description/>
  <cp:lastModifiedBy>franc</cp:lastModifiedBy>
  <cp:revision>27</cp:revision>
  <dcterms:created xsi:type="dcterms:W3CDTF">2022-08-24T12:12:00Z</dcterms:created>
  <dcterms:modified xsi:type="dcterms:W3CDTF">2022-10-19T22:40:00Z</dcterms:modified>
</cp:coreProperties>
</file>