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calculate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p>
      <w:pPr>
        <w:pStyle w:val="FirstParagraph"/>
      </w:pPr>
      <w:r>
        <w:t xml:space="preserve">Consider our snow vole case study… We will calculate the confidence intervals for the mean of the weight of the individuals, for the foot length, and for different groups.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(Rmisc)</w:t>
      </w:r>
    </w:p>
    <w:p>
      <w:pPr>
        <w:pStyle w:val="SourceCode"/>
      </w:pPr>
      <w:r>
        <w:rPr>
          <w:rStyle w:val="VerbatimChar"/>
        </w:rPr>
        <w:t xml:space="preserve">## Warning: il pacchetto 'Rmisc' è stato creato con R versione 4.3.3</w:t>
      </w:r>
    </w:p>
    <w:p>
      <w:pPr>
        <w:pStyle w:val="SourceCode"/>
      </w:pPr>
      <w:r>
        <w:rPr>
          <w:rStyle w:val="VerbatimChar"/>
        </w:rPr>
        <w:t xml:space="preserve">## Caricamento del pacchetto richiesto: lattice</w:t>
      </w:r>
    </w:p>
    <w:p>
      <w:pPr>
        <w:pStyle w:val="SourceCode"/>
      </w:pPr>
      <w:r>
        <w:rPr>
          <w:rStyle w:val="VerbatimChar"/>
        </w:rPr>
        <w:t xml:space="preserve">## Caricamento del pacchetto richiesto: plyr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Caricamento pacchetto: 'Hmisc'</w:t>
      </w:r>
    </w:p>
    <w:p>
      <w:pPr>
        <w:pStyle w:val="SourceCode"/>
      </w:pPr>
      <w:r>
        <w:rPr>
          <w:rStyle w:val="VerbatimChar"/>
        </w:rPr>
        <w:t xml:space="preserve">## I seguenti oggetti sono mascherati da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is.discrete, summarize</w:t>
      </w:r>
    </w:p>
    <w:p>
      <w:pPr>
        <w:pStyle w:val="SourceCode"/>
      </w:pPr>
      <w:r>
        <w:rPr>
          <w:rStyle w:val="VerbatimChar"/>
        </w:rPr>
        <w:t xml:space="preserve">## I seguenti oggetti sono mascherati da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(boot)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Caricamento pacchetto: 'boot'</w:t>
      </w:r>
    </w:p>
    <w:p>
      <w:pPr>
        <w:pStyle w:val="SourceCode"/>
      </w:pPr>
      <w:r>
        <w:rPr>
          <w:rStyle w:val="VerbatimChar"/>
        </w:rPr>
        <w:t xml:space="preserve">## Il seguente oggetto è mascherato da 'package:lattice':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melanoma</w:t>
      </w:r>
    </w:p>
    <w:p>
      <w:pPr>
        <w:pStyle w:val="SourceCode"/>
      </w:pPr>
      <w:r>
        <w:rPr>
          <w:rStyle w:val="NormalTok"/>
        </w:rPr>
        <w:t xml:space="preserve">dati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"data/captures.csv"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bookmarkStart w:id="23" w:name="X80111abd61fc36c39629360d9e7fd7d664e85b1"/>
    <w:p>
      <w:pPr>
        <w:pStyle w:val="Heading1"/>
      </w:pPr>
      <w:r>
        <w:t xml:space="preserve">Calculating and plotting CIs with the traditional method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CI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Rmisc</w:t>
      </w:r>
      <w:r>
        <w:t xml:space="preserve"> </w:t>
      </w:r>
      <w:r>
        <w:t xml:space="preserve">package produces confidence intervals for the mean using the traditional method:</w:t>
      </w:r>
    </w:p>
    <w:p>
      <w:pPr>
        <w:pStyle w:val="SourceCode"/>
      </w:pPr>
      <w:r>
        <w:rPr>
          <w:rStyle w:val="FunctionTok"/>
        </w:rPr>
        <w:t xml:space="preserve">CI</w:t>
      </w:r>
      <w:r>
        <w:rPr>
          <w:rStyle w:val="NormalTok"/>
        </w:rPr>
        <w:t xml:space="preserve">(dati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weight_g, </w:t>
      </w:r>
      <w:r>
        <w:rPr>
          <w:rStyle w:val="AttributeTok"/>
        </w:rPr>
        <w:t xml:space="preserve">ci=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upper  mean lower </w:t>
      </w:r>
      <w:r>
        <w:br/>
      </w:r>
      <w:r>
        <w:rPr>
          <w:rStyle w:val="VerbatimChar"/>
        </w:rPr>
        <w:t xml:space="preserve">##    NA    NA    NA</w:t>
      </w:r>
    </w:p>
    <w:p>
      <w:pPr>
        <w:pStyle w:val="FirstParagraph"/>
      </w:pPr>
      <w:r>
        <w:t xml:space="preserve">So what?? How can we fix that??</w:t>
      </w:r>
    </w:p>
    <w:p>
      <w:pPr>
        <w:pStyle w:val="SourceCode"/>
      </w:pPr>
      <w:r>
        <w:rPr>
          <w:rStyle w:val="FunctionTok"/>
        </w:rPr>
        <w:t xml:space="preserve">CI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weight_g), </w:t>
      </w:r>
      <w:r>
        <w:rPr>
          <w:rStyle w:val="AttributeTok"/>
        </w:rPr>
        <w:t xml:space="preserve">ci=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upper     mean    lower </w:t>
      </w:r>
      <w:r>
        <w:br/>
      </w:r>
      <w:r>
        <w:rPr>
          <w:rStyle w:val="VerbatimChar"/>
        </w:rPr>
        <w:t xml:space="preserve">## 31.37342 29.83193 28.29044</w:t>
      </w:r>
    </w:p>
    <w:p>
      <w:pPr>
        <w:pStyle w:val="FirstParagraph"/>
      </w:pPr>
      <w:r>
        <w:t xml:space="preserve">What about the CIs for different group of animals?</w:t>
      </w:r>
    </w:p>
    <w:p>
      <w:pPr>
        <w:pStyle w:val="SourceCode"/>
      </w:pPr>
      <w:r>
        <w:rPr>
          <w:rStyle w:val="NormalTok"/>
        </w:rPr>
        <w:t xml:space="preserve">dati2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(dati)</w:t>
      </w:r>
      <w:r>
        <w:br/>
      </w:r>
      <w:r>
        <w:rPr>
          <w:rStyle w:val="FunctionTok"/>
        </w:rPr>
        <w:t xml:space="preserve">group.CI</w:t>
      </w:r>
      <w:r>
        <w:rPr>
          <w:rStyle w:val="NormalTok"/>
        </w:rPr>
        <w:t xml:space="preserve">(weight_g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dati2,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sex weight_g.upper weight_g.mean weight_g.lower</w:t>
      </w:r>
      <w:r>
        <w:br/>
      </w:r>
      <w:r>
        <w:rPr>
          <w:rStyle w:val="VerbatimChar"/>
        </w:rPr>
        <w:t xml:space="preserve">## 1   F       38.06126      33.72727       29.39329</w:t>
      </w:r>
      <w:r>
        <w:br/>
      </w:r>
      <w:r>
        <w:rPr>
          <w:rStyle w:val="VerbatimChar"/>
        </w:rPr>
        <w:t xml:space="preserve">## 2   M       34.41998      31.84615       29.27233</w:t>
      </w:r>
    </w:p>
    <w:p>
      <w:pPr>
        <w:pStyle w:val="SourceCode"/>
      </w:pPr>
      <w:r>
        <w:rPr>
          <w:rStyle w:val="NormalTok"/>
        </w:rPr>
        <w:t xml:space="preserve">intervalli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group.CI</w:t>
      </w:r>
      <w:r>
        <w:rPr>
          <w:rStyle w:val="NormalTok"/>
        </w:rPr>
        <w:t xml:space="preserve">(weight_g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dati2,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intervalli</w:t>
      </w:r>
    </w:p>
    <w:p>
      <w:pPr>
        <w:pStyle w:val="SourceCode"/>
      </w:pPr>
      <w:r>
        <w:rPr>
          <w:rStyle w:val="VerbatimChar"/>
        </w:rPr>
        <w:t xml:space="preserve">##   sex weight_g.upper weight_g.mean weight_g.lower</w:t>
      </w:r>
      <w:r>
        <w:br/>
      </w:r>
      <w:r>
        <w:rPr>
          <w:rStyle w:val="VerbatimChar"/>
        </w:rPr>
        <w:t xml:space="preserve">## 1   F       38.06126      33.72727       29.39329</w:t>
      </w:r>
      <w:r>
        <w:br/>
      </w:r>
      <w:r>
        <w:rPr>
          <w:rStyle w:val="VerbatimChar"/>
        </w:rPr>
        <w:t xml:space="preserve">## 2   M       34.41998      31.84615       29.27233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(intervalli,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weight_g.mean, 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weight_g.lower,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weight_g.upper),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`geom_line()`: Each group consists of only one observation.</w:t>
      </w:r>
      <w:r>
        <w:br/>
      </w:r>
      <w:r>
        <w:rPr>
          <w:rStyle w:val="VerbatimChar"/>
        </w:rPr>
        <w:t xml:space="preserve">## ℹ Do you need to adjust the group aesthetic?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5-ConfidenceInterval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 it on your own:</w:t>
      </w:r>
    </w:p>
    <w:p>
      <w:pPr>
        <w:numPr>
          <w:ilvl w:val="0"/>
          <w:numId w:val="1001"/>
        </w:numPr>
        <w:pStyle w:val="Compact"/>
      </w:pPr>
      <w:r>
        <w:t xml:space="preserve">plot just one of the confidence intervals (for males or for females, of for the overall mean)</w:t>
      </w:r>
    </w:p>
    <w:p>
      <w:pPr>
        <w:numPr>
          <w:ilvl w:val="0"/>
          <w:numId w:val="1001"/>
        </w:numPr>
        <w:pStyle w:val="Compact"/>
      </w:pPr>
      <w:r>
        <w:t xml:space="preserve">plot the confidence intervals for the mean weights, grouped for age</w:t>
      </w:r>
    </w:p>
    <w:p>
      <w:pPr>
        <w:numPr>
          <w:ilvl w:val="0"/>
          <w:numId w:val="1001"/>
        </w:numPr>
        <w:pStyle w:val="Compact"/>
      </w:pPr>
      <w:r>
        <w:t xml:space="preserve">repeat for the footlength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weight_g), </w:t>
      </w:r>
      <w:r>
        <w:rPr>
          <w:rStyle w:val="AttributeTok"/>
        </w:rPr>
        <w:t xml:space="preserve">ci=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CImean</w:t>
      </w:r>
      <w:r>
        <w:br/>
      </w:r>
      <w:r>
        <w:rPr>
          <w:rStyle w:val="NormalTok"/>
        </w:rPr>
        <w:t xml:space="preserve">CImean</w:t>
      </w:r>
    </w:p>
    <w:p>
      <w:pPr>
        <w:pStyle w:val="SourceCode"/>
      </w:pPr>
      <w:r>
        <w:rPr>
          <w:rStyle w:val="VerbatimChar"/>
        </w:rPr>
        <w:t xml:space="preserve">##       CI(na.omit(dati$weight_g), ci = 0.95)</w:t>
      </w:r>
      <w:r>
        <w:br/>
      </w:r>
      <w:r>
        <w:rPr>
          <w:rStyle w:val="VerbatimChar"/>
        </w:rPr>
        <w:t xml:space="preserve">## upper                              31.37342</w:t>
      </w:r>
      <w:r>
        <w:br/>
      </w:r>
      <w:r>
        <w:rPr>
          <w:rStyle w:val="VerbatimChar"/>
        </w:rPr>
        <w:t xml:space="preserve">## mean                               29.83193</w:t>
      </w:r>
      <w:r>
        <w:br/>
      </w:r>
      <w:r>
        <w:rPr>
          <w:rStyle w:val="VerbatimChar"/>
        </w:rPr>
        <w:t xml:space="preserve">## lower                              28.29044</w:t>
      </w:r>
    </w:p>
    <w:bookmarkEnd w:id="23"/>
    <w:bookmarkStart w:id="25" w:name="X0e24d36af67aae464b0807c13130d6d06d88d06"/>
    <w:p>
      <w:pPr>
        <w:pStyle w:val="Heading1"/>
      </w:pPr>
      <w:r>
        <w:t xml:space="preserve">Calculating and plotting CIs with the bootstrapping method</w:t>
      </w:r>
    </w:p>
    <w:p>
      <w:pPr>
        <w:pStyle w:val="FirstParagraph"/>
      </w:pPr>
      <w:r>
        <w:t xml:space="preserve">We first need to apply the bootstrap to our data. For this purpose, we use the function</w:t>
      </w:r>
      <w:r>
        <w:t xml:space="preserve"> </w:t>
      </w:r>
      <w:r>
        <w:rPr>
          <w:rStyle w:val="VerbatimChar"/>
        </w:rPr>
        <w:t xml:space="preserve">boot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boot</w:t>
      </w:r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NormalTok"/>
        </w:rPr>
        <w:t xml:space="preserve">boot.data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(dati2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weight_g,</w:t>
      </w:r>
      <w:r>
        <w:br/>
      </w:r>
      <w:r>
        <w:rPr>
          <w:rStyle w:val="NormalTok"/>
        </w:rPr>
        <w:t xml:space="preserve">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(x,i)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(x[i]),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use the bootstrapped data to calculate the CIs, using the</w:t>
      </w:r>
      <w:r>
        <w:t xml:space="preserve"> </w:t>
      </w:r>
      <w:r>
        <w:rPr>
          <w:rStyle w:val="VerbatimChar"/>
        </w:rPr>
        <w:t xml:space="preserve">boot.ci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FunctionTok"/>
        </w:rPr>
        <w:t xml:space="preserve">boot.ci</w:t>
      </w:r>
      <w:r>
        <w:rPr>
          <w:rStyle w:val="NormalTok"/>
        </w:rPr>
        <w:t xml:space="preserve">(boot.data,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boot.ci(boot.data, conf = 0.95): varianze bootstrap necessarie per</w:t>
      </w:r>
      <w:r>
        <w:br/>
      </w:r>
      <w:r>
        <w:rPr>
          <w:rStyle w:val="VerbatimChar"/>
        </w:rPr>
        <w:t xml:space="preserve">## intervalli studentizzati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/>
      </w:r>
      <w:r>
        <w:rPr>
          <w:rStyle w:val="VerbatimChar"/>
        </w:rPr>
        <w:t xml:space="preserve">## Based on 10000 bootstrap replicates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 : </w:t>
      </w:r>
      <w:r>
        <w:br/>
      </w:r>
      <w:r>
        <w:rPr>
          <w:rStyle w:val="VerbatimChar"/>
        </w:rPr>
        <w:t xml:space="preserve">## boot.ci(boot.out = boot.data, conf = 0.95)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Intervals : </w:t>
      </w:r>
      <w:r>
        <w:br/>
      </w:r>
      <w:r>
        <w:rPr>
          <w:rStyle w:val="VerbatimChar"/>
        </w:rPr>
        <w:t xml:space="preserve">## Level      Normal              Basic         </w:t>
      </w:r>
      <w:r>
        <w:br/>
      </w:r>
      <w:r>
        <w:rPr>
          <w:rStyle w:val="VerbatimChar"/>
        </w:rPr>
        <w:t xml:space="preserve">## 95%   (30.61, 34.79 )   (30.58, 34.83 )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     Percentile            BCa          </w:t>
      </w:r>
      <w:r>
        <w:br/>
      </w:r>
      <w:r>
        <w:rPr>
          <w:rStyle w:val="VerbatimChar"/>
        </w:rPr>
        <w:t xml:space="preserve">## 95%   (30.58, 34.83 )   (30.46, 34.71 )  </w:t>
      </w:r>
      <w:r>
        <w:br/>
      </w:r>
      <w:r>
        <w:rPr>
          <w:rStyle w:val="VerbatimChar"/>
        </w:rPr>
        <w:t xml:space="preserve">## Calculations and Intervals on Original Scale</w:t>
      </w:r>
    </w:p>
    <w:p>
      <w:pPr>
        <w:pStyle w:val="FirstParagraph"/>
      </w:pPr>
      <w:r>
        <w:t xml:space="preserve">The function generates different types of non-parametric confidence intervals. For routine use, it is recommended to use the BCa or percentile methods. The formulae on which the calculations are based can be found in Chapter 5 of Davison and Hinkley (1997). Davison, A.C. and Hinkley, D.V. (1997) Bootstrap Methods and Their Application, Chapter 5. Cambridge University Press.</w:t>
      </w:r>
    </w:p>
    <w:p>
      <w:pPr>
        <w:pStyle w:val="BodyText"/>
      </w:pPr>
      <w:r>
        <w:t xml:space="preserve">Do it on your own:</w:t>
      </w:r>
    </w:p>
    <w:p>
      <w:pPr>
        <w:numPr>
          <w:ilvl w:val="0"/>
          <w:numId w:val="1002"/>
        </w:numPr>
        <w:pStyle w:val="Compact"/>
      </w:pPr>
      <w:r>
        <w:t xml:space="preserve">Calculate the bootstrapped intervals for the sex groups</w:t>
      </w:r>
    </w:p>
    <w:p>
      <w:pPr>
        <w:numPr>
          <w:ilvl w:val="0"/>
          <w:numId w:val="1002"/>
        </w:numPr>
        <w:pStyle w:val="Compact"/>
      </w:pPr>
      <w:r>
        <w:t xml:space="preserve">Plot the bootstrapped intervals</w:t>
      </w:r>
    </w:p>
    <w:bookmarkStart w:id="24" w:name="optional-readings"/>
    <w:p>
      <w:pPr>
        <w:pStyle w:val="Heading2"/>
      </w:pPr>
      <w:r>
        <w:t xml:space="preserve">Optional readings: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Calculating the Confidence interval for a mean using a formula</w:t>
      </w:r>
      <w:r>
        <w:t xml:space="preserve">’</w:t>
      </w:r>
      <w:r>
        <w:t xml:space="preserve"> </w:t>
      </w:r>
      <w:r>
        <w:t xml:space="preserve">from Statistics Learning Center. (Dr. Nic). 2013. www.youtube.com/watch?v=s4SRdaTycaw</w:t>
      </w:r>
    </w:p>
    <w:p>
      <w:pPr>
        <w:numPr>
          <w:ilvl w:val="0"/>
          <w:numId w:val="1003"/>
        </w:numPr>
        <w:pStyle w:val="Compact"/>
      </w:pPr>
      <w:r>
        <w:t xml:space="preserve">Davison, A.C. and Hinkley, D.V. (1997) Bootstrap Methods and Their Application, Chapter 5. Cambridge University Press.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calculate confidence intervals</dc:title>
  <dc:creator/>
  <cp:keywords/>
  <dcterms:created xsi:type="dcterms:W3CDTF">2024-04-12T08:10:27Z</dcterms:created>
  <dcterms:modified xsi:type="dcterms:W3CDTF">2024-04-12T08:10:27Z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