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1chiara"/>
        <w:tblpPr w:leftFromText="141" w:rightFromText="141" w:vertAnchor="page" w:horzAnchor="margin" w:tblpXSpec="center" w:tblpY="625"/>
        <w:tblW w:w="11536" w:type="dxa"/>
        <w:tblLook w:val="04A0" w:firstRow="1" w:lastRow="0" w:firstColumn="1" w:lastColumn="0" w:noHBand="0" w:noVBand="1"/>
      </w:tblPr>
      <w:tblGrid>
        <w:gridCol w:w="2557"/>
        <w:gridCol w:w="1615"/>
        <w:gridCol w:w="3321"/>
        <w:gridCol w:w="4043"/>
      </w:tblGrid>
      <w:tr w:rsidR="00F318B4" w14:paraId="4DC75EE5" w14:textId="77777777" w:rsidTr="00874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68B8BCCC" w14:textId="75D1D391" w:rsidR="00F318B4" w:rsidRPr="007333B1" w:rsidRDefault="00F318B4" w:rsidP="00F318B4">
            <w:pPr>
              <w:framePr w:hSpace="0" w:wrap="auto" w:vAnchor="margin" w:hAnchor="text" w:xAlign="left" w:yAlign="inline"/>
              <w:rPr>
                <w:caps/>
                <w:u w:val="single"/>
              </w:rPr>
            </w:pPr>
            <w:r>
              <w:t xml:space="preserve">USE CASE </w:t>
            </w:r>
            <w:r>
              <w:rPr>
                <w:i/>
                <w:iCs/>
              </w:rPr>
              <w:t>#01</w:t>
            </w:r>
          </w:p>
        </w:tc>
        <w:tc>
          <w:tcPr>
            <w:tcW w:w="8979" w:type="dxa"/>
            <w:gridSpan w:val="3"/>
            <w:hideMark/>
          </w:tcPr>
          <w:p w14:paraId="122FC5E3" w14:textId="29432186" w:rsidR="00F318B4" w:rsidRPr="007333B1" w:rsidRDefault="00BB303E" w:rsidP="00F318B4">
            <w:pPr>
              <w:framePr w:hSpace="0" w:wrap="auto" w:vAnchor="margin" w:hAnchor="text" w:xAlign="left" w:yAlign="inlin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Effettua rilancio</w:t>
            </w:r>
            <w:r w:rsidR="00B109EC">
              <w:rPr>
                <w:b w:val="0"/>
                <w:bCs w:val="0"/>
                <w:i/>
                <w:iCs/>
                <w:sz w:val="24"/>
                <w:szCs w:val="24"/>
              </w:rPr>
              <w:t xml:space="preserve"> </w:t>
            </w:r>
            <w:r w:rsidR="0053708A">
              <w:rPr>
                <w:b w:val="0"/>
                <w:bCs w:val="0"/>
                <w:i/>
                <w:iCs/>
                <w:sz w:val="24"/>
                <w:szCs w:val="24"/>
              </w:rPr>
              <w:t>per</w:t>
            </w:r>
            <w:r w:rsidR="00B109EC">
              <w:rPr>
                <w:b w:val="0"/>
                <w:bCs w:val="0"/>
                <w:i/>
                <w:iCs/>
                <w:sz w:val="24"/>
                <w:szCs w:val="24"/>
              </w:rPr>
              <w:t xml:space="preserve"> un Bene</w:t>
            </w:r>
          </w:p>
        </w:tc>
      </w:tr>
      <w:tr w:rsidR="00F318B4" w14:paraId="3D08BBDE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4905154" w14:textId="77777777" w:rsidR="00F318B4" w:rsidRDefault="00F318B4" w:rsidP="00F318B4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Context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8CF10F" w14:textId="1FE68671" w:rsidR="00F318B4" w:rsidRPr="007333B1" w:rsidRDefault="00880C34" w:rsidP="00F318B4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Fare un’offerta per</w:t>
            </w:r>
            <w:r w:rsidR="00B109EC">
              <w:rPr>
                <w:sz w:val="24"/>
                <w:szCs w:val="24"/>
              </w:rPr>
              <w:t xml:space="preserve"> un</w:t>
            </w:r>
            <w:r w:rsidR="00F318B4">
              <w:rPr>
                <w:sz w:val="24"/>
                <w:szCs w:val="24"/>
              </w:rPr>
              <w:t xml:space="preserve"> Bene</w:t>
            </w:r>
            <w:r>
              <w:rPr>
                <w:sz w:val="24"/>
                <w:szCs w:val="24"/>
              </w:rPr>
              <w:t xml:space="preserve"> </w:t>
            </w:r>
            <w:r w:rsidR="00B109EC">
              <w:rPr>
                <w:sz w:val="24"/>
                <w:szCs w:val="24"/>
              </w:rPr>
              <w:t>all’asta</w:t>
            </w:r>
          </w:p>
        </w:tc>
      </w:tr>
      <w:tr w:rsidR="00F318B4" w14:paraId="061A8572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131C1150" w14:textId="77777777" w:rsidR="00F318B4" w:rsidRDefault="00F318B4" w:rsidP="00F318B4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Preconditions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D0DF7D" w14:textId="52E36E58" w:rsidR="00F318B4" w:rsidRPr="007333B1" w:rsidRDefault="00F318B4" w:rsidP="00F318B4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L’Utente Compratore</w:t>
            </w:r>
            <w:r w:rsidR="001B3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 essersi loggato con successo</w:t>
            </w:r>
          </w:p>
        </w:tc>
      </w:tr>
      <w:tr w:rsidR="007333B1" w14:paraId="7C9191F4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427E2162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Condition </w:t>
            </w:r>
          </w:p>
        </w:tc>
        <w:tc>
          <w:tcPr>
            <w:tcW w:w="8979" w:type="dxa"/>
            <w:gridSpan w:val="3"/>
            <w:hideMark/>
          </w:tcPr>
          <w:p w14:paraId="7BD38490" w14:textId="1E187513" w:rsidR="007333B1" w:rsidRPr="00F318B4" w:rsidRDefault="00F318B4" w:rsidP="00F318B4">
            <w:pPr>
              <w:framePr w:hSpace="0" w:wrap="auto" w:vAnchor="margin" w:hAnchor="text" w:xAlign="left" w:yAlign="inlin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Compratore </w:t>
            </w:r>
            <w:r w:rsidR="00880C34">
              <w:rPr>
                <w:sz w:val="24"/>
                <w:szCs w:val="24"/>
              </w:rPr>
              <w:t>fa un corretto rilancio per un</w:t>
            </w:r>
            <w:r>
              <w:rPr>
                <w:sz w:val="24"/>
                <w:szCs w:val="24"/>
              </w:rPr>
              <w:t xml:space="preserve"> </w:t>
            </w:r>
            <w:r w:rsidR="004A52A6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ene</w:t>
            </w:r>
          </w:p>
        </w:tc>
      </w:tr>
      <w:tr w:rsidR="007333B1" w14:paraId="3A50C990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7993167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Failed End Condition </w:t>
            </w:r>
          </w:p>
        </w:tc>
        <w:tc>
          <w:tcPr>
            <w:tcW w:w="8979" w:type="dxa"/>
            <w:gridSpan w:val="3"/>
            <w:hideMark/>
          </w:tcPr>
          <w:p w14:paraId="4B092EAF" w14:textId="672C2D72" w:rsidR="007333B1" w:rsidRPr="007333B1" w:rsidRDefault="00F318B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L’Utente Compratore non è riuscito a</w:t>
            </w:r>
            <w:r w:rsidR="00B770B6">
              <w:rPr>
                <w:sz w:val="24"/>
                <w:szCs w:val="24"/>
              </w:rPr>
              <w:t xml:space="preserve"> fare un’offerta per </w:t>
            </w:r>
            <w:r>
              <w:rPr>
                <w:sz w:val="24"/>
                <w:szCs w:val="24"/>
              </w:rPr>
              <w:t xml:space="preserve">un </w:t>
            </w:r>
            <w:r w:rsidR="004A52A6">
              <w:rPr>
                <w:sz w:val="24"/>
                <w:szCs w:val="24"/>
              </w:rPr>
              <w:t>B</w:t>
            </w:r>
            <w:r w:rsidR="00852F89">
              <w:rPr>
                <w:sz w:val="24"/>
                <w:szCs w:val="24"/>
              </w:rPr>
              <w:t>ene</w:t>
            </w:r>
          </w:p>
        </w:tc>
      </w:tr>
      <w:tr w:rsidR="007333B1" w14:paraId="18129B14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485178EC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Primary Actor </w:t>
            </w:r>
          </w:p>
        </w:tc>
        <w:tc>
          <w:tcPr>
            <w:tcW w:w="8979" w:type="dxa"/>
            <w:gridSpan w:val="3"/>
            <w:hideMark/>
          </w:tcPr>
          <w:p w14:paraId="7898C6E1" w14:textId="40B458D9" w:rsidR="007333B1" w:rsidRPr="007333B1" w:rsidRDefault="00F318B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Utente Compratore</w:t>
            </w:r>
          </w:p>
        </w:tc>
      </w:tr>
      <w:tr w:rsidR="007333B1" w14:paraId="702527AF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1CD41321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79" w:type="dxa"/>
            <w:gridSpan w:val="3"/>
            <w:hideMark/>
          </w:tcPr>
          <w:p w14:paraId="28E0E34E" w14:textId="4CE5C449" w:rsidR="00B109EC" w:rsidRDefault="00B109EC" w:rsidP="00B109EC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Clicca sul bottone</w:t>
            </w:r>
            <w:r>
              <w:t xml:space="preserve"> ”Offerta”, </w:t>
            </w:r>
            <w:r w:rsidR="008744A1">
              <w:t xml:space="preserve">oppure </w:t>
            </w:r>
            <w:r>
              <w:t>Clicca sull’immagine d</w:t>
            </w:r>
            <w:r w:rsidR="00AE1A4D">
              <w:t>i un</w:t>
            </w:r>
            <w:r>
              <w:t xml:space="preserve"> prodotto</w:t>
            </w:r>
            <w:r w:rsidR="00AE1A4D">
              <w:t>.</w:t>
            </w:r>
          </w:p>
          <w:p w14:paraId="0EEE89B2" w14:textId="2D3D6F3B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5A7" w14:paraId="7712AA26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  <w:hideMark/>
          </w:tcPr>
          <w:p w14:paraId="4F4609DC" w14:textId="77777777" w:rsidR="000875A7" w:rsidRDefault="000875A7" w:rsidP="000875A7">
            <w:pPr>
              <w:framePr w:hSpace="0" w:wrap="auto" w:vAnchor="margin" w:hAnchor="text" w:xAlign="left" w:yAlign="inline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7F2EB04B" w14:textId="77777777" w:rsidR="000875A7" w:rsidRDefault="000875A7" w:rsidP="000875A7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L’utente Registrato come compratore fa un’offerta per l’asta all’inglese e al termine dell’asta si aggiudica il prodotto/servizio</w:t>
            </w:r>
          </w:p>
          <w:p w14:paraId="5C70635A" w14:textId="187187B6" w:rsidR="000875A7" w:rsidRPr="00D26566" w:rsidRDefault="000875A7" w:rsidP="000875A7">
            <w:pPr>
              <w:framePr w:hSpace="0" w:wrap="auto" w:vAnchor="margin" w:hAnchor="text" w:xAlign="left" w:yAlign="inline"/>
              <w:rPr>
                <w:b w:val="0"/>
                <w:bCs w:val="0"/>
                <w:caps/>
                <w:sz w:val="20"/>
                <w:szCs w:val="20"/>
              </w:rPr>
            </w:pPr>
          </w:p>
        </w:tc>
        <w:tc>
          <w:tcPr>
            <w:tcW w:w="1615" w:type="dxa"/>
            <w:hideMark/>
          </w:tcPr>
          <w:p w14:paraId="5EA05A6C" w14:textId="199BA164" w:rsidR="000875A7" w:rsidRPr="00680F7A" w:rsidRDefault="000875A7" w:rsidP="000875A7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  <w:hideMark/>
          </w:tcPr>
          <w:p w14:paraId="48B9BC32" w14:textId="1782B823" w:rsidR="000875A7" w:rsidRPr="007333B1" w:rsidRDefault="000875A7" w:rsidP="000875A7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>Compratore</w:t>
            </w:r>
          </w:p>
        </w:tc>
        <w:tc>
          <w:tcPr>
            <w:tcW w:w="4043" w:type="dxa"/>
            <w:hideMark/>
          </w:tcPr>
          <w:p w14:paraId="1875B7A3" w14:textId="77777777" w:rsidR="000875A7" w:rsidRPr="007333B1" w:rsidRDefault="000875A7" w:rsidP="000875A7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Sistema </w:t>
            </w:r>
          </w:p>
        </w:tc>
      </w:tr>
      <w:tr w:rsidR="00C27AD6" w14:paraId="7B3C095C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2B5EC1B6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6D3A32FD" w14:textId="164189C1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21" w:type="dxa"/>
            <w:hideMark/>
          </w:tcPr>
          <w:p w14:paraId="6CC305E0" w14:textId="14E57433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  <w:hideMark/>
          </w:tcPr>
          <w:p w14:paraId="10C546DB" w14:textId="0261382F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7333B1">
              <w:rPr>
                <w:rFonts w:cs="Calibri"/>
                <w:lang w:eastAsia="it-IT"/>
              </w:rPr>
              <w:t>Mostra Mockup</w:t>
            </w:r>
            <w:r>
              <w:rPr>
                <w:rFonts w:cs="Calibri"/>
                <w:lang w:eastAsia="it-IT"/>
              </w:rPr>
              <w:t xml:space="preserve"> </w:t>
            </w:r>
            <w:r w:rsidR="00B109EC">
              <w:rPr>
                <w:rFonts w:cs="Calibri"/>
                <w:lang w:eastAsia="it-IT"/>
              </w:rPr>
              <w:t>“</w:t>
            </w:r>
            <w:r>
              <w:rPr>
                <w:rFonts w:cs="Calibri"/>
                <w:lang w:eastAsia="it-IT"/>
              </w:rPr>
              <w:t>Asta</w:t>
            </w:r>
            <w:r w:rsidR="00B109EC">
              <w:rPr>
                <w:rFonts w:cs="Calibri"/>
                <w:lang w:eastAsia="it-IT"/>
              </w:rPr>
              <w:t xml:space="preserve"> </w:t>
            </w:r>
            <w:r>
              <w:rPr>
                <w:rFonts w:cs="Calibri"/>
                <w:lang w:eastAsia="it-IT"/>
              </w:rPr>
              <w:t>All’inglese</w:t>
            </w:r>
            <w:r w:rsidR="00B109EC">
              <w:rPr>
                <w:rFonts w:cs="Calibri"/>
                <w:lang w:eastAsia="it-IT"/>
              </w:rPr>
              <w:t>”</w:t>
            </w:r>
          </w:p>
        </w:tc>
      </w:tr>
      <w:tr w:rsidR="00C27AD6" w14:paraId="3A7E7275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49400B67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3902475C" w14:textId="392DE9C3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21" w:type="dxa"/>
            <w:hideMark/>
          </w:tcPr>
          <w:p w14:paraId="27785F34" w14:textId="2B6279AE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Clicchi sul bottone “Fai La Tua Offerta”</w:t>
            </w:r>
          </w:p>
        </w:tc>
        <w:tc>
          <w:tcPr>
            <w:tcW w:w="4043" w:type="dxa"/>
            <w:hideMark/>
          </w:tcPr>
          <w:p w14:paraId="4FE90C01" w14:textId="31C1159D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C27AD6" w14:paraId="2E09205C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1FF9C228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4B9A2F3B" w14:textId="574F355A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21" w:type="dxa"/>
            <w:hideMark/>
          </w:tcPr>
          <w:p w14:paraId="7512B4D6" w14:textId="22026A92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69B05DBE" w14:textId="17EABD54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Mockup – fai offerta</w:t>
            </w:r>
          </w:p>
        </w:tc>
      </w:tr>
      <w:tr w:rsidR="00C27AD6" w14:paraId="08BB3CCF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5A501D4C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4E80D595" w14:textId="6DBFC056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21" w:type="dxa"/>
          </w:tcPr>
          <w:p w14:paraId="3F8EA153" w14:textId="76646178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 l’offerta</w:t>
            </w:r>
          </w:p>
        </w:tc>
        <w:tc>
          <w:tcPr>
            <w:tcW w:w="4043" w:type="dxa"/>
          </w:tcPr>
          <w:p w14:paraId="5DCFD214" w14:textId="6CEB9B23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D6" w14:paraId="009F90A4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9FA38B0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3F5DB0DF" w14:textId="46C766B2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21" w:type="dxa"/>
          </w:tcPr>
          <w:p w14:paraId="08573B4C" w14:textId="7B06177A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158A95BF" w14:textId="44E1F610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L’offerta soddisfa le condizioni dell’asta</w:t>
            </w:r>
          </w:p>
        </w:tc>
      </w:tr>
      <w:tr w:rsidR="00C27AD6" w14:paraId="55871503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117867F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5E8F937F" w14:textId="3ABE1935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21" w:type="dxa"/>
          </w:tcPr>
          <w:p w14:paraId="451A556A" w14:textId="77777777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1E4B9B07" w14:textId="6DB81515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L’asta viene aggiornata</w:t>
            </w:r>
          </w:p>
        </w:tc>
      </w:tr>
      <w:tr w:rsidR="00C27AD6" w14:paraId="2305CA44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27BBC89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3FFCC92F" w14:textId="33B86A8F" w:rsidR="00C27AD6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21" w:type="dxa"/>
          </w:tcPr>
          <w:p w14:paraId="5FBEDBC0" w14:textId="77777777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38014020" w14:textId="3A4DC139" w:rsidR="00C27AD6" w:rsidRDefault="00DF6D53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una notifica all’Utente Compratore e Venditore</w:t>
            </w:r>
          </w:p>
        </w:tc>
      </w:tr>
      <w:tr w:rsidR="00437A8F" w14:paraId="7A4CFE80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13802FD5" w14:textId="5A6621FF" w:rsidR="00437A8F" w:rsidRDefault="00437A8F" w:rsidP="00437A8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 #</w:t>
            </w:r>
            <w:r>
              <w:t>1</w:t>
            </w:r>
          </w:p>
          <w:p w14:paraId="2809FFD8" w14:textId="37B7B9A6" w:rsidR="00437A8F" w:rsidRPr="00695021" w:rsidRDefault="00437A8F" w:rsidP="00437A8F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L’utente Compratore inserisce un’offerta più bassa del consentito</w:t>
            </w:r>
          </w:p>
        </w:tc>
        <w:tc>
          <w:tcPr>
            <w:tcW w:w="1615" w:type="dxa"/>
          </w:tcPr>
          <w:p w14:paraId="22A8C488" w14:textId="1E59E2C8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3F885EB0" w14:textId="795DE573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 Compratore</w:t>
            </w:r>
          </w:p>
        </w:tc>
        <w:tc>
          <w:tcPr>
            <w:tcW w:w="4043" w:type="dxa"/>
          </w:tcPr>
          <w:p w14:paraId="6DA55223" w14:textId="223861F8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437A8F" w14:paraId="52D374C1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7908EC64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6661A87E" w14:textId="4BF4DCFB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5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a</w:t>
            </w:r>
          </w:p>
        </w:tc>
        <w:tc>
          <w:tcPr>
            <w:tcW w:w="3321" w:type="dxa"/>
          </w:tcPr>
          <w:p w14:paraId="4B89E6D4" w14:textId="77777777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046932EE" w14:textId="7AB6435B" w:rsidR="00437A8F" w:rsidRPr="00695021" w:rsidRDefault="00852F89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Non viene permesso di procedere sostituendo il valore inserito con il minimo deciso dal Venditore</w:t>
            </w:r>
            <w:r w:rsidR="00437A8F">
              <w:t>.</w:t>
            </w:r>
          </w:p>
        </w:tc>
      </w:tr>
      <w:tr w:rsidR="00437A8F" w14:paraId="6AFAC4D8" w14:textId="77777777" w:rsidTr="00C730CA">
        <w:trPr>
          <w:trHeight w:val="3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925F2C8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6FDFE10F" w14:textId="0771D217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6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a</w:t>
            </w:r>
          </w:p>
        </w:tc>
        <w:tc>
          <w:tcPr>
            <w:tcW w:w="3321" w:type="dxa"/>
          </w:tcPr>
          <w:p w14:paraId="7AC9E6B2" w14:textId="77777777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2EA42A62" w14:textId="1AC29960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Mostra Mockup – fai offerta</w:t>
            </w:r>
          </w:p>
        </w:tc>
      </w:tr>
      <w:tr w:rsidR="00437A8F" w14:paraId="49BB9AD0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2F2B3733" w14:textId="515E460D" w:rsidR="00437A8F" w:rsidRPr="00695021" w:rsidRDefault="00437A8F" w:rsidP="00437A8F">
            <w:pPr>
              <w:framePr w:hSpace="0" w:wrap="auto" w:vAnchor="margin" w:hAnchor="text" w:xAlign="left" w:yAlign="inline"/>
            </w:pPr>
            <w:r w:rsidRPr="00695021">
              <w:lastRenderedPageBreak/>
              <w:t>EXTENSIONS #</w:t>
            </w:r>
            <w:r>
              <w:t>2</w:t>
            </w:r>
          </w:p>
          <w:p w14:paraId="60432B9A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  <w:r w:rsidRPr="00695021">
              <w:rPr>
                <w:b w:val="0"/>
                <w:bCs w:val="0"/>
              </w:rPr>
              <w:t>Il sistema non riesce a collegarsi al server cloud</w:t>
            </w:r>
            <w:r w:rsidRPr="00695021">
              <w:t>.</w:t>
            </w:r>
          </w:p>
          <w:p w14:paraId="27F167D6" w14:textId="7D5E37BD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73293B14" w14:textId="01CACDCB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316EBB11" w14:textId="0D7C7C3F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 Compratore</w:t>
            </w:r>
          </w:p>
        </w:tc>
        <w:tc>
          <w:tcPr>
            <w:tcW w:w="4043" w:type="dxa"/>
            <w:hideMark/>
          </w:tcPr>
          <w:p w14:paraId="000B39F8" w14:textId="72A252F2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Sistema </w:t>
            </w:r>
          </w:p>
        </w:tc>
      </w:tr>
      <w:tr w:rsidR="00437A8F" w14:paraId="0513A2C9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3D2EEE7D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4C7FF91E" w14:textId="621005A5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b</w:t>
            </w:r>
            <w:r w:rsidRPr="00695021">
              <w:rPr>
                <w:i/>
                <w:iCs/>
              </w:rPr>
              <w:t xml:space="preserve"> </w:t>
            </w:r>
          </w:p>
        </w:tc>
        <w:tc>
          <w:tcPr>
            <w:tcW w:w="3321" w:type="dxa"/>
          </w:tcPr>
          <w:p w14:paraId="6484C737" w14:textId="77777777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54DB8895" w14:textId="3D6F287F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</w:t>
            </w:r>
            <w:r w:rsidRPr="00695021">
              <w:t xml:space="preserve">on riesce a collegarsi al server e mostra un </w:t>
            </w:r>
            <w:r>
              <w:t xml:space="preserve">popup </w:t>
            </w:r>
            <w:r w:rsidRPr="00695021">
              <w:t>con descrizione del problema.</w:t>
            </w:r>
          </w:p>
        </w:tc>
      </w:tr>
      <w:tr w:rsidR="00437A8F" w14:paraId="612B20A9" w14:textId="77777777" w:rsidTr="00FA5DD4">
        <w:trPr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3447CBF5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4168462D" w14:textId="1E3D80E7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b</w:t>
            </w:r>
            <w:r w:rsidRPr="00695021">
              <w:rPr>
                <w:i/>
                <w:iCs/>
              </w:rPr>
              <w:t xml:space="preserve"> </w:t>
            </w:r>
          </w:p>
        </w:tc>
        <w:tc>
          <w:tcPr>
            <w:tcW w:w="3321" w:type="dxa"/>
          </w:tcPr>
          <w:p w14:paraId="585913D3" w14:textId="288FBC12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6C5A5992" w14:textId="216A96CE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compratore è impossibilitato al refresh senza andare in errore, ma può spostarsi tra le pagine caricate in locale</w:t>
            </w:r>
          </w:p>
        </w:tc>
      </w:tr>
      <w:tr w:rsidR="00C730CA" w14:paraId="406BD7AA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3ADDED9A" w14:textId="279A8ACD" w:rsidR="00C730CA" w:rsidRDefault="00C730CA" w:rsidP="00437A8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 #</w:t>
            </w:r>
            <w:r>
              <w:t>3</w:t>
            </w:r>
          </w:p>
          <w:p w14:paraId="0ABB7E95" w14:textId="4752D8E2" w:rsidR="00C730CA" w:rsidRPr="00F56967" w:rsidRDefault="00C730CA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  <w:r>
              <w:rPr>
                <w:b w:val="0"/>
                <w:bCs w:val="0"/>
              </w:rPr>
              <w:t>L’utente compratore fa un’offerta inserendo testo al posto di numeri</w:t>
            </w:r>
          </w:p>
        </w:tc>
        <w:tc>
          <w:tcPr>
            <w:tcW w:w="1615" w:type="dxa"/>
          </w:tcPr>
          <w:p w14:paraId="55F3D971" w14:textId="74C3B5D6" w:rsidR="00C730CA" w:rsidRPr="00695021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06E9B08D" w14:textId="4AF387D3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 Compratore</w:t>
            </w:r>
          </w:p>
        </w:tc>
        <w:tc>
          <w:tcPr>
            <w:tcW w:w="4043" w:type="dxa"/>
          </w:tcPr>
          <w:p w14:paraId="4E26C54C" w14:textId="04B205D5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C730CA" w14:paraId="19F12BFA" w14:textId="77777777" w:rsidTr="008744A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7B12AF1C" w14:textId="587EE870" w:rsidR="00C730CA" w:rsidRPr="00F56967" w:rsidRDefault="00C730CA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</w:p>
        </w:tc>
        <w:tc>
          <w:tcPr>
            <w:tcW w:w="1615" w:type="dxa"/>
          </w:tcPr>
          <w:p w14:paraId="16D4B438" w14:textId="42E76B6D" w:rsidR="00C730CA" w:rsidRPr="00695021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5.c</w:t>
            </w:r>
          </w:p>
        </w:tc>
        <w:tc>
          <w:tcPr>
            <w:tcW w:w="3321" w:type="dxa"/>
          </w:tcPr>
          <w:p w14:paraId="7912834F" w14:textId="77777777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56446C07" w14:textId="52BFE806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Non viene permesso di procedere</w:t>
            </w:r>
          </w:p>
        </w:tc>
      </w:tr>
      <w:tr w:rsidR="00C730CA" w14:paraId="1C390A56" w14:textId="77777777" w:rsidTr="008744A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0A105CE6" w14:textId="77777777" w:rsidR="00C730CA" w:rsidRPr="00F56967" w:rsidRDefault="00C730CA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</w:p>
        </w:tc>
        <w:tc>
          <w:tcPr>
            <w:tcW w:w="1615" w:type="dxa"/>
          </w:tcPr>
          <w:p w14:paraId="30C8A139" w14:textId="49EAEE1F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6.c</w:t>
            </w:r>
          </w:p>
        </w:tc>
        <w:tc>
          <w:tcPr>
            <w:tcW w:w="3321" w:type="dxa"/>
          </w:tcPr>
          <w:p w14:paraId="1BDDCDFE" w14:textId="77777777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27344B49" w14:textId="7CE1F22F" w:rsidR="00C730CA" w:rsidRDefault="00C730CA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ripropone il mockup d’inserimento offerta annullando i campi in cui si era verificato l’errore.</w:t>
            </w:r>
          </w:p>
        </w:tc>
      </w:tr>
    </w:tbl>
    <w:p w14:paraId="5567ED9A" w14:textId="41DE5BBD" w:rsidR="00A45CCE" w:rsidRPr="009C48D7" w:rsidRDefault="00C851B5" w:rsidP="00C851B5">
      <w:pPr>
        <w:framePr w:wrap="around"/>
      </w:pPr>
      <w:r>
        <w:tab/>
      </w:r>
    </w:p>
    <w:sectPr w:rsidR="00A45CCE" w:rsidRPr="009C4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04F55"/>
    <w:rsid w:val="00007766"/>
    <w:rsid w:val="000875A7"/>
    <w:rsid w:val="000F23AA"/>
    <w:rsid w:val="00125B89"/>
    <w:rsid w:val="00126842"/>
    <w:rsid w:val="00133BA7"/>
    <w:rsid w:val="001B379C"/>
    <w:rsid w:val="00211CE1"/>
    <w:rsid w:val="002217EE"/>
    <w:rsid w:val="00233B4C"/>
    <w:rsid w:val="00264C79"/>
    <w:rsid w:val="002E14B6"/>
    <w:rsid w:val="003B6D60"/>
    <w:rsid w:val="003C5D98"/>
    <w:rsid w:val="003D4778"/>
    <w:rsid w:val="00437A8F"/>
    <w:rsid w:val="00441C3C"/>
    <w:rsid w:val="00485C27"/>
    <w:rsid w:val="004A52A6"/>
    <w:rsid w:val="004C0E96"/>
    <w:rsid w:val="00530D3D"/>
    <w:rsid w:val="0053708A"/>
    <w:rsid w:val="005614BB"/>
    <w:rsid w:val="00562036"/>
    <w:rsid w:val="005E7554"/>
    <w:rsid w:val="006643C8"/>
    <w:rsid w:val="00680F7A"/>
    <w:rsid w:val="00695021"/>
    <w:rsid w:val="006E2738"/>
    <w:rsid w:val="006E3B5B"/>
    <w:rsid w:val="007333B1"/>
    <w:rsid w:val="00770AEA"/>
    <w:rsid w:val="007B58D5"/>
    <w:rsid w:val="007C4D68"/>
    <w:rsid w:val="007F3706"/>
    <w:rsid w:val="00852F89"/>
    <w:rsid w:val="008744A1"/>
    <w:rsid w:val="00877810"/>
    <w:rsid w:val="00880C34"/>
    <w:rsid w:val="008E02F0"/>
    <w:rsid w:val="00907735"/>
    <w:rsid w:val="00931C2C"/>
    <w:rsid w:val="0099445D"/>
    <w:rsid w:val="00996BC3"/>
    <w:rsid w:val="009C48D7"/>
    <w:rsid w:val="00A26B9E"/>
    <w:rsid w:val="00A45CCE"/>
    <w:rsid w:val="00AA7211"/>
    <w:rsid w:val="00AE1A4D"/>
    <w:rsid w:val="00B02A4B"/>
    <w:rsid w:val="00B109EC"/>
    <w:rsid w:val="00B270FE"/>
    <w:rsid w:val="00B770B6"/>
    <w:rsid w:val="00B903E6"/>
    <w:rsid w:val="00B91857"/>
    <w:rsid w:val="00BB303E"/>
    <w:rsid w:val="00BE193C"/>
    <w:rsid w:val="00C27AD6"/>
    <w:rsid w:val="00C304DA"/>
    <w:rsid w:val="00C730CA"/>
    <w:rsid w:val="00C8011C"/>
    <w:rsid w:val="00C851B5"/>
    <w:rsid w:val="00CA6EFE"/>
    <w:rsid w:val="00D233A5"/>
    <w:rsid w:val="00D26566"/>
    <w:rsid w:val="00DF6D53"/>
    <w:rsid w:val="00E45843"/>
    <w:rsid w:val="00E82072"/>
    <w:rsid w:val="00EB45D1"/>
    <w:rsid w:val="00F318B4"/>
    <w:rsid w:val="00F34809"/>
    <w:rsid w:val="00F56967"/>
    <w:rsid w:val="00F8268F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09EC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10330b-3f0c-4c7a-b20e-29bdaebfad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A2C624A904A418DF9199DDF34D9F6" ma:contentTypeVersion="14" ma:contentTypeDescription="Create a new document." ma:contentTypeScope="" ma:versionID="4dcbf2796a2047f6184c129128c1d5f3">
  <xsd:schema xmlns:xsd="http://www.w3.org/2001/XMLSchema" xmlns:xs="http://www.w3.org/2001/XMLSchema" xmlns:p="http://schemas.microsoft.com/office/2006/metadata/properties" xmlns:ns3="b28cbbf2-4894-42be-84f1-f4bf5d911dfa" xmlns:ns4="8010330b-3f0c-4c7a-b20e-29bdaebfadf4" targetNamespace="http://schemas.microsoft.com/office/2006/metadata/properties" ma:root="true" ma:fieldsID="1e2abd4f8c28f304f5874580e5646248" ns3:_="" ns4:_="">
    <xsd:import namespace="b28cbbf2-4894-42be-84f1-f4bf5d911dfa"/>
    <xsd:import namespace="8010330b-3f0c-4c7a-b20e-29bdaebfad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cbbf2-4894-42be-84f1-f4bf5d911d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0330b-3f0c-4c7a-b20e-29bdaebfa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446D-C79F-4376-80A4-F769F7F05C2B}">
  <ds:schemaRefs>
    <ds:schemaRef ds:uri="http://schemas.microsoft.com/office/2006/metadata/properties"/>
    <ds:schemaRef ds:uri="http://schemas.microsoft.com/office/infopath/2007/PartnerControls"/>
    <ds:schemaRef ds:uri="8010330b-3f0c-4c7a-b20e-29bdaebfadf4"/>
  </ds:schemaRefs>
</ds:datastoreItem>
</file>

<file path=customXml/itemProps2.xml><?xml version="1.0" encoding="utf-8"?>
<ds:datastoreItem xmlns:ds="http://schemas.openxmlformats.org/officeDocument/2006/customXml" ds:itemID="{F3070924-F3BE-43EB-95A4-356481AE8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AF1A9-D00C-40A8-B03E-F4D32EAE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8cbbf2-4894-42be-84f1-f4bf5d911dfa"/>
    <ds:schemaRef ds:uri="8010330b-3f0c-4c7a-b20e-29bdaebfa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FRANCESCO ROGO</cp:lastModifiedBy>
  <cp:revision>5</cp:revision>
  <dcterms:created xsi:type="dcterms:W3CDTF">2024-06-04T10:21:00Z</dcterms:created>
  <dcterms:modified xsi:type="dcterms:W3CDTF">2024-06-04T11:02:00Z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f43347-919e-4c6c-8b25-311a3f1aaf7b_Enabled">
    <vt:lpwstr>true</vt:lpwstr>
  </property>
  <property fmtid="{D5CDD505-2E9C-101B-9397-08002B2CF9AE}" pid="3" name="MSIP_Label_a6f43347-919e-4c6c-8b25-311a3f1aaf7b_SetDate">
    <vt:lpwstr>2023-12-21T15:54:36Z</vt:lpwstr>
  </property>
  <property fmtid="{D5CDD505-2E9C-101B-9397-08002B2CF9AE}" pid="4" name="MSIP_Label_a6f43347-919e-4c6c-8b25-311a3f1aaf7b_Method">
    <vt:lpwstr>Privileged</vt:lpwstr>
  </property>
  <property fmtid="{D5CDD505-2E9C-101B-9397-08002B2CF9AE}" pid="5" name="MSIP_Label_a6f43347-919e-4c6c-8b25-311a3f1aaf7b_Name">
    <vt:lpwstr>defa4170-0d19-0005-0001-bc88714345d2</vt:lpwstr>
  </property>
  <property fmtid="{D5CDD505-2E9C-101B-9397-08002B2CF9AE}" pid="6" name="MSIP_Label_a6f43347-919e-4c6c-8b25-311a3f1aaf7b_SiteId">
    <vt:lpwstr>2fcfe26a-bb62-46b0-b1e3-28f9da0c45fd</vt:lpwstr>
  </property>
  <property fmtid="{D5CDD505-2E9C-101B-9397-08002B2CF9AE}" pid="7" name="MSIP_Label_a6f43347-919e-4c6c-8b25-311a3f1aaf7b_ActionId">
    <vt:lpwstr>4acbd915-00be-43cb-878c-ed8d006fd14a</vt:lpwstr>
  </property>
  <property fmtid="{D5CDD505-2E9C-101B-9397-08002B2CF9AE}" pid="8" name="MSIP_Label_a6f43347-919e-4c6c-8b25-311a3f1aaf7b_ContentBits">
    <vt:lpwstr>0</vt:lpwstr>
  </property>
  <property fmtid="{D5CDD505-2E9C-101B-9397-08002B2CF9AE}" pid="9" name="ContentTypeId">
    <vt:lpwstr>0x01010068AA2C624A904A418DF9199DDF34D9F6</vt:lpwstr>
  </property>
</Properties>
</file>