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6061" w14:textId="77777777" w:rsidR="000C622C" w:rsidRDefault="000C622C" w:rsidP="00B623ED">
      <w:pPr>
        <w:tabs>
          <w:tab w:val="left" w:pos="6106"/>
        </w:tabs>
        <w:jc w:val="both"/>
      </w:pPr>
    </w:p>
    <w:p w14:paraId="21FE29C6" w14:textId="7EB7A0C0" w:rsidR="000C622C" w:rsidRPr="00A041FD" w:rsidRDefault="000C622C" w:rsidP="00A041FD">
      <w:pPr>
        <w:pStyle w:val="Paragrafoelenco"/>
        <w:numPr>
          <w:ilvl w:val="0"/>
          <w:numId w:val="15"/>
        </w:numPr>
        <w:jc w:val="center"/>
        <w:rPr>
          <w:b/>
          <w:bCs/>
          <w:sz w:val="32"/>
          <w:szCs w:val="32"/>
          <w:lang w:val="en-GB"/>
        </w:rPr>
      </w:pPr>
      <w:r w:rsidRPr="00A041FD">
        <w:rPr>
          <w:b/>
          <w:bCs/>
          <w:sz w:val="32"/>
          <w:szCs w:val="32"/>
          <w:lang w:val="en-GB"/>
        </w:rPr>
        <w:t>Multivariate Gaussian Classifiers</w:t>
      </w:r>
    </w:p>
    <w:p w14:paraId="75304237" w14:textId="4881A044" w:rsidR="003F6E27" w:rsidRPr="00466BC2" w:rsidRDefault="003F6E27" w:rsidP="00B623ED">
      <w:pPr>
        <w:tabs>
          <w:tab w:val="left" w:pos="6106"/>
        </w:tabs>
        <w:jc w:val="both"/>
        <w:rPr>
          <w:lang w:val="en-US"/>
        </w:rPr>
      </w:pPr>
      <w:r w:rsidRPr="00466BC2">
        <w:rPr>
          <w:lang w:val="en-US"/>
        </w:rPr>
        <w:t>The first models analyzed are the generative Gaussian classifiers:</w:t>
      </w:r>
    </w:p>
    <w:p w14:paraId="384E2D70" w14:textId="77777777" w:rsidR="003F6E27" w:rsidRPr="00466BC2" w:rsidRDefault="003F6E27" w:rsidP="00B623ED">
      <w:pPr>
        <w:tabs>
          <w:tab w:val="left" w:pos="6106"/>
        </w:tabs>
        <w:jc w:val="both"/>
        <w:rPr>
          <w:lang w:val="en-US"/>
        </w:rPr>
      </w:pPr>
      <w:r w:rsidRPr="00466BC2">
        <w:rPr>
          <w:lang w:val="en-US"/>
        </w:rPr>
        <w:t>-</w:t>
      </w:r>
      <w:r w:rsidR="000C622C" w:rsidRPr="00466BC2">
        <w:rPr>
          <w:lang w:val="en-US"/>
        </w:rPr>
        <w:t>MVG (Full</w:t>
      </w:r>
      <w:r w:rsidRPr="00466BC2">
        <w:rPr>
          <w:lang w:val="en-US"/>
        </w:rPr>
        <w:t>-</w:t>
      </w:r>
      <w:r w:rsidR="000C622C" w:rsidRPr="00466BC2">
        <w:rPr>
          <w:lang w:val="en-US"/>
        </w:rPr>
        <w:t>Covariance)</w:t>
      </w:r>
    </w:p>
    <w:p w14:paraId="54B29DAD" w14:textId="77777777" w:rsidR="003F6E27" w:rsidRPr="00466BC2" w:rsidRDefault="003F6E27" w:rsidP="00B623ED">
      <w:pPr>
        <w:tabs>
          <w:tab w:val="left" w:pos="6106"/>
        </w:tabs>
        <w:jc w:val="both"/>
        <w:rPr>
          <w:lang w:val="en-US"/>
        </w:rPr>
      </w:pPr>
      <w:r w:rsidRPr="00466BC2">
        <w:rPr>
          <w:lang w:val="en-US"/>
        </w:rPr>
        <w:t>-</w:t>
      </w:r>
      <w:r w:rsidR="000C622C" w:rsidRPr="00466BC2">
        <w:rPr>
          <w:lang w:val="en-US"/>
        </w:rPr>
        <w:t>NBG (Diagonal</w:t>
      </w:r>
      <w:r w:rsidRPr="00466BC2">
        <w:rPr>
          <w:lang w:val="en-US"/>
        </w:rPr>
        <w:t>-</w:t>
      </w:r>
      <w:r w:rsidR="000C622C" w:rsidRPr="00466BC2">
        <w:rPr>
          <w:lang w:val="en-US"/>
        </w:rPr>
        <w:t>Covariance)</w:t>
      </w:r>
    </w:p>
    <w:p w14:paraId="2D1525CD" w14:textId="77777777" w:rsidR="003F6E27" w:rsidRPr="00466BC2" w:rsidRDefault="003F6E27" w:rsidP="00B623ED">
      <w:pPr>
        <w:tabs>
          <w:tab w:val="left" w:pos="6106"/>
        </w:tabs>
        <w:jc w:val="both"/>
        <w:rPr>
          <w:lang w:val="en-US"/>
        </w:rPr>
      </w:pPr>
      <w:r w:rsidRPr="00466BC2">
        <w:rPr>
          <w:lang w:val="en-US"/>
        </w:rPr>
        <w:t>-</w:t>
      </w:r>
      <w:r w:rsidR="000C622C" w:rsidRPr="00466BC2">
        <w:rPr>
          <w:lang w:val="en-US"/>
        </w:rPr>
        <w:t>TCG (Tied</w:t>
      </w:r>
      <w:r w:rsidR="004178ED" w:rsidRPr="00466BC2">
        <w:rPr>
          <w:lang w:val="en-US"/>
        </w:rPr>
        <w:t xml:space="preserve"> Full-</w:t>
      </w:r>
      <w:r w:rsidR="000C622C" w:rsidRPr="00466BC2">
        <w:rPr>
          <w:lang w:val="en-US"/>
        </w:rPr>
        <w:t>Covariance</w:t>
      </w:r>
      <w:r w:rsidR="004178ED" w:rsidRPr="00466BC2">
        <w:rPr>
          <w:lang w:val="en-US"/>
        </w:rPr>
        <w:t>)</w:t>
      </w:r>
    </w:p>
    <w:p w14:paraId="4708FF96" w14:textId="0E55E7CF" w:rsidR="000C622C" w:rsidRPr="00466BC2" w:rsidRDefault="003F6E27" w:rsidP="00B623ED">
      <w:pPr>
        <w:tabs>
          <w:tab w:val="left" w:pos="6106"/>
        </w:tabs>
        <w:jc w:val="both"/>
        <w:rPr>
          <w:lang w:val="en-US"/>
        </w:rPr>
      </w:pPr>
      <w:r w:rsidRPr="00466BC2">
        <w:rPr>
          <w:lang w:val="en-US"/>
        </w:rPr>
        <w:t>-</w:t>
      </w:r>
      <w:r w:rsidR="004178ED" w:rsidRPr="00466BC2">
        <w:rPr>
          <w:lang w:val="en-US"/>
        </w:rPr>
        <w:t>TCNB (Tied</w:t>
      </w:r>
      <w:r w:rsidRPr="00466BC2">
        <w:rPr>
          <w:lang w:val="en-US"/>
        </w:rPr>
        <w:t xml:space="preserve"> </w:t>
      </w:r>
      <w:r w:rsidR="004178ED" w:rsidRPr="00466BC2">
        <w:rPr>
          <w:lang w:val="en-US"/>
        </w:rPr>
        <w:t xml:space="preserve">Diagonal-Covariance). </w:t>
      </w:r>
    </w:p>
    <w:p w14:paraId="44BAC13C" w14:textId="37BDD59C" w:rsidR="003F6E27" w:rsidRPr="00466BC2" w:rsidRDefault="003F6E27" w:rsidP="00B623ED">
      <w:pPr>
        <w:tabs>
          <w:tab w:val="left" w:pos="6106"/>
        </w:tabs>
        <w:jc w:val="both"/>
        <w:rPr>
          <w:lang w:val="en-US"/>
        </w:rPr>
      </w:pPr>
      <w:r w:rsidRPr="00466BC2">
        <w:rPr>
          <w:lang w:val="en-US"/>
        </w:rPr>
        <w:t>We start doing a selection of the best models in terms of minimum DCF, which is the cost we would pay if we made optimal decision on the test set (validation set) using recognizer scores.</w:t>
      </w:r>
    </w:p>
    <w:p w14:paraId="3ADF627F" w14:textId="26D280B3" w:rsidR="004178ED" w:rsidRPr="00466BC2" w:rsidRDefault="004178ED" w:rsidP="00B623ED">
      <w:pPr>
        <w:tabs>
          <w:tab w:val="left" w:pos="6106"/>
        </w:tabs>
        <w:jc w:val="both"/>
        <w:rPr>
          <w:lang w:val="en-US"/>
        </w:rPr>
      </w:pPr>
    </w:p>
    <w:tbl>
      <w:tblPr>
        <w:tblStyle w:val="Grigliatabella"/>
        <w:tblW w:w="0" w:type="auto"/>
        <w:tblBorders>
          <w:left w:val="none" w:sz="0" w:space="0" w:color="auto"/>
          <w:insideH w:val="none" w:sz="0" w:space="0" w:color="auto"/>
          <w:insideV w:val="none" w:sz="0" w:space="0" w:color="auto"/>
        </w:tblBorders>
        <w:tblLook w:val="04A0" w:firstRow="1" w:lastRow="0" w:firstColumn="1" w:lastColumn="0" w:noHBand="0" w:noVBand="1"/>
      </w:tblPr>
      <w:tblGrid>
        <w:gridCol w:w="1838"/>
        <w:gridCol w:w="851"/>
        <w:gridCol w:w="850"/>
        <w:gridCol w:w="913"/>
      </w:tblGrid>
      <w:tr w:rsidR="004178ED" w14:paraId="66198D63" w14:textId="77777777" w:rsidTr="00DD0081">
        <w:tc>
          <w:tcPr>
            <w:tcW w:w="1838" w:type="dxa"/>
            <w:tcBorders>
              <w:top w:val="single" w:sz="4" w:space="0" w:color="auto"/>
              <w:left w:val="single" w:sz="4" w:space="0" w:color="auto"/>
              <w:bottom w:val="single" w:sz="4" w:space="0" w:color="auto"/>
            </w:tcBorders>
          </w:tcPr>
          <w:p w14:paraId="3B798546" w14:textId="77777777" w:rsidR="004178ED" w:rsidRPr="00466BC2" w:rsidRDefault="004178ED" w:rsidP="00DD0081">
            <w:pPr>
              <w:pBdr>
                <w:left w:val="single" w:sz="4" w:space="4" w:color="auto"/>
              </w:pBdr>
              <w:tabs>
                <w:tab w:val="left" w:pos="6106"/>
              </w:tabs>
              <w:jc w:val="both"/>
              <w:rPr>
                <w:rFonts w:ascii="Cambria Math" w:hAnsi="Cambria Math"/>
                <w:sz w:val="18"/>
                <w:szCs w:val="18"/>
                <w:lang w:val="en-US"/>
              </w:rPr>
            </w:pPr>
          </w:p>
        </w:tc>
        <w:tc>
          <w:tcPr>
            <w:tcW w:w="851" w:type="dxa"/>
            <w:tcBorders>
              <w:top w:val="single" w:sz="4" w:space="0" w:color="auto"/>
              <w:bottom w:val="single" w:sz="4" w:space="0" w:color="auto"/>
            </w:tcBorders>
          </w:tcPr>
          <w:p w14:paraId="3FFAB442" w14:textId="7E56CB7F" w:rsidR="004178ED" w:rsidRPr="0091477A" w:rsidRDefault="00F85328" w:rsidP="00DD0081">
            <w:pPr>
              <w:pBdr>
                <w:left w:val="single" w:sz="4" w:space="4" w:color="auto"/>
              </w:pBdr>
              <w:tabs>
                <w:tab w:val="left" w:pos="6106"/>
              </w:tabs>
              <w:jc w:val="both"/>
              <w:rPr>
                <w:sz w:val="18"/>
                <w:szCs w:val="18"/>
              </w:rPr>
            </w:pPr>
            <m:oMathPara>
              <m:oMath>
                <m:acc>
                  <m:accPr>
                    <m:chr m:val="̃"/>
                    <m:ctrlPr>
                      <w:rPr>
                        <w:rFonts w:ascii="Cambria Math" w:hAnsi="Cambria Math"/>
                        <w:i/>
                        <w:sz w:val="18"/>
                        <w:szCs w:val="18"/>
                      </w:rPr>
                    </m:ctrlPr>
                  </m:accPr>
                  <m:e>
                    <m:r>
                      <w:rPr>
                        <w:rFonts w:ascii="Cambria Math" w:hAnsi="Cambria Math"/>
                        <w:sz w:val="18"/>
                        <w:szCs w:val="18"/>
                      </w:rPr>
                      <m:t>π</m:t>
                    </m:r>
                  </m:e>
                </m:acc>
                <m:r>
                  <w:rPr>
                    <w:rFonts w:ascii="Cambria Math" w:hAnsi="Cambria Math"/>
                    <w:sz w:val="18"/>
                    <w:szCs w:val="18"/>
                  </w:rPr>
                  <m:t>=0.5</m:t>
                </m:r>
              </m:oMath>
            </m:oMathPara>
          </w:p>
        </w:tc>
        <w:tc>
          <w:tcPr>
            <w:tcW w:w="850" w:type="dxa"/>
            <w:tcBorders>
              <w:top w:val="single" w:sz="4" w:space="0" w:color="auto"/>
              <w:bottom w:val="single" w:sz="4" w:space="0" w:color="auto"/>
            </w:tcBorders>
          </w:tcPr>
          <w:p w14:paraId="0FE21C0D" w14:textId="72897F6C" w:rsidR="004178ED" w:rsidRPr="0091477A" w:rsidRDefault="00F85328" w:rsidP="00DD0081">
            <w:pPr>
              <w:pBdr>
                <w:left w:val="single" w:sz="4" w:space="4" w:color="auto"/>
              </w:pBdr>
              <w:tabs>
                <w:tab w:val="left" w:pos="6106"/>
              </w:tabs>
              <w:jc w:val="both"/>
              <w:rPr>
                <w:sz w:val="18"/>
                <w:szCs w:val="18"/>
              </w:rPr>
            </w:pPr>
            <m:oMathPara>
              <m:oMath>
                <m:acc>
                  <m:accPr>
                    <m:chr m:val="̃"/>
                    <m:ctrlPr>
                      <w:rPr>
                        <w:rFonts w:ascii="Cambria Math" w:hAnsi="Cambria Math"/>
                        <w:i/>
                        <w:sz w:val="18"/>
                        <w:szCs w:val="18"/>
                      </w:rPr>
                    </m:ctrlPr>
                  </m:accPr>
                  <m:e>
                    <m:r>
                      <w:rPr>
                        <w:rFonts w:ascii="Cambria Math" w:hAnsi="Cambria Math"/>
                        <w:sz w:val="18"/>
                        <w:szCs w:val="18"/>
                      </w:rPr>
                      <m:t>π</m:t>
                    </m:r>
                  </m:e>
                </m:acc>
                <m:r>
                  <w:rPr>
                    <w:rFonts w:ascii="Cambria Math" w:hAnsi="Cambria Math"/>
                    <w:sz w:val="18"/>
                    <w:szCs w:val="18"/>
                  </w:rPr>
                  <m:t>=0.1</m:t>
                </m:r>
              </m:oMath>
            </m:oMathPara>
          </w:p>
        </w:tc>
        <w:tc>
          <w:tcPr>
            <w:tcW w:w="913" w:type="dxa"/>
            <w:tcBorders>
              <w:top w:val="single" w:sz="4" w:space="0" w:color="auto"/>
              <w:bottom w:val="single" w:sz="4" w:space="0" w:color="auto"/>
            </w:tcBorders>
          </w:tcPr>
          <w:p w14:paraId="705ACA8E" w14:textId="77777777" w:rsidR="004178ED" w:rsidRPr="0091477A" w:rsidRDefault="00F85328" w:rsidP="00DD0081">
            <w:pPr>
              <w:pBdr>
                <w:left w:val="single" w:sz="4" w:space="4" w:color="auto"/>
              </w:pBdr>
              <w:tabs>
                <w:tab w:val="left" w:pos="6106"/>
              </w:tabs>
              <w:jc w:val="both"/>
              <w:rPr>
                <w:rFonts w:eastAsiaTheme="minorEastAsia"/>
                <w:sz w:val="18"/>
                <w:szCs w:val="18"/>
              </w:rPr>
            </w:pPr>
            <m:oMathPara>
              <m:oMath>
                <m:acc>
                  <m:accPr>
                    <m:chr m:val="̃"/>
                    <m:ctrlPr>
                      <w:rPr>
                        <w:rFonts w:ascii="Cambria Math" w:hAnsi="Cambria Math"/>
                        <w:i/>
                        <w:sz w:val="18"/>
                        <w:szCs w:val="18"/>
                      </w:rPr>
                    </m:ctrlPr>
                  </m:accPr>
                  <m:e>
                    <m:r>
                      <w:rPr>
                        <w:rFonts w:ascii="Cambria Math" w:hAnsi="Cambria Math"/>
                        <w:sz w:val="18"/>
                        <w:szCs w:val="18"/>
                      </w:rPr>
                      <m:t>π</m:t>
                    </m:r>
                  </m:e>
                </m:acc>
                <m:r>
                  <w:rPr>
                    <w:rFonts w:ascii="Cambria Math" w:hAnsi="Cambria Math"/>
                    <w:sz w:val="18"/>
                    <w:szCs w:val="18"/>
                  </w:rPr>
                  <m:t>=0.9</m:t>
                </m:r>
              </m:oMath>
            </m:oMathPara>
          </w:p>
        </w:tc>
      </w:tr>
      <w:tr w:rsidR="004178ED" w14:paraId="4FCC39EA" w14:textId="77777777" w:rsidTr="00DD0081">
        <w:tc>
          <w:tcPr>
            <w:tcW w:w="4452" w:type="dxa"/>
            <w:gridSpan w:val="4"/>
            <w:tcBorders>
              <w:top w:val="single" w:sz="4" w:space="0" w:color="auto"/>
              <w:left w:val="single" w:sz="4" w:space="0" w:color="auto"/>
              <w:bottom w:val="single" w:sz="4" w:space="0" w:color="auto"/>
            </w:tcBorders>
          </w:tcPr>
          <w:p w14:paraId="7D520D11" w14:textId="77777777" w:rsidR="004178ED" w:rsidRPr="004F6A5A" w:rsidRDefault="004178ED" w:rsidP="00DD0081">
            <w:pPr>
              <w:pBdr>
                <w:left w:val="single" w:sz="4" w:space="4" w:color="auto"/>
              </w:pBdr>
              <w:tabs>
                <w:tab w:val="left" w:pos="6106"/>
              </w:tabs>
              <w:jc w:val="center"/>
              <w:rPr>
                <w:rFonts w:ascii="Calibri" w:eastAsia="Calibri" w:hAnsi="Calibri"/>
                <w:b/>
                <w:bCs/>
                <w:sz w:val="18"/>
                <w:szCs w:val="18"/>
              </w:rPr>
            </w:pPr>
            <w:r w:rsidRPr="004F6A5A">
              <w:rPr>
                <w:rFonts w:ascii="Calibri" w:hAnsi="Calibri"/>
                <w:b/>
                <w:bCs/>
                <w:sz w:val="21"/>
                <w:szCs w:val="21"/>
              </w:rPr>
              <w:t>Raw Features</w:t>
            </w:r>
          </w:p>
        </w:tc>
      </w:tr>
      <w:tr w:rsidR="004178ED" w14:paraId="517D1DDB" w14:textId="77777777" w:rsidTr="00DD0081">
        <w:tc>
          <w:tcPr>
            <w:tcW w:w="1838" w:type="dxa"/>
            <w:tcBorders>
              <w:top w:val="single" w:sz="4" w:space="0" w:color="auto"/>
              <w:left w:val="single" w:sz="4" w:space="0" w:color="auto"/>
            </w:tcBorders>
          </w:tcPr>
          <w:p w14:paraId="68D69FD8" w14:textId="3EAD292E" w:rsidR="004178ED" w:rsidRPr="00E84263" w:rsidRDefault="004178ED" w:rsidP="00DD0081">
            <w:pPr>
              <w:pBdr>
                <w:left w:val="single" w:sz="4" w:space="4" w:color="auto"/>
              </w:pBdr>
              <w:tabs>
                <w:tab w:val="left" w:pos="6106"/>
              </w:tabs>
              <w:jc w:val="both"/>
              <w:rPr>
                <w:rFonts w:eastAsiaTheme="minorEastAsia"/>
                <w:sz w:val="18"/>
                <w:szCs w:val="18"/>
              </w:rPr>
            </w:pPr>
            <w:r>
              <w:rPr>
                <w:sz w:val="18"/>
                <w:szCs w:val="18"/>
              </w:rPr>
              <w:t>Full-Cov</w:t>
            </w:r>
          </w:p>
        </w:tc>
        <w:tc>
          <w:tcPr>
            <w:tcW w:w="851" w:type="dxa"/>
            <w:tcBorders>
              <w:top w:val="single" w:sz="4" w:space="0" w:color="auto"/>
            </w:tcBorders>
          </w:tcPr>
          <w:p w14:paraId="0CBF1982" w14:textId="1EF2E08B" w:rsidR="004178ED" w:rsidRPr="00A70C4A" w:rsidRDefault="00A70C4A" w:rsidP="00DD0081">
            <w:pPr>
              <w:pBdr>
                <w:left w:val="single" w:sz="4" w:space="4" w:color="auto"/>
              </w:pBdr>
              <w:tabs>
                <w:tab w:val="left" w:pos="6106"/>
              </w:tabs>
              <w:jc w:val="center"/>
              <w:rPr>
                <w:rFonts w:ascii="Calibri" w:eastAsia="Calibri" w:hAnsi="Calibri"/>
                <w:b/>
                <w:bCs/>
                <w:sz w:val="21"/>
                <w:szCs w:val="21"/>
              </w:rPr>
            </w:pPr>
            <w:r w:rsidRPr="00A70C4A">
              <w:rPr>
                <w:rFonts w:ascii="Calibri" w:eastAsia="Calibri" w:hAnsi="Calibri"/>
                <w:b/>
                <w:bCs/>
                <w:sz w:val="21"/>
                <w:szCs w:val="21"/>
              </w:rPr>
              <w:t>0.312</w:t>
            </w:r>
          </w:p>
        </w:tc>
        <w:tc>
          <w:tcPr>
            <w:tcW w:w="850" w:type="dxa"/>
            <w:tcBorders>
              <w:top w:val="single" w:sz="4" w:space="0" w:color="auto"/>
            </w:tcBorders>
          </w:tcPr>
          <w:p w14:paraId="1A424341" w14:textId="6E16F8E7" w:rsidR="004178ED" w:rsidRPr="003B1C80" w:rsidRDefault="00A70C4A" w:rsidP="00DD0081">
            <w:pPr>
              <w:pBdr>
                <w:left w:val="single" w:sz="4" w:space="4" w:color="auto"/>
              </w:pBdr>
              <w:tabs>
                <w:tab w:val="left" w:pos="6106"/>
              </w:tabs>
              <w:jc w:val="center"/>
              <w:rPr>
                <w:rFonts w:ascii="Calibri" w:eastAsia="Calibri" w:hAnsi="Calibri"/>
                <w:sz w:val="21"/>
                <w:szCs w:val="21"/>
              </w:rPr>
            </w:pPr>
            <w:r w:rsidRPr="003B1C80">
              <w:rPr>
                <w:rFonts w:ascii="Calibri" w:eastAsia="Calibri" w:hAnsi="Calibri"/>
                <w:sz w:val="21"/>
                <w:szCs w:val="21"/>
              </w:rPr>
              <w:t>0.778</w:t>
            </w:r>
          </w:p>
        </w:tc>
        <w:tc>
          <w:tcPr>
            <w:tcW w:w="913" w:type="dxa"/>
            <w:tcBorders>
              <w:top w:val="single" w:sz="4" w:space="0" w:color="auto"/>
            </w:tcBorders>
          </w:tcPr>
          <w:p w14:paraId="7B1AE2D6" w14:textId="2DDC0309" w:rsidR="004178ED" w:rsidRPr="003B1C80" w:rsidRDefault="00A70C4A" w:rsidP="00DD0081">
            <w:pPr>
              <w:pBdr>
                <w:left w:val="single" w:sz="4" w:space="4" w:color="auto"/>
              </w:pBdr>
              <w:tabs>
                <w:tab w:val="left" w:pos="6106"/>
              </w:tabs>
              <w:jc w:val="center"/>
              <w:rPr>
                <w:rFonts w:ascii="Calibri" w:eastAsia="Calibri" w:hAnsi="Calibri"/>
                <w:sz w:val="21"/>
                <w:szCs w:val="21"/>
              </w:rPr>
            </w:pPr>
            <w:r w:rsidRPr="003B1C80">
              <w:rPr>
                <w:rFonts w:ascii="Calibri" w:eastAsia="Calibri" w:hAnsi="Calibri"/>
                <w:sz w:val="21"/>
                <w:szCs w:val="21"/>
              </w:rPr>
              <w:t>0.842</w:t>
            </w:r>
          </w:p>
        </w:tc>
      </w:tr>
      <w:tr w:rsidR="004178ED" w14:paraId="66871100" w14:textId="77777777" w:rsidTr="00DD0081">
        <w:tc>
          <w:tcPr>
            <w:tcW w:w="1838" w:type="dxa"/>
            <w:tcBorders>
              <w:left w:val="single" w:sz="4" w:space="0" w:color="auto"/>
            </w:tcBorders>
          </w:tcPr>
          <w:p w14:paraId="47EF4CF9" w14:textId="3386829E" w:rsidR="004178ED" w:rsidRPr="00E84263" w:rsidRDefault="004178ED" w:rsidP="00DD0081">
            <w:pPr>
              <w:pBdr>
                <w:left w:val="single" w:sz="4" w:space="4" w:color="auto"/>
              </w:pBdr>
              <w:tabs>
                <w:tab w:val="left" w:pos="6106"/>
              </w:tabs>
              <w:jc w:val="both"/>
              <w:rPr>
                <w:sz w:val="18"/>
                <w:szCs w:val="18"/>
              </w:rPr>
            </w:pPr>
            <w:r>
              <w:rPr>
                <w:sz w:val="18"/>
                <w:szCs w:val="18"/>
              </w:rPr>
              <w:t>Diag-Cov</w:t>
            </w:r>
          </w:p>
        </w:tc>
        <w:tc>
          <w:tcPr>
            <w:tcW w:w="851" w:type="dxa"/>
          </w:tcPr>
          <w:p w14:paraId="4268D44F" w14:textId="111B63BE" w:rsidR="004178ED" w:rsidRPr="00A70C4A" w:rsidRDefault="00A70C4A"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0.420</w:t>
            </w:r>
          </w:p>
        </w:tc>
        <w:tc>
          <w:tcPr>
            <w:tcW w:w="850" w:type="dxa"/>
          </w:tcPr>
          <w:p w14:paraId="4AA5AB19" w14:textId="12600008" w:rsidR="004178ED" w:rsidRPr="00A70C4A" w:rsidRDefault="00A70C4A"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0.845</w:t>
            </w:r>
          </w:p>
        </w:tc>
        <w:tc>
          <w:tcPr>
            <w:tcW w:w="913" w:type="dxa"/>
          </w:tcPr>
          <w:p w14:paraId="50A1B419" w14:textId="7801F05A" w:rsidR="004178ED" w:rsidRPr="00A70C4A" w:rsidRDefault="00A70C4A"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0.921</w:t>
            </w:r>
          </w:p>
        </w:tc>
      </w:tr>
      <w:tr w:rsidR="004178ED" w14:paraId="1E65BAC4" w14:textId="77777777" w:rsidTr="00DD0081">
        <w:tc>
          <w:tcPr>
            <w:tcW w:w="1838" w:type="dxa"/>
            <w:tcBorders>
              <w:left w:val="single" w:sz="4" w:space="0" w:color="auto"/>
            </w:tcBorders>
          </w:tcPr>
          <w:p w14:paraId="0F0AF602" w14:textId="07C912E8" w:rsidR="004178ED" w:rsidRPr="00E84263" w:rsidRDefault="004178ED" w:rsidP="00DD0081">
            <w:pPr>
              <w:pBdr>
                <w:left w:val="single" w:sz="4" w:space="4" w:color="auto"/>
              </w:pBdr>
              <w:tabs>
                <w:tab w:val="left" w:pos="6106"/>
              </w:tabs>
              <w:jc w:val="both"/>
              <w:rPr>
                <w:sz w:val="18"/>
                <w:szCs w:val="18"/>
              </w:rPr>
            </w:pPr>
            <w:r>
              <w:rPr>
                <w:sz w:val="18"/>
                <w:szCs w:val="18"/>
              </w:rPr>
              <w:t>Tied Full-Cov</w:t>
            </w:r>
          </w:p>
        </w:tc>
        <w:tc>
          <w:tcPr>
            <w:tcW w:w="851" w:type="dxa"/>
          </w:tcPr>
          <w:p w14:paraId="328C6D0A" w14:textId="69190F3F" w:rsidR="004178ED" w:rsidRPr="00A70C4A" w:rsidRDefault="00A70C4A" w:rsidP="00DD0081">
            <w:pPr>
              <w:pBdr>
                <w:left w:val="single" w:sz="4" w:space="4" w:color="auto"/>
              </w:pBdr>
              <w:tabs>
                <w:tab w:val="left" w:pos="6106"/>
              </w:tabs>
              <w:jc w:val="center"/>
              <w:rPr>
                <w:rFonts w:ascii="Calibri" w:eastAsia="Calibri" w:hAnsi="Calibri"/>
                <w:b/>
                <w:bCs/>
                <w:sz w:val="21"/>
                <w:szCs w:val="21"/>
              </w:rPr>
            </w:pPr>
            <w:r w:rsidRPr="00A70C4A">
              <w:rPr>
                <w:rFonts w:ascii="Calibri" w:eastAsia="Calibri" w:hAnsi="Calibri"/>
                <w:b/>
                <w:bCs/>
                <w:sz w:val="21"/>
                <w:szCs w:val="21"/>
              </w:rPr>
              <w:t>0.333</w:t>
            </w:r>
          </w:p>
        </w:tc>
        <w:tc>
          <w:tcPr>
            <w:tcW w:w="850" w:type="dxa"/>
          </w:tcPr>
          <w:p w14:paraId="503FE8F5" w14:textId="6E95EC73" w:rsidR="004178ED" w:rsidRPr="00A70C4A" w:rsidRDefault="00A70C4A"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0.812</w:t>
            </w:r>
          </w:p>
        </w:tc>
        <w:tc>
          <w:tcPr>
            <w:tcW w:w="913" w:type="dxa"/>
          </w:tcPr>
          <w:p w14:paraId="3ED8CE0E" w14:textId="1047DB93" w:rsidR="004178ED" w:rsidRPr="00A70C4A" w:rsidRDefault="00A70C4A"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0.748</w:t>
            </w:r>
          </w:p>
        </w:tc>
      </w:tr>
      <w:tr w:rsidR="004178ED" w14:paraId="0987766B" w14:textId="77777777" w:rsidTr="00DD0081">
        <w:tc>
          <w:tcPr>
            <w:tcW w:w="1838" w:type="dxa"/>
            <w:tcBorders>
              <w:left w:val="single" w:sz="4" w:space="0" w:color="auto"/>
              <w:bottom w:val="single" w:sz="4" w:space="0" w:color="auto"/>
            </w:tcBorders>
          </w:tcPr>
          <w:p w14:paraId="66A418BF" w14:textId="7DC7EC38" w:rsidR="004178ED" w:rsidRPr="00E84263" w:rsidRDefault="004178ED" w:rsidP="00DD0081">
            <w:pPr>
              <w:pBdr>
                <w:left w:val="single" w:sz="4" w:space="4" w:color="auto"/>
              </w:pBdr>
              <w:tabs>
                <w:tab w:val="left" w:pos="6106"/>
              </w:tabs>
              <w:jc w:val="both"/>
              <w:rPr>
                <w:sz w:val="18"/>
                <w:szCs w:val="18"/>
              </w:rPr>
            </w:pPr>
            <w:r>
              <w:rPr>
                <w:sz w:val="18"/>
                <w:szCs w:val="18"/>
              </w:rPr>
              <w:t>Tied Diag-Cov</w:t>
            </w:r>
          </w:p>
        </w:tc>
        <w:tc>
          <w:tcPr>
            <w:tcW w:w="851" w:type="dxa"/>
            <w:tcBorders>
              <w:bottom w:val="single" w:sz="4" w:space="0" w:color="auto"/>
            </w:tcBorders>
          </w:tcPr>
          <w:p w14:paraId="405638DE" w14:textId="5C4BA95D" w:rsidR="004178ED" w:rsidRPr="00A70C4A" w:rsidRDefault="00A70C4A"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0.403</w:t>
            </w:r>
          </w:p>
        </w:tc>
        <w:tc>
          <w:tcPr>
            <w:tcW w:w="850" w:type="dxa"/>
            <w:tcBorders>
              <w:bottom w:val="single" w:sz="4" w:space="0" w:color="auto"/>
            </w:tcBorders>
          </w:tcPr>
          <w:p w14:paraId="46D0828D" w14:textId="0D0C2048" w:rsidR="004178ED" w:rsidRPr="00A70C4A" w:rsidRDefault="00A70C4A"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0.866</w:t>
            </w:r>
          </w:p>
        </w:tc>
        <w:tc>
          <w:tcPr>
            <w:tcW w:w="913" w:type="dxa"/>
            <w:tcBorders>
              <w:bottom w:val="single" w:sz="4" w:space="0" w:color="auto"/>
            </w:tcBorders>
          </w:tcPr>
          <w:p w14:paraId="482D3643" w14:textId="01DA9DC0" w:rsidR="004178ED" w:rsidRPr="00A70C4A" w:rsidRDefault="00A70C4A"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0.932</w:t>
            </w:r>
          </w:p>
        </w:tc>
      </w:tr>
      <w:tr w:rsidR="004178ED" w14:paraId="4178C828" w14:textId="77777777" w:rsidTr="004178ED">
        <w:trPr>
          <w:trHeight w:val="85"/>
        </w:trPr>
        <w:tc>
          <w:tcPr>
            <w:tcW w:w="4452" w:type="dxa"/>
            <w:gridSpan w:val="4"/>
            <w:tcBorders>
              <w:top w:val="single" w:sz="4" w:space="0" w:color="auto"/>
              <w:left w:val="single" w:sz="4" w:space="0" w:color="auto"/>
              <w:bottom w:val="single" w:sz="4" w:space="0" w:color="auto"/>
            </w:tcBorders>
          </w:tcPr>
          <w:p w14:paraId="2CD6A4B0" w14:textId="77777777" w:rsidR="004178ED" w:rsidRPr="004F6A5A" w:rsidRDefault="004178ED" w:rsidP="00DD0081">
            <w:pPr>
              <w:pBdr>
                <w:left w:val="single" w:sz="4" w:space="4" w:color="auto"/>
              </w:pBdr>
              <w:tabs>
                <w:tab w:val="left" w:pos="6106"/>
              </w:tabs>
              <w:jc w:val="center"/>
              <w:rPr>
                <w:rFonts w:ascii="Calibri" w:eastAsia="Calibri" w:hAnsi="Calibri"/>
                <w:b/>
                <w:bCs/>
                <w:sz w:val="21"/>
                <w:szCs w:val="21"/>
              </w:rPr>
            </w:pPr>
            <w:r>
              <w:rPr>
                <w:rFonts w:ascii="Calibri" w:hAnsi="Calibri"/>
                <w:b/>
                <w:bCs/>
                <w:sz w:val="21"/>
                <w:szCs w:val="21"/>
              </w:rPr>
              <w:t>Gauss</w:t>
            </w:r>
            <w:r w:rsidRPr="004F6A5A">
              <w:rPr>
                <w:rFonts w:ascii="Calibri" w:hAnsi="Calibri"/>
                <w:b/>
                <w:bCs/>
                <w:sz w:val="21"/>
                <w:szCs w:val="21"/>
              </w:rPr>
              <w:t xml:space="preserve"> Features</w:t>
            </w:r>
          </w:p>
        </w:tc>
      </w:tr>
      <w:tr w:rsidR="004178ED" w14:paraId="5F9D0040" w14:textId="77777777" w:rsidTr="00DD0081">
        <w:tc>
          <w:tcPr>
            <w:tcW w:w="1838" w:type="dxa"/>
            <w:tcBorders>
              <w:top w:val="single" w:sz="4" w:space="0" w:color="auto"/>
              <w:left w:val="single" w:sz="4" w:space="0" w:color="auto"/>
            </w:tcBorders>
          </w:tcPr>
          <w:p w14:paraId="51A386AA" w14:textId="7F7EAA01" w:rsidR="004178ED" w:rsidRPr="00E84263" w:rsidRDefault="004178ED" w:rsidP="004178ED">
            <w:pPr>
              <w:pBdr>
                <w:left w:val="single" w:sz="4" w:space="4" w:color="auto"/>
              </w:pBdr>
              <w:tabs>
                <w:tab w:val="left" w:pos="6106"/>
              </w:tabs>
              <w:jc w:val="both"/>
              <w:rPr>
                <w:rFonts w:ascii="Calibri" w:hAnsi="Calibri"/>
                <w:b/>
                <w:bCs/>
                <w:sz w:val="18"/>
                <w:szCs w:val="18"/>
              </w:rPr>
            </w:pPr>
            <w:r>
              <w:rPr>
                <w:sz w:val="18"/>
                <w:szCs w:val="18"/>
              </w:rPr>
              <w:t>Full-Cov</w:t>
            </w:r>
          </w:p>
        </w:tc>
        <w:tc>
          <w:tcPr>
            <w:tcW w:w="851" w:type="dxa"/>
            <w:tcBorders>
              <w:top w:val="single" w:sz="4" w:space="0" w:color="auto"/>
            </w:tcBorders>
          </w:tcPr>
          <w:p w14:paraId="09720353" w14:textId="0D9DF42C" w:rsidR="004178ED" w:rsidRPr="00A70C4A" w:rsidRDefault="00A70C4A" w:rsidP="004178ED">
            <w:pPr>
              <w:pBdr>
                <w:left w:val="single" w:sz="4" w:space="4" w:color="auto"/>
              </w:pBdr>
              <w:tabs>
                <w:tab w:val="left" w:pos="6106"/>
              </w:tabs>
              <w:jc w:val="center"/>
              <w:rPr>
                <w:rFonts w:ascii="Calibri" w:eastAsia="Calibri" w:hAnsi="Calibri"/>
                <w:b/>
                <w:bCs/>
                <w:sz w:val="21"/>
                <w:szCs w:val="21"/>
              </w:rPr>
            </w:pPr>
            <w:r w:rsidRPr="00A70C4A">
              <w:rPr>
                <w:rFonts w:ascii="Calibri" w:eastAsia="Calibri" w:hAnsi="Calibri"/>
                <w:b/>
                <w:bCs/>
                <w:sz w:val="21"/>
                <w:szCs w:val="21"/>
              </w:rPr>
              <w:t>0.299</w:t>
            </w:r>
          </w:p>
        </w:tc>
        <w:tc>
          <w:tcPr>
            <w:tcW w:w="850" w:type="dxa"/>
            <w:tcBorders>
              <w:top w:val="single" w:sz="4" w:space="0" w:color="auto"/>
            </w:tcBorders>
          </w:tcPr>
          <w:p w14:paraId="75F63947" w14:textId="6814EAF5"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0.811</w:t>
            </w:r>
          </w:p>
        </w:tc>
        <w:tc>
          <w:tcPr>
            <w:tcW w:w="913" w:type="dxa"/>
            <w:tcBorders>
              <w:top w:val="single" w:sz="4" w:space="0" w:color="auto"/>
            </w:tcBorders>
          </w:tcPr>
          <w:p w14:paraId="0200467E" w14:textId="15D37FBB"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0.789</w:t>
            </w:r>
          </w:p>
        </w:tc>
      </w:tr>
      <w:tr w:rsidR="004178ED" w14:paraId="4A24B13F" w14:textId="77777777" w:rsidTr="00DD0081">
        <w:tc>
          <w:tcPr>
            <w:tcW w:w="1838" w:type="dxa"/>
            <w:tcBorders>
              <w:left w:val="single" w:sz="4" w:space="0" w:color="auto"/>
            </w:tcBorders>
          </w:tcPr>
          <w:p w14:paraId="251F8519" w14:textId="394CDF0D" w:rsidR="004178ED" w:rsidRPr="00E84263" w:rsidRDefault="004178ED" w:rsidP="004178ED">
            <w:pPr>
              <w:pBdr>
                <w:left w:val="single" w:sz="4" w:space="4" w:color="auto"/>
              </w:pBdr>
              <w:tabs>
                <w:tab w:val="left" w:pos="6106"/>
              </w:tabs>
              <w:jc w:val="both"/>
              <w:rPr>
                <w:sz w:val="18"/>
                <w:szCs w:val="18"/>
              </w:rPr>
            </w:pPr>
            <w:r>
              <w:rPr>
                <w:sz w:val="18"/>
                <w:szCs w:val="18"/>
              </w:rPr>
              <w:t>Diag-Cov</w:t>
            </w:r>
          </w:p>
        </w:tc>
        <w:tc>
          <w:tcPr>
            <w:tcW w:w="851" w:type="dxa"/>
          </w:tcPr>
          <w:p w14:paraId="4541E580" w14:textId="0A1C8D85"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0.446</w:t>
            </w:r>
          </w:p>
        </w:tc>
        <w:tc>
          <w:tcPr>
            <w:tcW w:w="850" w:type="dxa"/>
          </w:tcPr>
          <w:p w14:paraId="0C0E3C0A" w14:textId="364C62D8"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0.820</w:t>
            </w:r>
          </w:p>
        </w:tc>
        <w:tc>
          <w:tcPr>
            <w:tcW w:w="913" w:type="dxa"/>
          </w:tcPr>
          <w:p w14:paraId="19220BA0" w14:textId="0CC03268"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0.882</w:t>
            </w:r>
          </w:p>
        </w:tc>
      </w:tr>
      <w:tr w:rsidR="004178ED" w14:paraId="51C775AA" w14:textId="77777777" w:rsidTr="004178ED">
        <w:tc>
          <w:tcPr>
            <w:tcW w:w="1838" w:type="dxa"/>
            <w:tcBorders>
              <w:left w:val="single" w:sz="4" w:space="0" w:color="auto"/>
            </w:tcBorders>
          </w:tcPr>
          <w:p w14:paraId="7CB09998" w14:textId="5515C4C5" w:rsidR="004178ED" w:rsidRPr="00E84263" w:rsidRDefault="004178ED" w:rsidP="004178ED">
            <w:pPr>
              <w:pBdr>
                <w:left w:val="single" w:sz="4" w:space="4" w:color="auto"/>
              </w:pBdr>
              <w:tabs>
                <w:tab w:val="left" w:pos="6106"/>
              </w:tabs>
              <w:jc w:val="both"/>
              <w:rPr>
                <w:sz w:val="18"/>
                <w:szCs w:val="18"/>
              </w:rPr>
            </w:pPr>
            <w:r>
              <w:rPr>
                <w:sz w:val="18"/>
                <w:szCs w:val="18"/>
              </w:rPr>
              <w:t>Tied Full-Cov</w:t>
            </w:r>
          </w:p>
        </w:tc>
        <w:tc>
          <w:tcPr>
            <w:tcW w:w="851" w:type="dxa"/>
          </w:tcPr>
          <w:p w14:paraId="1E016903" w14:textId="74AAFE4C"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0.347</w:t>
            </w:r>
          </w:p>
        </w:tc>
        <w:tc>
          <w:tcPr>
            <w:tcW w:w="850" w:type="dxa"/>
          </w:tcPr>
          <w:p w14:paraId="37265741" w14:textId="03FFB7E5"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0.788</w:t>
            </w:r>
          </w:p>
        </w:tc>
        <w:tc>
          <w:tcPr>
            <w:tcW w:w="913" w:type="dxa"/>
          </w:tcPr>
          <w:p w14:paraId="54EE372C" w14:textId="157E6BD6"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0.848</w:t>
            </w:r>
          </w:p>
        </w:tc>
      </w:tr>
      <w:tr w:rsidR="004178ED" w14:paraId="40A286A9" w14:textId="77777777" w:rsidTr="00A70C4A">
        <w:trPr>
          <w:trHeight w:val="322"/>
        </w:trPr>
        <w:tc>
          <w:tcPr>
            <w:tcW w:w="1838" w:type="dxa"/>
            <w:tcBorders>
              <w:left w:val="single" w:sz="4" w:space="0" w:color="auto"/>
              <w:bottom w:val="single" w:sz="4" w:space="0" w:color="auto"/>
            </w:tcBorders>
          </w:tcPr>
          <w:p w14:paraId="323EC9F4" w14:textId="3F2AAB9C" w:rsidR="004178ED" w:rsidRPr="00E84263" w:rsidRDefault="004178ED" w:rsidP="004178ED">
            <w:pPr>
              <w:pBdr>
                <w:left w:val="single" w:sz="4" w:space="4" w:color="auto"/>
              </w:pBdr>
              <w:tabs>
                <w:tab w:val="left" w:pos="6106"/>
              </w:tabs>
              <w:jc w:val="both"/>
              <w:rPr>
                <w:sz w:val="18"/>
                <w:szCs w:val="18"/>
              </w:rPr>
            </w:pPr>
            <w:r>
              <w:rPr>
                <w:sz w:val="18"/>
                <w:szCs w:val="18"/>
              </w:rPr>
              <w:t>Tied Diag-Cov</w:t>
            </w:r>
          </w:p>
        </w:tc>
        <w:tc>
          <w:tcPr>
            <w:tcW w:w="851" w:type="dxa"/>
            <w:tcBorders>
              <w:bottom w:val="single" w:sz="4" w:space="0" w:color="auto"/>
            </w:tcBorders>
          </w:tcPr>
          <w:p w14:paraId="2DD66BA9" w14:textId="7F665FAA"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0.452</w:t>
            </w:r>
          </w:p>
        </w:tc>
        <w:tc>
          <w:tcPr>
            <w:tcW w:w="850" w:type="dxa"/>
            <w:tcBorders>
              <w:bottom w:val="single" w:sz="4" w:space="0" w:color="auto"/>
            </w:tcBorders>
          </w:tcPr>
          <w:p w14:paraId="15ECF9F4" w14:textId="22B601D5"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0.866</w:t>
            </w:r>
          </w:p>
        </w:tc>
        <w:tc>
          <w:tcPr>
            <w:tcW w:w="913" w:type="dxa"/>
            <w:tcBorders>
              <w:bottom w:val="single" w:sz="4" w:space="0" w:color="auto"/>
            </w:tcBorders>
          </w:tcPr>
          <w:p w14:paraId="3F3DCB06" w14:textId="3691A187" w:rsidR="004178ED" w:rsidRPr="00A70C4A" w:rsidRDefault="00A70C4A" w:rsidP="004178ED">
            <w:pPr>
              <w:pBdr>
                <w:left w:val="single" w:sz="4" w:space="4" w:color="auto"/>
              </w:pBdr>
              <w:tabs>
                <w:tab w:val="left" w:pos="6106"/>
              </w:tabs>
              <w:jc w:val="center"/>
              <w:rPr>
                <w:rFonts w:ascii="Calibri" w:eastAsia="Calibri" w:hAnsi="Calibri"/>
                <w:sz w:val="21"/>
                <w:szCs w:val="21"/>
              </w:rPr>
            </w:pPr>
            <w:r w:rsidRPr="00A70C4A">
              <w:rPr>
                <w:rFonts w:ascii="Calibri" w:eastAsia="Calibri" w:hAnsi="Calibri"/>
                <w:sz w:val="21"/>
                <w:szCs w:val="21"/>
              </w:rPr>
              <w:t>0.930</w:t>
            </w:r>
          </w:p>
        </w:tc>
      </w:tr>
      <w:tr w:rsidR="004178ED" w14:paraId="50D2D2D8" w14:textId="77777777" w:rsidTr="00A70C4A">
        <w:tc>
          <w:tcPr>
            <w:tcW w:w="4452" w:type="dxa"/>
            <w:gridSpan w:val="4"/>
            <w:tcBorders>
              <w:top w:val="single" w:sz="4" w:space="0" w:color="auto"/>
              <w:left w:val="single" w:sz="4" w:space="0" w:color="auto"/>
              <w:bottom w:val="single" w:sz="4" w:space="0" w:color="auto"/>
            </w:tcBorders>
          </w:tcPr>
          <w:p w14:paraId="2313FCB8" w14:textId="273215C6" w:rsidR="004178ED" w:rsidRPr="004F6A5A" w:rsidRDefault="004178ED" w:rsidP="004178ED">
            <w:pPr>
              <w:pBdr>
                <w:left w:val="single" w:sz="4" w:space="4" w:color="auto"/>
              </w:pBdr>
              <w:tabs>
                <w:tab w:val="left" w:pos="6106"/>
              </w:tabs>
              <w:jc w:val="center"/>
              <w:rPr>
                <w:rFonts w:ascii="Calibri" w:eastAsia="Calibri" w:hAnsi="Calibri"/>
                <w:b/>
                <w:bCs/>
                <w:sz w:val="21"/>
                <w:szCs w:val="21"/>
              </w:rPr>
            </w:pPr>
            <w:r>
              <w:rPr>
                <w:rFonts w:ascii="Calibri" w:hAnsi="Calibri"/>
                <w:b/>
                <w:bCs/>
                <w:sz w:val="21"/>
                <w:szCs w:val="21"/>
              </w:rPr>
              <w:t>Gauss</w:t>
            </w:r>
            <w:r w:rsidRPr="004F6A5A">
              <w:rPr>
                <w:rFonts w:ascii="Calibri" w:hAnsi="Calibri"/>
                <w:b/>
                <w:bCs/>
                <w:sz w:val="21"/>
                <w:szCs w:val="21"/>
              </w:rPr>
              <w:t xml:space="preserve"> Features</w:t>
            </w:r>
            <w:r w:rsidR="00A70C4A">
              <w:rPr>
                <w:rFonts w:ascii="Calibri" w:hAnsi="Calibri"/>
                <w:b/>
                <w:bCs/>
                <w:sz w:val="21"/>
                <w:szCs w:val="21"/>
              </w:rPr>
              <w:t xml:space="preserve"> – PCA = 10</w:t>
            </w:r>
          </w:p>
        </w:tc>
      </w:tr>
      <w:tr w:rsidR="004178ED" w14:paraId="47C06C37" w14:textId="77777777" w:rsidTr="003B1C80">
        <w:tc>
          <w:tcPr>
            <w:tcW w:w="1838" w:type="dxa"/>
            <w:tcBorders>
              <w:top w:val="single" w:sz="4" w:space="0" w:color="auto"/>
              <w:left w:val="single" w:sz="4" w:space="0" w:color="auto"/>
              <w:bottom w:val="nil"/>
              <w:right w:val="nil"/>
            </w:tcBorders>
          </w:tcPr>
          <w:p w14:paraId="71844CE3" w14:textId="74A7969A" w:rsidR="004178ED" w:rsidRPr="00A70C4A" w:rsidRDefault="00A70C4A" w:rsidP="00A70C4A">
            <w:pPr>
              <w:pBdr>
                <w:left w:val="single" w:sz="4" w:space="4" w:color="auto"/>
              </w:pBdr>
              <w:tabs>
                <w:tab w:val="left" w:pos="6106"/>
              </w:tabs>
              <w:rPr>
                <w:rFonts w:ascii="Calibri" w:hAnsi="Calibri"/>
                <w:sz w:val="21"/>
                <w:szCs w:val="21"/>
              </w:rPr>
            </w:pPr>
            <w:r>
              <w:rPr>
                <w:rFonts w:ascii="Calibri" w:hAnsi="Calibri"/>
                <w:sz w:val="21"/>
                <w:szCs w:val="21"/>
              </w:rPr>
              <w:t>Full-Cov</w:t>
            </w:r>
          </w:p>
        </w:tc>
        <w:tc>
          <w:tcPr>
            <w:tcW w:w="851" w:type="dxa"/>
            <w:tcBorders>
              <w:top w:val="single" w:sz="4" w:space="0" w:color="auto"/>
              <w:left w:val="nil"/>
              <w:bottom w:val="nil"/>
              <w:right w:val="nil"/>
            </w:tcBorders>
          </w:tcPr>
          <w:p w14:paraId="7B869B6B" w14:textId="79ADC296" w:rsidR="004178ED" w:rsidRPr="00A70C4A" w:rsidRDefault="00A70C4A" w:rsidP="004178ED">
            <w:pPr>
              <w:pBdr>
                <w:left w:val="single" w:sz="4" w:space="4" w:color="auto"/>
              </w:pBdr>
              <w:tabs>
                <w:tab w:val="left" w:pos="6106"/>
              </w:tabs>
              <w:jc w:val="center"/>
              <w:rPr>
                <w:rFonts w:ascii="Calibri" w:hAnsi="Calibri"/>
                <w:sz w:val="21"/>
                <w:szCs w:val="21"/>
              </w:rPr>
            </w:pPr>
            <w:r>
              <w:rPr>
                <w:rFonts w:ascii="Calibri" w:hAnsi="Calibri"/>
                <w:sz w:val="21"/>
                <w:szCs w:val="21"/>
              </w:rPr>
              <w:t>0.729</w:t>
            </w:r>
          </w:p>
        </w:tc>
        <w:tc>
          <w:tcPr>
            <w:tcW w:w="850" w:type="dxa"/>
            <w:tcBorders>
              <w:top w:val="single" w:sz="4" w:space="0" w:color="auto"/>
              <w:left w:val="nil"/>
              <w:bottom w:val="nil"/>
              <w:right w:val="nil"/>
            </w:tcBorders>
          </w:tcPr>
          <w:p w14:paraId="76055AEB" w14:textId="61353F5A" w:rsidR="004178ED" w:rsidRPr="00A70C4A" w:rsidRDefault="00A70C4A" w:rsidP="004178ED">
            <w:pPr>
              <w:pBdr>
                <w:left w:val="single" w:sz="4" w:space="4" w:color="auto"/>
              </w:pBdr>
              <w:tabs>
                <w:tab w:val="left" w:pos="6106"/>
              </w:tabs>
              <w:jc w:val="center"/>
              <w:rPr>
                <w:rFonts w:ascii="Calibri" w:hAnsi="Calibri"/>
                <w:sz w:val="21"/>
                <w:szCs w:val="21"/>
              </w:rPr>
            </w:pPr>
            <w:r>
              <w:rPr>
                <w:rFonts w:ascii="Calibri" w:hAnsi="Calibri"/>
                <w:sz w:val="21"/>
                <w:szCs w:val="21"/>
              </w:rPr>
              <w:t>1.007</w:t>
            </w:r>
          </w:p>
        </w:tc>
        <w:tc>
          <w:tcPr>
            <w:tcW w:w="913" w:type="dxa"/>
            <w:tcBorders>
              <w:top w:val="single" w:sz="4" w:space="0" w:color="auto"/>
              <w:left w:val="nil"/>
              <w:bottom w:val="nil"/>
            </w:tcBorders>
          </w:tcPr>
          <w:p w14:paraId="016CD8A9" w14:textId="4DAB3D3B" w:rsidR="004178ED" w:rsidRPr="00A70C4A" w:rsidRDefault="00A70C4A" w:rsidP="004178ED">
            <w:pPr>
              <w:pBdr>
                <w:left w:val="single" w:sz="4" w:space="4" w:color="auto"/>
              </w:pBdr>
              <w:tabs>
                <w:tab w:val="left" w:pos="6106"/>
              </w:tabs>
              <w:jc w:val="center"/>
              <w:rPr>
                <w:rFonts w:ascii="Calibri" w:hAnsi="Calibri"/>
                <w:sz w:val="21"/>
                <w:szCs w:val="21"/>
              </w:rPr>
            </w:pPr>
            <w:r>
              <w:rPr>
                <w:rFonts w:ascii="Calibri" w:hAnsi="Calibri"/>
                <w:sz w:val="21"/>
                <w:szCs w:val="21"/>
              </w:rPr>
              <w:t>0.998</w:t>
            </w:r>
          </w:p>
        </w:tc>
      </w:tr>
      <w:tr w:rsidR="004178ED" w14:paraId="3E0685E4" w14:textId="77777777" w:rsidTr="003B1C80">
        <w:tc>
          <w:tcPr>
            <w:tcW w:w="1838" w:type="dxa"/>
            <w:tcBorders>
              <w:top w:val="nil"/>
              <w:left w:val="single" w:sz="4" w:space="0" w:color="auto"/>
              <w:bottom w:val="single" w:sz="4" w:space="0" w:color="auto"/>
              <w:right w:val="nil"/>
            </w:tcBorders>
          </w:tcPr>
          <w:p w14:paraId="4F7D2EA7" w14:textId="0E190F40" w:rsidR="004178ED" w:rsidRPr="00A70C4A" w:rsidRDefault="00A70C4A" w:rsidP="00A70C4A">
            <w:pPr>
              <w:pBdr>
                <w:left w:val="single" w:sz="4" w:space="4" w:color="auto"/>
              </w:pBdr>
              <w:tabs>
                <w:tab w:val="left" w:pos="6106"/>
              </w:tabs>
              <w:rPr>
                <w:rFonts w:ascii="Calibri" w:hAnsi="Calibri"/>
                <w:sz w:val="21"/>
                <w:szCs w:val="21"/>
              </w:rPr>
            </w:pPr>
            <w:r>
              <w:rPr>
                <w:rFonts w:ascii="Calibri" w:hAnsi="Calibri"/>
                <w:sz w:val="21"/>
                <w:szCs w:val="21"/>
              </w:rPr>
              <w:t>Tied-</w:t>
            </w:r>
            <w:r w:rsidRPr="00A70C4A">
              <w:rPr>
                <w:rFonts w:ascii="Calibri" w:hAnsi="Calibri"/>
                <w:sz w:val="21"/>
                <w:szCs w:val="21"/>
              </w:rPr>
              <w:t>Full-Cov</w:t>
            </w:r>
          </w:p>
        </w:tc>
        <w:tc>
          <w:tcPr>
            <w:tcW w:w="851" w:type="dxa"/>
            <w:tcBorders>
              <w:top w:val="nil"/>
              <w:left w:val="nil"/>
              <w:bottom w:val="single" w:sz="4" w:space="0" w:color="auto"/>
              <w:right w:val="nil"/>
            </w:tcBorders>
          </w:tcPr>
          <w:p w14:paraId="1073A007" w14:textId="40192D79" w:rsidR="004178ED" w:rsidRPr="00A70C4A" w:rsidRDefault="00A70C4A" w:rsidP="004178ED">
            <w:pPr>
              <w:pBdr>
                <w:left w:val="single" w:sz="4" w:space="4" w:color="auto"/>
              </w:pBdr>
              <w:tabs>
                <w:tab w:val="left" w:pos="6106"/>
              </w:tabs>
              <w:jc w:val="center"/>
              <w:rPr>
                <w:rFonts w:ascii="Calibri" w:hAnsi="Calibri"/>
                <w:sz w:val="21"/>
                <w:szCs w:val="21"/>
              </w:rPr>
            </w:pPr>
            <w:r>
              <w:rPr>
                <w:rFonts w:ascii="Calibri" w:hAnsi="Calibri"/>
                <w:sz w:val="21"/>
                <w:szCs w:val="21"/>
              </w:rPr>
              <w:t>0.788</w:t>
            </w:r>
          </w:p>
        </w:tc>
        <w:tc>
          <w:tcPr>
            <w:tcW w:w="850" w:type="dxa"/>
            <w:tcBorders>
              <w:top w:val="nil"/>
              <w:left w:val="nil"/>
              <w:bottom w:val="single" w:sz="4" w:space="0" w:color="auto"/>
              <w:right w:val="nil"/>
            </w:tcBorders>
          </w:tcPr>
          <w:p w14:paraId="3ECEDA79" w14:textId="7E516769" w:rsidR="004178ED" w:rsidRPr="00A70C4A" w:rsidRDefault="00A70C4A" w:rsidP="004178ED">
            <w:pPr>
              <w:pBdr>
                <w:left w:val="single" w:sz="4" w:space="4" w:color="auto"/>
              </w:pBdr>
              <w:tabs>
                <w:tab w:val="left" w:pos="6106"/>
              </w:tabs>
              <w:jc w:val="center"/>
              <w:rPr>
                <w:rFonts w:ascii="Calibri" w:hAnsi="Calibri"/>
                <w:sz w:val="21"/>
                <w:szCs w:val="21"/>
              </w:rPr>
            </w:pPr>
            <w:r>
              <w:rPr>
                <w:rFonts w:ascii="Calibri" w:hAnsi="Calibri"/>
                <w:sz w:val="21"/>
                <w:szCs w:val="21"/>
              </w:rPr>
              <w:t>1.005</w:t>
            </w:r>
          </w:p>
        </w:tc>
        <w:tc>
          <w:tcPr>
            <w:tcW w:w="913" w:type="dxa"/>
            <w:tcBorders>
              <w:top w:val="nil"/>
              <w:left w:val="nil"/>
              <w:bottom w:val="single" w:sz="4" w:space="0" w:color="auto"/>
            </w:tcBorders>
          </w:tcPr>
          <w:p w14:paraId="20A03B10" w14:textId="6174950B" w:rsidR="004178ED" w:rsidRPr="00A70C4A" w:rsidRDefault="00A70C4A" w:rsidP="004178ED">
            <w:pPr>
              <w:pBdr>
                <w:left w:val="single" w:sz="4" w:space="4" w:color="auto"/>
              </w:pBdr>
              <w:tabs>
                <w:tab w:val="left" w:pos="6106"/>
              </w:tabs>
              <w:jc w:val="center"/>
              <w:rPr>
                <w:rFonts w:ascii="Calibri" w:hAnsi="Calibri"/>
                <w:sz w:val="21"/>
                <w:szCs w:val="21"/>
              </w:rPr>
            </w:pPr>
            <w:r>
              <w:rPr>
                <w:rFonts w:ascii="Calibri" w:hAnsi="Calibri"/>
                <w:sz w:val="21"/>
                <w:szCs w:val="21"/>
              </w:rPr>
              <w:t>0.998</w:t>
            </w:r>
          </w:p>
        </w:tc>
      </w:tr>
    </w:tbl>
    <w:p w14:paraId="74A00F57" w14:textId="77777777" w:rsidR="004178ED" w:rsidRDefault="004178ED" w:rsidP="00B623ED">
      <w:pPr>
        <w:tabs>
          <w:tab w:val="left" w:pos="6106"/>
        </w:tabs>
        <w:jc w:val="both"/>
      </w:pPr>
    </w:p>
    <w:p w14:paraId="303362BF" w14:textId="5886D73A" w:rsidR="004178ED" w:rsidRPr="00466BC2" w:rsidRDefault="00A70C4A" w:rsidP="00B623ED">
      <w:pPr>
        <w:tabs>
          <w:tab w:val="left" w:pos="6106"/>
        </w:tabs>
        <w:jc w:val="both"/>
        <w:rPr>
          <w:lang w:val="en-US"/>
        </w:rPr>
      </w:pPr>
      <w:r>
        <w:rPr>
          <w:lang w:val="en-US"/>
        </w:rPr>
        <w:t>MVG</w:t>
      </w:r>
      <w:r w:rsidR="00985DE8">
        <w:rPr>
          <w:lang w:val="en-US"/>
        </w:rPr>
        <w:t xml:space="preserve"> </w:t>
      </w:r>
      <w:r w:rsidR="003F6E27">
        <w:rPr>
          <w:lang w:val="en-US"/>
        </w:rPr>
        <w:t>Raw, TCG</w:t>
      </w:r>
      <w:r>
        <w:rPr>
          <w:lang w:val="en-US"/>
        </w:rPr>
        <w:t xml:space="preserve"> Raw and MVG Gaussianized are the best 3 models</w:t>
      </w:r>
      <w:r w:rsidR="00985DE8">
        <w:rPr>
          <w:lang w:val="en-US"/>
        </w:rPr>
        <w:t xml:space="preserve">. </w:t>
      </w:r>
      <w:r w:rsidR="00985DE8" w:rsidRPr="00985DE8">
        <w:rPr>
          <w:lang w:val="en-US"/>
        </w:rPr>
        <w:t xml:space="preserve">Diagonal models are in general worse. </w:t>
      </w:r>
      <w:r w:rsidR="003F6E27" w:rsidRPr="003F6E27">
        <w:rPr>
          <w:lang w:val="en-US"/>
        </w:rPr>
        <w:t>PCA worsen the minDCF in all case, in fact from the Pearson Correlation Coefficient Heatmap we can notice how no pair of features are highly correlated</w:t>
      </w:r>
      <w:r w:rsidR="003F6E27">
        <w:rPr>
          <w:lang w:val="en-US"/>
        </w:rPr>
        <w:t xml:space="preserve"> between each other</w:t>
      </w:r>
      <w:r w:rsidR="003F6E27" w:rsidRPr="003F6E27">
        <w:rPr>
          <w:lang w:val="en-US"/>
        </w:rPr>
        <w:t>. Quite all models are useless for imbalanced tasks</w:t>
      </w:r>
      <w:r w:rsidR="003F6E27">
        <w:rPr>
          <w:lang w:val="en-US"/>
        </w:rPr>
        <w:t>.</w:t>
      </w:r>
    </w:p>
    <w:p w14:paraId="4785568F" w14:textId="61569393" w:rsidR="00230306" w:rsidRPr="00466BC2" w:rsidRDefault="00230306" w:rsidP="00B623ED">
      <w:pPr>
        <w:tabs>
          <w:tab w:val="left" w:pos="6106"/>
        </w:tabs>
        <w:jc w:val="both"/>
        <w:rPr>
          <w:lang w:val="en-US"/>
        </w:rPr>
      </w:pPr>
    </w:p>
    <w:p w14:paraId="64640908" w14:textId="29FBC30D" w:rsidR="00230306" w:rsidRPr="00286BA7" w:rsidRDefault="00F40F3D" w:rsidP="00B623ED">
      <w:pPr>
        <w:tabs>
          <w:tab w:val="left" w:pos="6106"/>
        </w:tabs>
        <w:jc w:val="both"/>
        <w:rPr>
          <w:lang w:val="en-US"/>
        </w:rPr>
      </w:pPr>
      <w:r w:rsidRPr="00466BC2">
        <w:rPr>
          <w:lang w:val="en-US"/>
        </w:rPr>
        <w:t xml:space="preserve">Now we analyze the models in terms of actual DCF. The plot </w:t>
      </w:r>
      <w:r w:rsidRPr="0050545F">
        <w:rPr>
          <w:lang w:val="en-US"/>
        </w:rPr>
        <w:t>below</w:t>
      </w:r>
      <w:r w:rsidRPr="00466BC2">
        <w:rPr>
          <w:lang w:val="en-US"/>
        </w:rPr>
        <w:t xml:space="preserve"> </w:t>
      </w:r>
      <w:r w:rsidR="00286BA7" w:rsidRPr="00466BC2">
        <w:rPr>
          <w:lang w:val="en-US"/>
        </w:rPr>
        <w:t>compares</w:t>
      </w:r>
      <w:r w:rsidRPr="00466BC2">
        <w:rPr>
          <w:lang w:val="en-US"/>
        </w:rPr>
        <w:t xml:space="preserve"> actDCF and minDCF for the best 3 models chosen earlier. </w:t>
      </w:r>
      <w:r w:rsidRPr="00F40F3D">
        <w:t>The scores are</w:t>
      </w:r>
      <w:r w:rsidR="00286BA7">
        <w:t xml:space="preserve"> quite </w:t>
      </w:r>
      <w:r w:rsidRPr="00F40F3D">
        <w:t>calibrated for different applications:</w:t>
      </w:r>
    </w:p>
    <w:p w14:paraId="567E81B1" w14:textId="1D9D8D59" w:rsidR="00230306" w:rsidRPr="00985DE8" w:rsidRDefault="00230306" w:rsidP="00230306">
      <w:pPr>
        <w:tabs>
          <w:tab w:val="left" w:pos="6106"/>
        </w:tabs>
        <w:jc w:val="center"/>
        <w:rPr>
          <w:u w:val="single"/>
        </w:rPr>
      </w:pPr>
      <w:r>
        <w:rPr>
          <w:noProof/>
        </w:rPr>
        <w:drawing>
          <wp:inline distT="0" distB="0" distL="0" distR="0" wp14:anchorId="2708E9A2" wp14:editId="059FBF52">
            <wp:extent cx="2297927" cy="172215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621" cy="1732421"/>
                    </a:xfrm>
                    <a:prstGeom prst="rect">
                      <a:avLst/>
                    </a:prstGeom>
                    <a:noFill/>
                    <a:ln>
                      <a:noFill/>
                    </a:ln>
                  </pic:spPr>
                </pic:pic>
              </a:graphicData>
            </a:graphic>
          </wp:inline>
        </w:drawing>
      </w:r>
    </w:p>
    <w:p w14:paraId="56991542" w14:textId="77777777" w:rsidR="00ED2083" w:rsidRDefault="0042711A" w:rsidP="00B623ED">
      <w:pPr>
        <w:tabs>
          <w:tab w:val="left" w:pos="6106"/>
        </w:tabs>
        <w:jc w:val="both"/>
        <w:rPr>
          <w:rFonts w:eastAsiaTheme="minorEastAsia"/>
        </w:rPr>
      </w:pPr>
      <w:r w:rsidRPr="00985DE8">
        <w:br/>
      </w:r>
    </w:p>
    <w:p w14:paraId="6AEBB357" w14:textId="759B6D6D" w:rsidR="003B1C80" w:rsidRPr="00466BC2" w:rsidRDefault="00030EC3" w:rsidP="00B623ED">
      <w:pPr>
        <w:tabs>
          <w:tab w:val="left" w:pos="6106"/>
        </w:tabs>
        <w:jc w:val="both"/>
        <w:rPr>
          <w:rFonts w:eastAsiaTheme="minorEastAsia"/>
          <w:lang w:val="en-US"/>
        </w:rPr>
      </w:pPr>
      <w:r w:rsidRPr="00466BC2">
        <w:rPr>
          <w:rFonts w:eastAsiaTheme="minorEastAsia"/>
          <w:lang w:val="en-US"/>
        </w:rPr>
        <w:t>We can now analyze how the chosen models behave in the classification of evaluation set's samples. In the table are reported minDCF, actDCF and accuracy on the validation set (train set) and evaluation set</w:t>
      </w:r>
      <w:r w:rsidR="00056F46" w:rsidRPr="00466BC2">
        <w:rPr>
          <w:rFonts w:eastAsiaTheme="minorEastAsia"/>
          <w:lang w:val="en-US"/>
        </w:rPr>
        <w:t xml:space="preserve"> (</w:t>
      </w:r>
      <w:r w:rsidR="00056F46">
        <w:rPr>
          <w:lang w:val="en-US"/>
        </w:rPr>
        <w:t>π̃=0.5)</w:t>
      </w:r>
    </w:p>
    <w:p w14:paraId="30ACDECA" w14:textId="77777777" w:rsidR="00030EC3" w:rsidRPr="00466BC2" w:rsidRDefault="00030EC3" w:rsidP="00B623ED">
      <w:pPr>
        <w:tabs>
          <w:tab w:val="left" w:pos="6106"/>
        </w:tabs>
        <w:jc w:val="both"/>
        <w:rPr>
          <w:rFonts w:eastAsiaTheme="minorEastAsia"/>
          <w:lang w:val="en-US"/>
        </w:rPr>
      </w:pPr>
    </w:p>
    <w:tbl>
      <w:tblPr>
        <w:tblStyle w:val="Grigliatabella"/>
        <w:tblW w:w="0" w:type="auto"/>
        <w:tblBorders>
          <w:left w:val="none" w:sz="0" w:space="0" w:color="auto"/>
          <w:insideH w:val="none" w:sz="0" w:space="0" w:color="auto"/>
          <w:insideV w:val="none" w:sz="0" w:space="0" w:color="auto"/>
        </w:tblBorders>
        <w:tblLook w:val="04A0" w:firstRow="1" w:lastRow="0" w:firstColumn="1" w:lastColumn="0" w:noHBand="0" w:noVBand="1"/>
      </w:tblPr>
      <w:tblGrid>
        <w:gridCol w:w="1658"/>
        <w:gridCol w:w="896"/>
        <w:gridCol w:w="846"/>
        <w:gridCol w:w="1052"/>
      </w:tblGrid>
      <w:tr w:rsidR="003B1C80" w14:paraId="017B21FA" w14:textId="77777777" w:rsidTr="003B1C80">
        <w:tc>
          <w:tcPr>
            <w:tcW w:w="1658" w:type="dxa"/>
            <w:tcBorders>
              <w:top w:val="single" w:sz="4" w:space="0" w:color="auto"/>
              <w:left w:val="single" w:sz="4" w:space="0" w:color="auto"/>
              <w:bottom w:val="single" w:sz="4" w:space="0" w:color="auto"/>
            </w:tcBorders>
          </w:tcPr>
          <w:p w14:paraId="372AB55F" w14:textId="77777777" w:rsidR="003B1C80" w:rsidRPr="00466BC2" w:rsidRDefault="003B1C80" w:rsidP="00DD0081">
            <w:pPr>
              <w:pBdr>
                <w:left w:val="single" w:sz="4" w:space="4" w:color="auto"/>
              </w:pBdr>
              <w:tabs>
                <w:tab w:val="left" w:pos="6106"/>
              </w:tabs>
              <w:jc w:val="both"/>
              <w:rPr>
                <w:rFonts w:ascii="Cambria Math" w:hAnsi="Cambria Math"/>
                <w:sz w:val="18"/>
                <w:szCs w:val="18"/>
                <w:lang w:val="en-US"/>
              </w:rPr>
            </w:pPr>
          </w:p>
        </w:tc>
        <w:tc>
          <w:tcPr>
            <w:tcW w:w="896" w:type="dxa"/>
            <w:tcBorders>
              <w:top w:val="single" w:sz="4" w:space="0" w:color="auto"/>
              <w:bottom w:val="single" w:sz="4" w:space="0" w:color="auto"/>
            </w:tcBorders>
          </w:tcPr>
          <w:p w14:paraId="7C7CBBB4" w14:textId="446A48B8" w:rsidR="003B1C80" w:rsidRPr="0091477A" w:rsidRDefault="003B1C80" w:rsidP="00DD0081">
            <w:pPr>
              <w:pBdr>
                <w:left w:val="single" w:sz="4" w:space="4" w:color="auto"/>
              </w:pBdr>
              <w:tabs>
                <w:tab w:val="left" w:pos="6106"/>
              </w:tabs>
              <w:jc w:val="both"/>
              <w:rPr>
                <w:sz w:val="18"/>
                <w:szCs w:val="18"/>
              </w:rPr>
            </w:pPr>
            <m:oMathPara>
              <m:oMath>
                <m:r>
                  <w:rPr>
                    <w:rFonts w:ascii="Cambria Math" w:hAnsi="Cambria Math"/>
                    <w:sz w:val="18"/>
                    <w:szCs w:val="18"/>
                  </w:rPr>
                  <m:t>minDCF</m:t>
                </m:r>
              </m:oMath>
            </m:oMathPara>
          </w:p>
        </w:tc>
        <w:tc>
          <w:tcPr>
            <w:tcW w:w="846" w:type="dxa"/>
            <w:tcBorders>
              <w:top w:val="single" w:sz="4" w:space="0" w:color="auto"/>
              <w:bottom w:val="single" w:sz="4" w:space="0" w:color="auto"/>
            </w:tcBorders>
          </w:tcPr>
          <w:p w14:paraId="5839D017" w14:textId="47F6DEE8" w:rsidR="003B1C80" w:rsidRPr="0091477A" w:rsidRDefault="003B1C80" w:rsidP="00DD0081">
            <w:pPr>
              <w:pBdr>
                <w:left w:val="single" w:sz="4" w:space="4" w:color="auto"/>
              </w:pBdr>
              <w:tabs>
                <w:tab w:val="left" w:pos="6106"/>
              </w:tabs>
              <w:jc w:val="both"/>
              <w:rPr>
                <w:sz w:val="18"/>
                <w:szCs w:val="18"/>
              </w:rPr>
            </w:pPr>
            <m:oMathPara>
              <m:oMath>
                <m:r>
                  <w:rPr>
                    <w:rFonts w:ascii="Cambria Math" w:hAnsi="Cambria Math"/>
                    <w:sz w:val="18"/>
                    <w:szCs w:val="18"/>
                  </w:rPr>
                  <m:t>actDCF</m:t>
                </m:r>
              </m:oMath>
            </m:oMathPara>
          </w:p>
        </w:tc>
        <w:tc>
          <w:tcPr>
            <w:tcW w:w="1052" w:type="dxa"/>
            <w:tcBorders>
              <w:top w:val="single" w:sz="4" w:space="0" w:color="auto"/>
              <w:bottom w:val="single" w:sz="4" w:space="0" w:color="auto"/>
            </w:tcBorders>
          </w:tcPr>
          <w:p w14:paraId="3CF0EB2E" w14:textId="6D12F82D" w:rsidR="003B1C80" w:rsidRPr="0091477A" w:rsidRDefault="003B1C80" w:rsidP="00DD0081">
            <w:pPr>
              <w:pBdr>
                <w:left w:val="single" w:sz="4" w:space="4" w:color="auto"/>
              </w:pBdr>
              <w:tabs>
                <w:tab w:val="left" w:pos="6106"/>
              </w:tabs>
              <w:jc w:val="both"/>
              <w:rPr>
                <w:rFonts w:eastAsiaTheme="minorEastAsia"/>
                <w:sz w:val="18"/>
                <w:szCs w:val="18"/>
              </w:rPr>
            </w:pPr>
            <m:oMathPara>
              <m:oMath>
                <m:r>
                  <w:rPr>
                    <w:rFonts w:ascii="Cambria Math" w:hAnsi="Cambria Math"/>
                    <w:sz w:val="18"/>
                    <w:szCs w:val="18"/>
                  </w:rPr>
                  <m:t>error rate</m:t>
                </m:r>
              </m:oMath>
            </m:oMathPara>
          </w:p>
        </w:tc>
      </w:tr>
      <w:tr w:rsidR="003B1C80" w14:paraId="1BBD4122" w14:textId="77777777" w:rsidTr="003B1C80">
        <w:tc>
          <w:tcPr>
            <w:tcW w:w="4452" w:type="dxa"/>
            <w:gridSpan w:val="4"/>
            <w:tcBorders>
              <w:top w:val="single" w:sz="4" w:space="0" w:color="auto"/>
              <w:left w:val="single" w:sz="4" w:space="0" w:color="auto"/>
              <w:bottom w:val="single" w:sz="4" w:space="0" w:color="auto"/>
            </w:tcBorders>
          </w:tcPr>
          <w:p w14:paraId="6BD31443" w14:textId="2E04609B" w:rsidR="003B1C80" w:rsidRPr="004F6A5A" w:rsidRDefault="003B1C80" w:rsidP="00DD0081">
            <w:pPr>
              <w:pBdr>
                <w:left w:val="single" w:sz="4" w:space="4" w:color="auto"/>
              </w:pBdr>
              <w:tabs>
                <w:tab w:val="left" w:pos="6106"/>
              </w:tabs>
              <w:jc w:val="center"/>
              <w:rPr>
                <w:rFonts w:ascii="Calibri" w:eastAsia="Calibri" w:hAnsi="Calibri"/>
                <w:b/>
                <w:bCs/>
                <w:sz w:val="18"/>
                <w:szCs w:val="18"/>
              </w:rPr>
            </w:pPr>
            <w:r>
              <w:rPr>
                <w:rFonts w:ascii="Calibri" w:hAnsi="Calibri"/>
                <w:b/>
                <w:bCs/>
                <w:sz w:val="21"/>
                <w:szCs w:val="21"/>
              </w:rPr>
              <w:t>Validation Set (train set)</w:t>
            </w:r>
          </w:p>
        </w:tc>
      </w:tr>
      <w:tr w:rsidR="003B1C80" w14:paraId="1C068643" w14:textId="77777777" w:rsidTr="003B1C80">
        <w:tc>
          <w:tcPr>
            <w:tcW w:w="1658" w:type="dxa"/>
            <w:tcBorders>
              <w:top w:val="single" w:sz="4" w:space="0" w:color="auto"/>
              <w:left w:val="single" w:sz="4" w:space="0" w:color="auto"/>
            </w:tcBorders>
          </w:tcPr>
          <w:p w14:paraId="46787EDB" w14:textId="60A76BE0" w:rsidR="003B1C80" w:rsidRPr="00E84263" w:rsidRDefault="003B1C80" w:rsidP="00DD0081">
            <w:pPr>
              <w:pBdr>
                <w:left w:val="single" w:sz="4" w:space="4" w:color="auto"/>
              </w:pBdr>
              <w:tabs>
                <w:tab w:val="left" w:pos="6106"/>
              </w:tabs>
              <w:jc w:val="both"/>
              <w:rPr>
                <w:rFonts w:eastAsiaTheme="minorEastAsia"/>
                <w:sz w:val="18"/>
                <w:szCs w:val="18"/>
              </w:rPr>
            </w:pPr>
            <w:r>
              <w:rPr>
                <w:sz w:val="18"/>
                <w:szCs w:val="18"/>
              </w:rPr>
              <w:t>Full-Cov Raw</w:t>
            </w:r>
          </w:p>
        </w:tc>
        <w:tc>
          <w:tcPr>
            <w:tcW w:w="896" w:type="dxa"/>
            <w:tcBorders>
              <w:top w:val="single" w:sz="4" w:space="0" w:color="auto"/>
            </w:tcBorders>
          </w:tcPr>
          <w:p w14:paraId="17A778AB" w14:textId="77777777" w:rsidR="003B1C80" w:rsidRPr="003B1C80" w:rsidRDefault="003B1C80" w:rsidP="00DD0081">
            <w:pPr>
              <w:pBdr>
                <w:left w:val="single" w:sz="4" w:space="4" w:color="auto"/>
              </w:pBdr>
              <w:tabs>
                <w:tab w:val="left" w:pos="6106"/>
              </w:tabs>
              <w:jc w:val="center"/>
              <w:rPr>
                <w:rFonts w:ascii="Calibri" w:eastAsia="Calibri" w:hAnsi="Calibri"/>
                <w:sz w:val="21"/>
                <w:szCs w:val="21"/>
              </w:rPr>
            </w:pPr>
            <w:r w:rsidRPr="003B1C80">
              <w:rPr>
                <w:rFonts w:ascii="Calibri" w:eastAsia="Calibri" w:hAnsi="Calibri"/>
                <w:sz w:val="21"/>
                <w:szCs w:val="21"/>
              </w:rPr>
              <w:t>0.312</w:t>
            </w:r>
          </w:p>
        </w:tc>
        <w:tc>
          <w:tcPr>
            <w:tcW w:w="846" w:type="dxa"/>
            <w:tcBorders>
              <w:top w:val="single" w:sz="4" w:space="0" w:color="auto"/>
            </w:tcBorders>
          </w:tcPr>
          <w:p w14:paraId="0ECCFB2F" w14:textId="7E8C0531" w:rsidR="003B1C80" w:rsidRPr="003B1C80" w:rsidRDefault="003B1C80" w:rsidP="00DD0081">
            <w:pPr>
              <w:pBdr>
                <w:left w:val="single" w:sz="4" w:space="4" w:color="auto"/>
              </w:pBdr>
              <w:tabs>
                <w:tab w:val="left" w:pos="6106"/>
              </w:tabs>
              <w:jc w:val="center"/>
              <w:rPr>
                <w:rFonts w:ascii="Calibri" w:eastAsia="Calibri" w:hAnsi="Calibri"/>
                <w:sz w:val="21"/>
                <w:szCs w:val="21"/>
              </w:rPr>
            </w:pPr>
            <w:r w:rsidRPr="003B1C80">
              <w:rPr>
                <w:rFonts w:ascii="Calibri" w:eastAsia="Calibri" w:hAnsi="Calibri"/>
                <w:sz w:val="21"/>
                <w:szCs w:val="21"/>
              </w:rPr>
              <w:t>0.364</w:t>
            </w:r>
          </w:p>
        </w:tc>
        <w:tc>
          <w:tcPr>
            <w:tcW w:w="1052" w:type="dxa"/>
            <w:tcBorders>
              <w:top w:val="single" w:sz="4" w:space="0" w:color="auto"/>
            </w:tcBorders>
          </w:tcPr>
          <w:p w14:paraId="68CD035A" w14:textId="281CB8AC" w:rsidR="003B1C80" w:rsidRPr="003B1C80" w:rsidRDefault="00696D56"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16.8</w:t>
            </w:r>
          </w:p>
        </w:tc>
      </w:tr>
      <w:tr w:rsidR="003B1C80" w14:paraId="17B037F7" w14:textId="77777777" w:rsidTr="003B1C80">
        <w:tc>
          <w:tcPr>
            <w:tcW w:w="1658" w:type="dxa"/>
            <w:tcBorders>
              <w:left w:val="single" w:sz="4" w:space="0" w:color="auto"/>
            </w:tcBorders>
          </w:tcPr>
          <w:p w14:paraId="415987C4" w14:textId="1F8256C8" w:rsidR="003B1C80" w:rsidRPr="00E84263" w:rsidRDefault="003B1C80" w:rsidP="00DD0081">
            <w:pPr>
              <w:pBdr>
                <w:left w:val="single" w:sz="4" w:space="4" w:color="auto"/>
              </w:pBdr>
              <w:tabs>
                <w:tab w:val="left" w:pos="6106"/>
              </w:tabs>
              <w:jc w:val="both"/>
              <w:rPr>
                <w:sz w:val="18"/>
                <w:szCs w:val="18"/>
              </w:rPr>
            </w:pPr>
            <w:r>
              <w:rPr>
                <w:sz w:val="18"/>
                <w:szCs w:val="18"/>
              </w:rPr>
              <w:t>Tied Full-Cov Raw</w:t>
            </w:r>
          </w:p>
        </w:tc>
        <w:tc>
          <w:tcPr>
            <w:tcW w:w="896" w:type="dxa"/>
          </w:tcPr>
          <w:p w14:paraId="22BA325C" w14:textId="6E681285" w:rsidR="003B1C80" w:rsidRPr="003B1C80" w:rsidRDefault="003B1C80" w:rsidP="00DD0081">
            <w:pPr>
              <w:pBdr>
                <w:left w:val="single" w:sz="4" w:space="4" w:color="auto"/>
              </w:pBdr>
              <w:tabs>
                <w:tab w:val="left" w:pos="6106"/>
              </w:tabs>
              <w:jc w:val="center"/>
              <w:rPr>
                <w:rFonts w:ascii="Calibri" w:eastAsia="Calibri" w:hAnsi="Calibri"/>
                <w:sz w:val="21"/>
                <w:szCs w:val="21"/>
              </w:rPr>
            </w:pPr>
            <w:r w:rsidRPr="003B1C80">
              <w:rPr>
                <w:rFonts w:ascii="Calibri" w:eastAsia="Calibri" w:hAnsi="Calibri"/>
                <w:sz w:val="21"/>
                <w:szCs w:val="21"/>
              </w:rPr>
              <w:t>0.333</w:t>
            </w:r>
          </w:p>
        </w:tc>
        <w:tc>
          <w:tcPr>
            <w:tcW w:w="846" w:type="dxa"/>
          </w:tcPr>
          <w:p w14:paraId="5C2ACA30" w14:textId="10AC7D42" w:rsidR="003B1C80" w:rsidRPr="00A70C4A" w:rsidRDefault="00696D56"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0.341</w:t>
            </w:r>
          </w:p>
        </w:tc>
        <w:tc>
          <w:tcPr>
            <w:tcW w:w="1052" w:type="dxa"/>
          </w:tcPr>
          <w:p w14:paraId="709B7A50" w14:textId="6233EEEB" w:rsidR="003B1C80" w:rsidRPr="00A70C4A" w:rsidRDefault="00696D56"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16.47</w:t>
            </w:r>
          </w:p>
        </w:tc>
      </w:tr>
      <w:tr w:rsidR="00696D56" w14:paraId="75C7FF0D" w14:textId="77777777" w:rsidTr="003B1C80">
        <w:tc>
          <w:tcPr>
            <w:tcW w:w="1658" w:type="dxa"/>
            <w:tcBorders>
              <w:left w:val="single" w:sz="4" w:space="0" w:color="auto"/>
            </w:tcBorders>
          </w:tcPr>
          <w:p w14:paraId="5E5FBD98" w14:textId="55FD5C17" w:rsidR="003B1C80" w:rsidRPr="00E84263" w:rsidRDefault="003B1C80" w:rsidP="00DD0081">
            <w:pPr>
              <w:pBdr>
                <w:left w:val="single" w:sz="4" w:space="4" w:color="auto"/>
              </w:pBdr>
              <w:tabs>
                <w:tab w:val="left" w:pos="6106"/>
              </w:tabs>
              <w:jc w:val="both"/>
              <w:rPr>
                <w:sz w:val="18"/>
                <w:szCs w:val="18"/>
              </w:rPr>
            </w:pPr>
            <w:r>
              <w:rPr>
                <w:sz w:val="18"/>
                <w:szCs w:val="18"/>
              </w:rPr>
              <w:t>Full-Cov Gauss</w:t>
            </w:r>
          </w:p>
        </w:tc>
        <w:tc>
          <w:tcPr>
            <w:tcW w:w="896" w:type="dxa"/>
          </w:tcPr>
          <w:p w14:paraId="19F95945" w14:textId="23FD6CEC" w:rsidR="003B1C80" w:rsidRPr="003B1C80" w:rsidRDefault="003B1C80" w:rsidP="00DD0081">
            <w:pPr>
              <w:pBdr>
                <w:left w:val="single" w:sz="4" w:space="4" w:color="auto"/>
              </w:pBdr>
              <w:tabs>
                <w:tab w:val="left" w:pos="6106"/>
              </w:tabs>
              <w:jc w:val="center"/>
              <w:rPr>
                <w:rFonts w:ascii="Calibri" w:eastAsia="Calibri" w:hAnsi="Calibri"/>
                <w:sz w:val="21"/>
                <w:szCs w:val="21"/>
              </w:rPr>
            </w:pPr>
            <w:r w:rsidRPr="003B1C80">
              <w:rPr>
                <w:rFonts w:ascii="Calibri" w:eastAsia="Calibri" w:hAnsi="Calibri"/>
                <w:sz w:val="21"/>
                <w:szCs w:val="21"/>
              </w:rPr>
              <w:t>0.299</w:t>
            </w:r>
          </w:p>
        </w:tc>
        <w:tc>
          <w:tcPr>
            <w:tcW w:w="846" w:type="dxa"/>
          </w:tcPr>
          <w:p w14:paraId="0DE278DF" w14:textId="4BE68169" w:rsidR="003B1C80" w:rsidRPr="00A70C4A" w:rsidRDefault="00696D56"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0.313</w:t>
            </w:r>
          </w:p>
        </w:tc>
        <w:tc>
          <w:tcPr>
            <w:tcW w:w="1052" w:type="dxa"/>
          </w:tcPr>
          <w:p w14:paraId="4443BD75" w14:textId="1BECFC20" w:rsidR="003B1C80" w:rsidRPr="00A70C4A" w:rsidRDefault="00696D56" w:rsidP="00DD0081">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14.89</w:t>
            </w:r>
          </w:p>
        </w:tc>
      </w:tr>
      <w:tr w:rsidR="003B1C80" w14:paraId="7D9B020C" w14:textId="77777777" w:rsidTr="003B1C80">
        <w:trPr>
          <w:trHeight w:val="85"/>
        </w:trPr>
        <w:tc>
          <w:tcPr>
            <w:tcW w:w="4452" w:type="dxa"/>
            <w:gridSpan w:val="4"/>
            <w:tcBorders>
              <w:top w:val="single" w:sz="4" w:space="0" w:color="auto"/>
              <w:left w:val="single" w:sz="4" w:space="0" w:color="auto"/>
              <w:bottom w:val="single" w:sz="4" w:space="0" w:color="auto"/>
            </w:tcBorders>
          </w:tcPr>
          <w:p w14:paraId="6E42393E" w14:textId="2FDF96DD" w:rsidR="003B1C80" w:rsidRPr="004F6A5A" w:rsidRDefault="003B1C80" w:rsidP="00DD0081">
            <w:pPr>
              <w:pBdr>
                <w:left w:val="single" w:sz="4" w:space="4" w:color="auto"/>
              </w:pBdr>
              <w:tabs>
                <w:tab w:val="left" w:pos="6106"/>
              </w:tabs>
              <w:jc w:val="center"/>
              <w:rPr>
                <w:rFonts w:ascii="Calibri" w:eastAsia="Calibri" w:hAnsi="Calibri"/>
                <w:b/>
                <w:bCs/>
                <w:sz w:val="21"/>
                <w:szCs w:val="21"/>
              </w:rPr>
            </w:pPr>
            <w:r>
              <w:rPr>
                <w:rFonts w:ascii="Calibri" w:hAnsi="Calibri"/>
                <w:b/>
                <w:bCs/>
                <w:sz w:val="21"/>
                <w:szCs w:val="21"/>
              </w:rPr>
              <w:t>Evaluation set (test set)</w:t>
            </w:r>
          </w:p>
        </w:tc>
      </w:tr>
      <w:tr w:rsidR="003B1C80" w14:paraId="4544D43A" w14:textId="77777777" w:rsidTr="003B1C80">
        <w:tc>
          <w:tcPr>
            <w:tcW w:w="1658" w:type="dxa"/>
            <w:tcBorders>
              <w:top w:val="single" w:sz="4" w:space="0" w:color="auto"/>
              <w:left w:val="single" w:sz="4" w:space="0" w:color="auto"/>
            </w:tcBorders>
          </w:tcPr>
          <w:p w14:paraId="3EAA8750" w14:textId="0165396B" w:rsidR="003B1C80" w:rsidRPr="00E84263" w:rsidRDefault="003B1C80" w:rsidP="003B1C80">
            <w:pPr>
              <w:pBdr>
                <w:left w:val="single" w:sz="4" w:space="4" w:color="auto"/>
              </w:pBdr>
              <w:tabs>
                <w:tab w:val="left" w:pos="6106"/>
              </w:tabs>
              <w:jc w:val="both"/>
              <w:rPr>
                <w:rFonts w:ascii="Calibri" w:hAnsi="Calibri"/>
                <w:b/>
                <w:bCs/>
                <w:sz w:val="18"/>
                <w:szCs w:val="18"/>
              </w:rPr>
            </w:pPr>
            <w:r>
              <w:rPr>
                <w:sz w:val="18"/>
                <w:szCs w:val="18"/>
              </w:rPr>
              <w:t>Full-Cov Raw</w:t>
            </w:r>
          </w:p>
        </w:tc>
        <w:tc>
          <w:tcPr>
            <w:tcW w:w="896" w:type="dxa"/>
            <w:tcBorders>
              <w:top w:val="single" w:sz="4" w:space="0" w:color="auto"/>
            </w:tcBorders>
          </w:tcPr>
          <w:p w14:paraId="2F15D2C4" w14:textId="49D2603D" w:rsidR="003B1C80" w:rsidRPr="003B1C80" w:rsidRDefault="00696D56" w:rsidP="003B1C80">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0.336</w:t>
            </w:r>
          </w:p>
        </w:tc>
        <w:tc>
          <w:tcPr>
            <w:tcW w:w="846" w:type="dxa"/>
            <w:tcBorders>
              <w:top w:val="single" w:sz="4" w:space="0" w:color="auto"/>
            </w:tcBorders>
          </w:tcPr>
          <w:p w14:paraId="734386B6" w14:textId="682CB951" w:rsidR="003B1C80" w:rsidRPr="00A70C4A" w:rsidRDefault="00696D56" w:rsidP="003B1C80">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0.353</w:t>
            </w:r>
          </w:p>
        </w:tc>
        <w:tc>
          <w:tcPr>
            <w:tcW w:w="1052" w:type="dxa"/>
            <w:tcBorders>
              <w:top w:val="single" w:sz="4" w:space="0" w:color="auto"/>
            </w:tcBorders>
          </w:tcPr>
          <w:p w14:paraId="0093E856" w14:textId="0BE8CCA3" w:rsidR="003B1C80" w:rsidRPr="00A70C4A" w:rsidRDefault="00696D56" w:rsidP="003B1C80">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18.44</w:t>
            </w:r>
          </w:p>
        </w:tc>
      </w:tr>
      <w:tr w:rsidR="003B1C80" w14:paraId="67F97140" w14:textId="77777777" w:rsidTr="003B1C80">
        <w:tc>
          <w:tcPr>
            <w:tcW w:w="1658" w:type="dxa"/>
            <w:tcBorders>
              <w:left w:val="single" w:sz="4" w:space="0" w:color="auto"/>
            </w:tcBorders>
          </w:tcPr>
          <w:p w14:paraId="7C8E9C9E" w14:textId="23586177" w:rsidR="003B1C80" w:rsidRPr="00E84263" w:rsidRDefault="003B1C80" w:rsidP="003B1C80">
            <w:pPr>
              <w:pBdr>
                <w:left w:val="single" w:sz="4" w:space="4" w:color="auto"/>
              </w:pBdr>
              <w:tabs>
                <w:tab w:val="left" w:pos="6106"/>
              </w:tabs>
              <w:jc w:val="both"/>
              <w:rPr>
                <w:sz w:val="18"/>
                <w:szCs w:val="18"/>
              </w:rPr>
            </w:pPr>
            <w:r>
              <w:rPr>
                <w:sz w:val="18"/>
                <w:szCs w:val="18"/>
              </w:rPr>
              <w:t>Tied Full-Cov Raw</w:t>
            </w:r>
          </w:p>
        </w:tc>
        <w:tc>
          <w:tcPr>
            <w:tcW w:w="896" w:type="dxa"/>
          </w:tcPr>
          <w:p w14:paraId="061B661E" w14:textId="33C7B33B" w:rsidR="003B1C80" w:rsidRPr="00A70C4A" w:rsidRDefault="00696D56" w:rsidP="003B1C80">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0.315</w:t>
            </w:r>
          </w:p>
        </w:tc>
        <w:tc>
          <w:tcPr>
            <w:tcW w:w="846" w:type="dxa"/>
          </w:tcPr>
          <w:p w14:paraId="6429452B" w14:textId="1AA1F5D1" w:rsidR="003B1C80" w:rsidRPr="00A70C4A" w:rsidRDefault="00696D56" w:rsidP="003B1C80">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0.336</w:t>
            </w:r>
          </w:p>
        </w:tc>
        <w:tc>
          <w:tcPr>
            <w:tcW w:w="1052" w:type="dxa"/>
          </w:tcPr>
          <w:p w14:paraId="1E4F6C46" w14:textId="169C067F" w:rsidR="003B1C80" w:rsidRPr="00A70C4A" w:rsidRDefault="00696D56" w:rsidP="003B1C80">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14.98</w:t>
            </w:r>
          </w:p>
        </w:tc>
      </w:tr>
      <w:tr w:rsidR="003B1C80" w14:paraId="201B505D" w14:textId="77777777" w:rsidTr="003B1C80">
        <w:tc>
          <w:tcPr>
            <w:tcW w:w="1658" w:type="dxa"/>
            <w:tcBorders>
              <w:left w:val="single" w:sz="4" w:space="0" w:color="auto"/>
            </w:tcBorders>
          </w:tcPr>
          <w:p w14:paraId="677A8A73" w14:textId="109FD06D" w:rsidR="003B1C80" w:rsidRPr="00E84263" w:rsidRDefault="003B1C80" w:rsidP="003B1C80">
            <w:pPr>
              <w:pBdr>
                <w:left w:val="single" w:sz="4" w:space="4" w:color="auto"/>
              </w:pBdr>
              <w:tabs>
                <w:tab w:val="left" w:pos="6106"/>
              </w:tabs>
              <w:jc w:val="both"/>
              <w:rPr>
                <w:sz w:val="18"/>
                <w:szCs w:val="18"/>
              </w:rPr>
            </w:pPr>
            <w:r>
              <w:rPr>
                <w:sz w:val="18"/>
                <w:szCs w:val="18"/>
              </w:rPr>
              <w:t>Full-Cov Gauss</w:t>
            </w:r>
          </w:p>
        </w:tc>
        <w:tc>
          <w:tcPr>
            <w:tcW w:w="896" w:type="dxa"/>
          </w:tcPr>
          <w:p w14:paraId="631E54B0" w14:textId="5917759D" w:rsidR="003B1C80" w:rsidRPr="00A70C4A" w:rsidRDefault="00696D56" w:rsidP="003B1C80">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0.342</w:t>
            </w:r>
          </w:p>
        </w:tc>
        <w:tc>
          <w:tcPr>
            <w:tcW w:w="846" w:type="dxa"/>
          </w:tcPr>
          <w:p w14:paraId="1DA3C7E5" w14:textId="3DF24D34" w:rsidR="003B1C80" w:rsidRPr="00A70C4A" w:rsidRDefault="00696D56" w:rsidP="003B1C80">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0.364</w:t>
            </w:r>
          </w:p>
        </w:tc>
        <w:tc>
          <w:tcPr>
            <w:tcW w:w="1052" w:type="dxa"/>
          </w:tcPr>
          <w:p w14:paraId="2F385B82" w14:textId="4CC74471" w:rsidR="003B1C80" w:rsidRPr="00A70C4A" w:rsidRDefault="00696D56" w:rsidP="003B1C80">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17.17</w:t>
            </w:r>
          </w:p>
        </w:tc>
      </w:tr>
    </w:tbl>
    <w:p w14:paraId="3FDC5662" w14:textId="77777777" w:rsidR="00056F46" w:rsidRDefault="00056F46" w:rsidP="00056F46">
      <w:pPr>
        <w:tabs>
          <w:tab w:val="left" w:pos="6106"/>
        </w:tabs>
        <w:jc w:val="both"/>
        <w:rPr>
          <w:rFonts w:eastAsiaTheme="minorEastAsia"/>
        </w:rPr>
      </w:pPr>
    </w:p>
    <w:p w14:paraId="14DB8968" w14:textId="6F703CE0" w:rsidR="00056F46" w:rsidRPr="00466BC2" w:rsidRDefault="00056F46" w:rsidP="00056F46">
      <w:pPr>
        <w:tabs>
          <w:tab w:val="left" w:pos="6106"/>
        </w:tabs>
        <w:jc w:val="both"/>
        <w:rPr>
          <w:rFonts w:eastAsiaTheme="minorEastAsia"/>
          <w:lang w:val="en-US"/>
        </w:rPr>
      </w:pPr>
      <w:r w:rsidRPr="00466BC2">
        <w:rPr>
          <w:rFonts w:eastAsiaTheme="minorEastAsia"/>
          <w:lang w:val="en-US"/>
        </w:rPr>
        <w:t>As we can see the models perform quite well also on the evaluation set. We can deduce that train and test sets have a similar population.</w:t>
      </w:r>
    </w:p>
    <w:p w14:paraId="08997426" w14:textId="77777777" w:rsidR="00056F46" w:rsidRPr="00466BC2" w:rsidRDefault="00056F46" w:rsidP="00056F46">
      <w:pPr>
        <w:tabs>
          <w:tab w:val="left" w:pos="6106"/>
        </w:tabs>
        <w:jc w:val="both"/>
        <w:rPr>
          <w:rFonts w:eastAsiaTheme="minorEastAsia"/>
          <w:lang w:val="en-US"/>
        </w:rPr>
      </w:pPr>
    </w:p>
    <w:p w14:paraId="2B241CCD" w14:textId="32AF21FE" w:rsidR="002879E0" w:rsidRPr="00466BC2" w:rsidRDefault="00056F46" w:rsidP="00056F46">
      <w:pPr>
        <w:tabs>
          <w:tab w:val="left" w:pos="6106"/>
        </w:tabs>
        <w:jc w:val="both"/>
        <w:rPr>
          <w:rFonts w:eastAsiaTheme="minorEastAsia"/>
          <w:lang w:val="en-US"/>
        </w:rPr>
      </w:pPr>
      <w:r w:rsidRPr="00466BC2">
        <w:rPr>
          <w:rFonts w:eastAsiaTheme="minorEastAsia"/>
          <w:lang w:val="en-US"/>
        </w:rPr>
        <w:t>The plot below shows how evaluation and validation sets start to have a higher gap only on very imbalanced applications</w:t>
      </w:r>
      <w:r w:rsidR="00696D56" w:rsidRPr="00466BC2">
        <w:rPr>
          <w:rFonts w:eastAsiaTheme="minorEastAsia"/>
          <w:lang w:val="en-US"/>
        </w:rPr>
        <w:t xml:space="preserve">. </w:t>
      </w:r>
      <w:r w:rsidRPr="00466BC2">
        <w:rPr>
          <w:rFonts w:eastAsiaTheme="minorEastAsia"/>
          <w:lang w:val="en-US"/>
        </w:rPr>
        <w:t xml:space="preserve">(The </w:t>
      </w:r>
      <w:r w:rsidR="00696D56" w:rsidRPr="00466BC2">
        <w:rPr>
          <w:rFonts w:eastAsiaTheme="minorEastAsia"/>
          <w:lang w:val="en-US"/>
        </w:rPr>
        <w:t xml:space="preserve">training </w:t>
      </w:r>
      <w:r w:rsidRPr="00466BC2">
        <w:rPr>
          <w:rFonts w:eastAsiaTheme="minorEastAsia"/>
          <w:lang w:val="en-US"/>
        </w:rPr>
        <w:t>is done with</w:t>
      </w:r>
      <w:r w:rsidR="00696D56" w:rsidRPr="00466BC2">
        <w:rPr>
          <w:rFonts w:eastAsiaTheme="minorEastAsia"/>
          <w:lang w:val="en-US"/>
        </w:rPr>
        <w:t xml:space="preserve"> TCG (Tied Covariance) </w:t>
      </w:r>
      <w:r w:rsidRPr="00466BC2">
        <w:rPr>
          <w:rFonts w:eastAsiaTheme="minorEastAsia"/>
          <w:lang w:val="en-US"/>
        </w:rPr>
        <w:t>model with</w:t>
      </w:r>
      <w:r w:rsidR="00696D56" w:rsidRPr="00466BC2">
        <w:rPr>
          <w:rFonts w:eastAsiaTheme="minorEastAsia"/>
          <w:lang w:val="en-US"/>
        </w:rPr>
        <w:t xml:space="preserve"> </w:t>
      </w:r>
      <w:r w:rsidRPr="00466BC2">
        <w:rPr>
          <w:rFonts w:eastAsiaTheme="minorEastAsia"/>
          <w:lang w:val="en-US"/>
        </w:rPr>
        <w:t>r</w:t>
      </w:r>
      <w:r w:rsidR="00696D56" w:rsidRPr="00466BC2">
        <w:rPr>
          <w:rFonts w:eastAsiaTheme="minorEastAsia"/>
          <w:lang w:val="en-US"/>
        </w:rPr>
        <w:t>aw features</w:t>
      </w:r>
      <w:r w:rsidRPr="00466BC2">
        <w:rPr>
          <w:rFonts w:eastAsiaTheme="minorEastAsia"/>
          <w:lang w:val="en-US"/>
        </w:rPr>
        <w:t>).</w:t>
      </w:r>
    </w:p>
    <w:p w14:paraId="3AA415C4" w14:textId="77777777" w:rsidR="00696D56" w:rsidRPr="00466BC2" w:rsidRDefault="00696D56" w:rsidP="00B623ED">
      <w:pPr>
        <w:tabs>
          <w:tab w:val="left" w:pos="6106"/>
        </w:tabs>
        <w:jc w:val="both"/>
        <w:rPr>
          <w:rFonts w:eastAsiaTheme="minorEastAsia"/>
          <w:lang w:val="en-US"/>
        </w:rPr>
      </w:pPr>
    </w:p>
    <w:p w14:paraId="7CF6DFCF" w14:textId="3F7AFF96" w:rsidR="00696D56" w:rsidRDefault="00696D56" w:rsidP="00A041FD">
      <w:pPr>
        <w:tabs>
          <w:tab w:val="left" w:pos="6106"/>
        </w:tabs>
        <w:jc w:val="center"/>
        <w:rPr>
          <w:rFonts w:eastAsiaTheme="minorEastAsia"/>
        </w:rPr>
      </w:pPr>
      <w:r>
        <w:rPr>
          <w:noProof/>
        </w:rPr>
        <w:drawing>
          <wp:inline distT="0" distB="0" distL="0" distR="0" wp14:anchorId="5E8854E0" wp14:editId="45CFF83A">
            <wp:extent cx="2270467" cy="170157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5908" cy="1705657"/>
                    </a:xfrm>
                    <a:prstGeom prst="rect">
                      <a:avLst/>
                    </a:prstGeom>
                    <a:noFill/>
                    <a:ln>
                      <a:noFill/>
                    </a:ln>
                  </pic:spPr>
                </pic:pic>
              </a:graphicData>
            </a:graphic>
          </wp:inline>
        </w:drawing>
      </w:r>
    </w:p>
    <w:p w14:paraId="6CABF621" w14:textId="1C0E4B9F" w:rsidR="00A041FD" w:rsidRDefault="00A041FD" w:rsidP="00B623ED">
      <w:pPr>
        <w:tabs>
          <w:tab w:val="left" w:pos="6106"/>
        </w:tabs>
        <w:jc w:val="both"/>
        <w:rPr>
          <w:rFonts w:eastAsiaTheme="minorEastAsia"/>
        </w:rPr>
      </w:pPr>
    </w:p>
    <w:p w14:paraId="6B77E182" w14:textId="56729306" w:rsidR="00A041FD" w:rsidRDefault="00A041FD" w:rsidP="00B623ED">
      <w:pPr>
        <w:tabs>
          <w:tab w:val="left" w:pos="6106"/>
        </w:tabs>
        <w:jc w:val="both"/>
        <w:rPr>
          <w:rFonts w:eastAsiaTheme="minorEastAsia"/>
        </w:rPr>
      </w:pPr>
    </w:p>
    <w:p w14:paraId="047F31BD" w14:textId="1EA3C9FF" w:rsidR="00A041FD" w:rsidRDefault="00A041FD" w:rsidP="00B623ED">
      <w:pPr>
        <w:tabs>
          <w:tab w:val="left" w:pos="6106"/>
        </w:tabs>
        <w:jc w:val="both"/>
        <w:rPr>
          <w:rFonts w:eastAsiaTheme="minorEastAsia"/>
        </w:rPr>
      </w:pPr>
    </w:p>
    <w:p w14:paraId="0C89072B" w14:textId="77777777" w:rsidR="00A041FD" w:rsidRDefault="00A041FD" w:rsidP="00B623ED">
      <w:pPr>
        <w:tabs>
          <w:tab w:val="left" w:pos="6106"/>
        </w:tabs>
        <w:jc w:val="both"/>
        <w:rPr>
          <w:rFonts w:eastAsiaTheme="minorEastAsia"/>
        </w:rPr>
      </w:pPr>
    </w:p>
    <w:p w14:paraId="08DBCC20" w14:textId="72EBC4FF" w:rsidR="00A041FD" w:rsidRDefault="00A041FD" w:rsidP="00B623ED">
      <w:pPr>
        <w:tabs>
          <w:tab w:val="left" w:pos="6106"/>
        </w:tabs>
        <w:jc w:val="both"/>
        <w:rPr>
          <w:rFonts w:eastAsiaTheme="minorEastAsia"/>
        </w:rPr>
      </w:pPr>
    </w:p>
    <w:p w14:paraId="59F14DC4" w14:textId="19413E09" w:rsidR="00030EC3" w:rsidRDefault="00030EC3" w:rsidP="00B623ED">
      <w:pPr>
        <w:tabs>
          <w:tab w:val="left" w:pos="6106"/>
        </w:tabs>
        <w:jc w:val="both"/>
        <w:rPr>
          <w:rFonts w:eastAsiaTheme="minorEastAsia"/>
        </w:rPr>
      </w:pPr>
    </w:p>
    <w:p w14:paraId="76F58CF9" w14:textId="77777777" w:rsidR="00030EC3" w:rsidRDefault="00030EC3" w:rsidP="00B623ED">
      <w:pPr>
        <w:tabs>
          <w:tab w:val="left" w:pos="6106"/>
        </w:tabs>
        <w:jc w:val="both"/>
        <w:rPr>
          <w:rFonts w:eastAsiaTheme="minorEastAsia"/>
        </w:rPr>
      </w:pPr>
    </w:p>
    <w:p w14:paraId="75419F76" w14:textId="718F73DD" w:rsidR="00A041FD" w:rsidRDefault="00A041FD" w:rsidP="00B623ED">
      <w:pPr>
        <w:tabs>
          <w:tab w:val="left" w:pos="6106"/>
        </w:tabs>
        <w:jc w:val="both"/>
        <w:rPr>
          <w:rFonts w:eastAsiaTheme="minorEastAsia"/>
        </w:rPr>
      </w:pPr>
    </w:p>
    <w:p w14:paraId="275CEB2F" w14:textId="32B73454" w:rsidR="00A041FD" w:rsidRDefault="00A041FD" w:rsidP="00B623ED">
      <w:pPr>
        <w:tabs>
          <w:tab w:val="left" w:pos="6106"/>
        </w:tabs>
        <w:jc w:val="both"/>
        <w:rPr>
          <w:rFonts w:eastAsiaTheme="minorEastAsia"/>
        </w:rPr>
      </w:pPr>
    </w:p>
    <w:p w14:paraId="395F5495" w14:textId="193C9858" w:rsidR="00A041FD" w:rsidRDefault="00A041FD" w:rsidP="00B623ED">
      <w:pPr>
        <w:tabs>
          <w:tab w:val="left" w:pos="6106"/>
        </w:tabs>
        <w:jc w:val="both"/>
        <w:rPr>
          <w:rFonts w:eastAsiaTheme="minorEastAsia"/>
        </w:rPr>
      </w:pPr>
    </w:p>
    <w:p w14:paraId="44AD34FF" w14:textId="43D6E9FC" w:rsidR="00A041FD" w:rsidRDefault="00A041FD" w:rsidP="00B623ED">
      <w:pPr>
        <w:tabs>
          <w:tab w:val="left" w:pos="6106"/>
        </w:tabs>
        <w:jc w:val="both"/>
        <w:rPr>
          <w:rFonts w:eastAsiaTheme="minorEastAsia"/>
        </w:rPr>
      </w:pPr>
    </w:p>
    <w:p w14:paraId="26DB501A" w14:textId="469CA9F8" w:rsidR="00A041FD" w:rsidRDefault="00A041FD" w:rsidP="00B623ED">
      <w:pPr>
        <w:tabs>
          <w:tab w:val="left" w:pos="6106"/>
        </w:tabs>
        <w:jc w:val="both"/>
        <w:rPr>
          <w:rFonts w:eastAsiaTheme="minorEastAsia"/>
        </w:rPr>
      </w:pPr>
    </w:p>
    <w:p w14:paraId="505EE44C" w14:textId="636923AF" w:rsidR="00056F46" w:rsidRDefault="00056F46" w:rsidP="00B623ED">
      <w:pPr>
        <w:tabs>
          <w:tab w:val="left" w:pos="6106"/>
        </w:tabs>
        <w:jc w:val="both"/>
        <w:rPr>
          <w:rFonts w:eastAsiaTheme="minorEastAsia"/>
        </w:rPr>
      </w:pPr>
    </w:p>
    <w:p w14:paraId="538ADA72" w14:textId="77777777" w:rsidR="00056F46" w:rsidRDefault="00056F46" w:rsidP="00B623ED">
      <w:pPr>
        <w:tabs>
          <w:tab w:val="left" w:pos="6106"/>
        </w:tabs>
        <w:jc w:val="both"/>
        <w:rPr>
          <w:rFonts w:eastAsiaTheme="minorEastAsia"/>
        </w:rPr>
      </w:pPr>
    </w:p>
    <w:p w14:paraId="13E54B0E" w14:textId="77777777" w:rsidR="00A041FD" w:rsidRDefault="00A041FD" w:rsidP="00B623ED">
      <w:pPr>
        <w:tabs>
          <w:tab w:val="left" w:pos="6106"/>
        </w:tabs>
        <w:jc w:val="both"/>
        <w:rPr>
          <w:rFonts w:eastAsiaTheme="minorEastAsia"/>
        </w:rPr>
      </w:pPr>
    </w:p>
    <w:p w14:paraId="4DFC9E08" w14:textId="6F476B2D" w:rsidR="00B00C44" w:rsidRDefault="00B00C44" w:rsidP="00B623ED">
      <w:pPr>
        <w:tabs>
          <w:tab w:val="left" w:pos="6106"/>
        </w:tabs>
        <w:jc w:val="both"/>
        <w:rPr>
          <w:rFonts w:eastAsiaTheme="minorEastAsia"/>
        </w:rPr>
      </w:pPr>
    </w:p>
    <w:p w14:paraId="29054741" w14:textId="541B899C" w:rsidR="00B00C44" w:rsidRPr="00B00C44" w:rsidRDefault="00B00C44" w:rsidP="00B00C44">
      <w:pPr>
        <w:pStyle w:val="Paragrafoelenco"/>
        <w:numPr>
          <w:ilvl w:val="0"/>
          <w:numId w:val="14"/>
        </w:numPr>
        <w:jc w:val="center"/>
        <w:rPr>
          <w:b/>
          <w:bCs/>
          <w:sz w:val="32"/>
          <w:szCs w:val="32"/>
          <w:lang w:val="en-GB"/>
        </w:rPr>
      </w:pPr>
      <w:r>
        <w:rPr>
          <w:b/>
          <w:bCs/>
          <w:sz w:val="32"/>
          <w:szCs w:val="32"/>
          <w:lang w:val="en-GB"/>
        </w:rPr>
        <w:lastRenderedPageBreak/>
        <w:t>Gaussian Mixture Models</w:t>
      </w:r>
    </w:p>
    <w:p w14:paraId="0E8BECBA" w14:textId="6D3348FC" w:rsidR="00B00C44" w:rsidRDefault="00B00C44" w:rsidP="00B00C44">
      <w:pPr>
        <w:tabs>
          <w:tab w:val="left" w:pos="6106"/>
        </w:tabs>
        <w:jc w:val="both"/>
        <w:rPr>
          <w:lang w:val="en-US"/>
        </w:rPr>
      </w:pPr>
      <w:r w:rsidRPr="00B00C44">
        <w:rPr>
          <w:lang w:val="en-US"/>
        </w:rPr>
        <w:t>Gaussian Mixture Model are generative models that</w:t>
      </w:r>
      <w:r>
        <w:rPr>
          <w:lang w:val="en-US"/>
        </w:rPr>
        <w:t xml:space="preserve"> can </w:t>
      </w:r>
      <w:r w:rsidR="003226BE">
        <w:rPr>
          <w:lang w:val="en-US"/>
        </w:rPr>
        <w:t xml:space="preserve">approximate generic distributions. We expect in fact to obtain better results than Gaussian Models. We analyze GMM with diagonal and full covariance, with and without tied </w:t>
      </w:r>
      <w:r w:rsidR="0069736F">
        <w:rPr>
          <w:lang w:val="en-US"/>
        </w:rPr>
        <w:t>c</w:t>
      </w:r>
      <w:r w:rsidR="003226BE">
        <w:rPr>
          <w:lang w:val="en-US"/>
        </w:rPr>
        <w:t>ovariance (tying takes place at (sub-)class level</w:t>
      </w:r>
      <w:r w:rsidR="0069736F">
        <w:rPr>
          <w:lang w:val="en-US"/>
        </w:rPr>
        <w:t>)</w:t>
      </w:r>
      <w:r w:rsidR="003226BE">
        <w:rPr>
          <w:lang w:val="en-US"/>
        </w:rPr>
        <w:t xml:space="preserve">. </w:t>
      </w:r>
    </w:p>
    <w:p w14:paraId="6026BF0D" w14:textId="497C3B8D" w:rsidR="003226BE" w:rsidRDefault="003226BE" w:rsidP="00B00C44">
      <w:pPr>
        <w:tabs>
          <w:tab w:val="left" w:pos="6106"/>
        </w:tabs>
        <w:jc w:val="both"/>
        <w:rPr>
          <w:lang w:val="en-US"/>
        </w:rPr>
      </w:pPr>
    </w:p>
    <w:p w14:paraId="0631F41F" w14:textId="67741610" w:rsidR="00FF71D2" w:rsidRDefault="003226BE" w:rsidP="00B00C44">
      <w:pPr>
        <w:tabs>
          <w:tab w:val="left" w:pos="6106"/>
        </w:tabs>
        <w:jc w:val="both"/>
        <w:rPr>
          <w:lang w:val="en-US"/>
        </w:rPr>
      </w:pPr>
      <w:r>
        <w:rPr>
          <w:rFonts w:eastAsiaTheme="minorEastAsia"/>
          <w:lang w:val="en-US"/>
        </w:rPr>
        <w:t>For all models the threshold for the</w:t>
      </w:r>
      <w:r w:rsidR="00FF71D2">
        <w:rPr>
          <w:rFonts w:eastAsiaTheme="minorEastAsia"/>
          <w:lang w:val="en-US"/>
        </w:rPr>
        <w:t xml:space="preserve"> stopping criteria of</w:t>
      </w:r>
      <w:r w:rsidR="0069736F">
        <w:rPr>
          <w:rFonts w:eastAsiaTheme="minorEastAsia"/>
          <w:lang w:val="en-US"/>
        </w:rPr>
        <w:t xml:space="preserve"> the</w:t>
      </w:r>
      <w:r w:rsidR="00FF71D2">
        <w:rPr>
          <w:rFonts w:eastAsiaTheme="minorEastAsia"/>
          <w:lang w:val="en-US"/>
        </w:rPr>
        <w:t xml:space="preserve"> </w:t>
      </w:r>
      <w:r>
        <w:rPr>
          <w:rFonts w:eastAsiaTheme="minorEastAsia"/>
          <w:lang w:val="en-US"/>
        </w:rPr>
        <w:t xml:space="preserve">EM algorithm is set at 1e-6, and </w:t>
      </w:r>
      <w:r>
        <w:t>Ψ</w:t>
      </w:r>
      <w:r w:rsidRPr="003226BE">
        <w:rPr>
          <w:lang w:val="en-US"/>
        </w:rPr>
        <w:t>=</w:t>
      </w:r>
      <w:r>
        <w:rPr>
          <w:lang w:val="en-US"/>
        </w:rPr>
        <w:t xml:space="preserve">0.01 to avoid degenerate cases. </w:t>
      </w:r>
      <w:r w:rsidR="00FF71D2">
        <w:rPr>
          <w:lang w:val="en-US"/>
        </w:rPr>
        <w:t>Also,</w:t>
      </w:r>
      <w:r>
        <w:rPr>
          <w:lang w:val="en-US"/>
        </w:rPr>
        <w:t xml:space="preserve"> hyperparameter </w:t>
      </w:r>
      <w:r>
        <w:t>α</w:t>
      </w:r>
      <w:r w:rsidRPr="003226BE">
        <w:rPr>
          <w:lang w:val="en-US"/>
        </w:rPr>
        <w:t xml:space="preserve"> (used to split GMMs in LBG algorithm</w:t>
      </w:r>
      <w:r w:rsidR="00FF71D2">
        <w:rPr>
          <w:lang w:val="en-US"/>
        </w:rPr>
        <w:t>)</w:t>
      </w:r>
      <w:r w:rsidRPr="003226BE">
        <w:rPr>
          <w:lang w:val="en-US"/>
        </w:rPr>
        <w:t xml:space="preserve"> is s</w:t>
      </w:r>
      <w:r>
        <w:rPr>
          <w:lang w:val="en-US"/>
        </w:rPr>
        <w:t xml:space="preserve">et to 0.1. The plot below </w:t>
      </w:r>
      <w:r w:rsidR="00FF71D2">
        <w:rPr>
          <w:lang w:val="en-US"/>
        </w:rPr>
        <w:t>shows that the minimum DCF doesn’t change too much for low values of</w:t>
      </w:r>
      <w:r w:rsidR="00FF71D2" w:rsidRPr="00FF71D2">
        <w:rPr>
          <w:lang w:val="en-US"/>
        </w:rPr>
        <w:t xml:space="preserve"> </w:t>
      </w:r>
      <w:r w:rsidR="00FF71D2">
        <w:t>α</w:t>
      </w:r>
      <w:r w:rsidR="00FF71D2" w:rsidRPr="00FF71D2">
        <w:rPr>
          <w:lang w:val="en-US"/>
        </w:rPr>
        <w:t xml:space="preserve"> </w:t>
      </w:r>
      <w:r w:rsidR="00FF71D2">
        <w:rPr>
          <w:lang w:val="en-US"/>
        </w:rPr>
        <w:t>(&lt;0.05).</w:t>
      </w:r>
      <w:r w:rsidR="00990434">
        <w:rPr>
          <w:lang w:val="en-US"/>
        </w:rPr>
        <w:t xml:space="preserve"> [</w:t>
      </w:r>
      <w:r w:rsidR="00990434" w:rsidRPr="00990434">
        <w:rPr>
          <w:lang w:val="en-US"/>
        </w:rPr>
        <w:t>π̃</w:t>
      </w:r>
      <w:r w:rsidR="00990434">
        <w:rPr>
          <w:lang w:val="en-US"/>
        </w:rPr>
        <w:t>=0.5]</w:t>
      </w:r>
    </w:p>
    <w:p w14:paraId="0B527E5A" w14:textId="77777777" w:rsidR="003F227C" w:rsidRDefault="003F227C" w:rsidP="00B00C44">
      <w:pPr>
        <w:tabs>
          <w:tab w:val="left" w:pos="6106"/>
        </w:tabs>
        <w:jc w:val="both"/>
        <w:rPr>
          <w:lang w:val="en-US"/>
        </w:rPr>
      </w:pPr>
    </w:p>
    <w:p w14:paraId="777A2EF7" w14:textId="3E0A04F3" w:rsidR="003F227C" w:rsidRDefault="003F227C" w:rsidP="003F227C">
      <w:pPr>
        <w:tabs>
          <w:tab w:val="left" w:pos="6106"/>
        </w:tabs>
        <w:jc w:val="center"/>
        <w:rPr>
          <w:lang w:val="en-US"/>
        </w:rPr>
      </w:pPr>
      <w:r>
        <w:rPr>
          <w:noProof/>
        </w:rPr>
        <w:drawing>
          <wp:inline distT="0" distB="0" distL="0" distR="0" wp14:anchorId="63120C1A" wp14:editId="598A4C28">
            <wp:extent cx="2274073" cy="170580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2262" cy="1711952"/>
                    </a:xfrm>
                    <a:prstGeom prst="rect">
                      <a:avLst/>
                    </a:prstGeom>
                    <a:noFill/>
                    <a:ln>
                      <a:noFill/>
                    </a:ln>
                  </pic:spPr>
                </pic:pic>
              </a:graphicData>
            </a:graphic>
          </wp:inline>
        </w:drawing>
      </w:r>
    </w:p>
    <w:p w14:paraId="383A90EC" w14:textId="77777777" w:rsidR="00FF71D2" w:rsidRDefault="00FF71D2" w:rsidP="00B00C44">
      <w:pPr>
        <w:tabs>
          <w:tab w:val="left" w:pos="6106"/>
        </w:tabs>
        <w:jc w:val="both"/>
        <w:rPr>
          <w:lang w:val="en-US"/>
        </w:rPr>
      </w:pPr>
    </w:p>
    <w:p w14:paraId="4B7BF0F3" w14:textId="6708E63A" w:rsidR="00FF71D2" w:rsidRDefault="003F227C" w:rsidP="00B00C44">
      <w:pPr>
        <w:tabs>
          <w:tab w:val="left" w:pos="6106"/>
        </w:tabs>
        <w:jc w:val="both"/>
        <w:rPr>
          <w:lang w:val="en-US"/>
        </w:rPr>
      </w:pPr>
      <w:r>
        <w:rPr>
          <w:lang w:val="en-US"/>
        </w:rPr>
        <w:t xml:space="preserve">We now turn our attention to find the best number of </w:t>
      </w:r>
      <w:r w:rsidR="0069736F">
        <w:rPr>
          <w:lang w:val="en-US"/>
        </w:rPr>
        <w:t>Gaussian</w:t>
      </w:r>
      <w:r>
        <w:rPr>
          <w:lang w:val="en-US"/>
        </w:rPr>
        <w:t xml:space="preserve"> components (G) for all 4 Gaussian models. </w:t>
      </w:r>
      <w:r w:rsidR="00990434">
        <w:rPr>
          <w:lang w:val="en-US"/>
        </w:rPr>
        <w:t>We try to plot the minimum DCF with different values of G (from 1 to 512) and with raw and gaussianized data</w:t>
      </w:r>
      <w:r w:rsidR="005978F1">
        <w:rPr>
          <w:lang w:val="en-US"/>
        </w:rPr>
        <w:t>, obtained from K-Fold Protocol on validation set.</w:t>
      </w:r>
    </w:p>
    <w:p w14:paraId="6E62FBF3" w14:textId="499B9B26" w:rsidR="00990434" w:rsidRDefault="00990434" w:rsidP="00B00C44">
      <w:pPr>
        <w:tabs>
          <w:tab w:val="left" w:pos="6106"/>
        </w:tabs>
        <w:jc w:val="both"/>
        <w:rPr>
          <w:lang w:val="en-US"/>
        </w:rPr>
      </w:pPr>
    </w:p>
    <w:p w14:paraId="08770A30" w14:textId="02915837" w:rsidR="00990434" w:rsidRDefault="00466BC2" w:rsidP="00B00C44">
      <w:pPr>
        <w:tabs>
          <w:tab w:val="left" w:pos="6106"/>
        </w:tabs>
        <w:jc w:val="both"/>
        <w:rPr>
          <w:lang w:val="en-US"/>
        </w:rPr>
      </w:pPr>
      <w:r>
        <w:rPr>
          <w:noProof/>
        </w:rPr>
        <w:drawing>
          <wp:inline distT="0" distB="0" distL="0" distR="0" wp14:anchorId="3A50D659" wp14:editId="577EF822">
            <wp:extent cx="2833370" cy="2275205"/>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3370" cy="2275205"/>
                    </a:xfrm>
                    <a:prstGeom prst="rect">
                      <a:avLst/>
                    </a:prstGeom>
                    <a:noFill/>
                    <a:ln>
                      <a:noFill/>
                    </a:ln>
                  </pic:spPr>
                </pic:pic>
              </a:graphicData>
            </a:graphic>
          </wp:inline>
        </w:drawing>
      </w:r>
    </w:p>
    <w:p w14:paraId="641A652B" w14:textId="63A80CDE" w:rsidR="00990434" w:rsidRDefault="00990434" w:rsidP="00B00C44">
      <w:pPr>
        <w:tabs>
          <w:tab w:val="left" w:pos="6106"/>
        </w:tabs>
        <w:jc w:val="both"/>
        <w:rPr>
          <w:lang w:val="en-US"/>
        </w:rPr>
      </w:pPr>
    </w:p>
    <w:p w14:paraId="16AF4142" w14:textId="039B1A38" w:rsidR="005978F1" w:rsidRPr="005978F1" w:rsidRDefault="005978F1" w:rsidP="005978F1">
      <w:pPr>
        <w:tabs>
          <w:tab w:val="left" w:pos="6106"/>
        </w:tabs>
        <w:jc w:val="both"/>
        <w:rPr>
          <w:lang w:val="en-US"/>
        </w:rPr>
      </w:pPr>
      <w:r w:rsidRPr="005978F1">
        <w:rPr>
          <w:lang w:val="en-US"/>
        </w:rPr>
        <w:t>Diagonal covariance models perform worse, except for middle values of G. Tied models perform better tha</w:t>
      </w:r>
      <w:r w:rsidR="0069736F">
        <w:rPr>
          <w:lang w:val="en-US"/>
        </w:rPr>
        <w:t>n</w:t>
      </w:r>
      <w:r w:rsidRPr="005978F1">
        <w:rPr>
          <w:lang w:val="en-US"/>
        </w:rPr>
        <w:t xml:space="preserve"> </w:t>
      </w:r>
      <w:r w:rsidR="0069736F" w:rsidRPr="005978F1">
        <w:rPr>
          <w:lang w:val="en-US"/>
        </w:rPr>
        <w:t>non-tied</w:t>
      </w:r>
      <w:r w:rsidRPr="005978F1">
        <w:rPr>
          <w:lang w:val="en-US"/>
        </w:rPr>
        <w:t>, especially on raw data. Gauss</w:t>
      </w:r>
      <w:r>
        <w:rPr>
          <w:lang w:val="en-US"/>
        </w:rPr>
        <w:t>i</w:t>
      </w:r>
      <w:r w:rsidRPr="005978F1">
        <w:rPr>
          <w:lang w:val="en-US"/>
        </w:rPr>
        <w:t xml:space="preserve">anization seems effective in </w:t>
      </w:r>
      <w:r w:rsidR="00B363E0" w:rsidRPr="005978F1">
        <w:rPr>
          <w:lang w:val="en-US"/>
        </w:rPr>
        <w:t xml:space="preserve">most </w:t>
      </w:r>
      <w:r w:rsidR="00B363E0" w:rsidRPr="005978F1">
        <w:rPr>
          <w:lang w:val="en-US"/>
        </w:rPr>
        <w:t>of the</w:t>
      </w:r>
      <w:r w:rsidRPr="005978F1">
        <w:rPr>
          <w:lang w:val="en-US"/>
        </w:rPr>
        <w:t xml:space="preserve"> case. The best models are the full-covariance 512G and </w:t>
      </w:r>
      <w:r w:rsidR="00B363E0" w:rsidRPr="005978F1">
        <w:rPr>
          <w:lang w:val="en-US"/>
        </w:rPr>
        <w:t>tied</w:t>
      </w:r>
      <w:r w:rsidRPr="005978F1">
        <w:rPr>
          <w:lang w:val="en-US"/>
        </w:rPr>
        <w:t xml:space="preserve"> full-covariance 8G (both gaussianized).</w:t>
      </w:r>
    </w:p>
    <w:p w14:paraId="5C675113" w14:textId="24419B06" w:rsidR="005978F1" w:rsidRPr="005978F1" w:rsidRDefault="005978F1" w:rsidP="005978F1">
      <w:pPr>
        <w:tabs>
          <w:tab w:val="left" w:pos="6106"/>
        </w:tabs>
        <w:jc w:val="both"/>
        <w:rPr>
          <w:lang w:val="en-US"/>
        </w:rPr>
      </w:pPr>
      <w:r w:rsidRPr="005978F1">
        <w:rPr>
          <w:lang w:val="en-US"/>
        </w:rPr>
        <w:t xml:space="preserve">We will analyze those 2 </w:t>
      </w:r>
      <w:r w:rsidR="0069736F">
        <w:rPr>
          <w:lang w:val="en-US"/>
        </w:rPr>
        <w:t>cases.</w:t>
      </w:r>
    </w:p>
    <w:p w14:paraId="029E266A" w14:textId="77777777" w:rsidR="005978F1" w:rsidRPr="005978F1" w:rsidRDefault="005978F1" w:rsidP="005978F1">
      <w:pPr>
        <w:tabs>
          <w:tab w:val="left" w:pos="6106"/>
        </w:tabs>
        <w:jc w:val="both"/>
        <w:rPr>
          <w:lang w:val="en-US"/>
        </w:rPr>
      </w:pPr>
    </w:p>
    <w:p w14:paraId="43D01251" w14:textId="3D0201E0" w:rsidR="005978F1" w:rsidRDefault="005978F1" w:rsidP="005978F1">
      <w:pPr>
        <w:tabs>
          <w:tab w:val="left" w:pos="6106"/>
        </w:tabs>
        <w:jc w:val="both"/>
        <w:rPr>
          <w:lang w:val="en-US"/>
        </w:rPr>
      </w:pPr>
      <w:r w:rsidRPr="005978F1">
        <w:rPr>
          <w:lang w:val="en-US"/>
        </w:rPr>
        <w:t>The following table shows the minDCF and (actual)DCF for different applications (π̃ = 0.5, 0.1, 0.9)</w:t>
      </w:r>
      <w:r w:rsidR="00B363E0">
        <w:rPr>
          <w:lang w:val="en-US"/>
        </w:rPr>
        <w:t>. The scores are uncalibrated.</w:t>
      </w:r>
    </w:p>
    <w:p w14:paraId="079585A1" w14:textId="77777777" w:rsidR="005978F1" w:rsidRDefault="005978F1" w:rsidP="005978F1">
      <w:pPr>
        <w:tabs>
          <w:tab w:val="left" w:pos="6106"/>
        </w:tabs>
        <w:jc w:val="both"/>
        <w:rPr>
          <w:lang w:val="en-US"/>
        </w:rPr>
      </w:pPr>
    </w:p>
    <w:tbl>
      <w:tblPr>
        <w:tblStyle w:val="Grigliatabella"/>
        <w:tblW w:w="4765" w:type="dxa"/>
        <w:tblBorders>
          <w:left w:val="none" w:sz="0" w:space="0" w:color="auto"/>
          <w:insideH w:val="none" w:sz="0" w:space="0" w:color="auto"/>
          <w:insideV w:val="none" w:sz="0" w:space="0" w:color="auto"/>
        </w:tblBorders>
        <w:tblLook w:val="04A0" w:firstRow="1" w:lastRow="0" w:firstColumn="1" w:lastColumn="0" w:noHBand="0" w:noVBand="1"/>
      </w:tblPr>
      <w:tblGrid>
        <w:gridCol w:w="1975"/>
        <w:gridCol w:w="1564"/>
        <w:gridCol w:w="1226"/>
      </w:tblGrid>
      <w:tr w:rsidR="009E253C" w14:paraId="621AF265" w14:textId="77777777" w:rsidTr="009E253C">
        <w:tc>
          <w:tcPr>
            <w:tcW w:w="1975" w:type="dxa"/>
            <w:tcBorders>
              <w:top w:val="single" w:sz="4" w:space="0" w:color="auto"/>
              <w:left w:val="single" w:sz="4" w:space="0" w:color="auto"/>
              <w:bottom w:val="single" w:sz="4" w:space="0" w:color="auto"/>
            </w:tcBorders>
          </w:tcPr>
          <w:p w14:paraId="0C0F7F92" w14:textId="77777777" w:rsidR="009E253C" w:rsidRPr="005978F1" w:rsidRDefault="009E253C" w:rsidP="00683B08">
            <w:pPr>
              <w:pBdr>
                <w:left w:val="single" w:sz="4" w:space="4" w:color="auto"/>
              </w:pBdr>
              <w:tabs>
                <w:tab w:val="left" w:pos="6106"/>
              </w:tabs>
              <w:jc w:val="center"/>
              <w:rPr>
                <w:b/>
                <w:bCs/>
                <w:iCs/>
                <w:sz w:val="18"/>
                <w:szCs w:val="18"/>
              </w:rPr>
            </w:pPr>
          </w:p>
        </w:tc>
        <w:tc>
          <w:tcPr>
            <w:tcW w:w="1564" w:type="dxa"/>
            <w:tcBorders>
              <w:top w:val="single" w:sz="4" w:space="0" w:color="auto"/>
              <w:left w:val="single" w:sz="4" w:space="0" w:color="auto"/>
              <w:bottom w:val="single" w:sz="4" w:space="0" w:color="auto"/>
            </w:tcBorders>
          </w:tcPr>
          <w:p w14:paraId="499DB39E" w14:textId="7BB8AC59" w:rsidR="009E253C" w:rsidRPr="009E253C" w:rsidRDefault="009E253C" w:rsidP="00683B08">
            <w:pPr>
              <w:pBdr>
                <w:left w:val="single" w:sz="4" w:space="4" w:color="auto"/>
              </w:pBdr>
              <w:tabs>
                <w:tab w:val="left" w:pos="6106"/>
              </w:tabs>
              <w:jc w:val="center"/>
              <w:rPr>
                <w:b/>
                <w:bCs/>
                <w:i/>
                <w:sz w:val="18"/>
                <w:szCs w:val="18"/>
              </w:rPr>
            </w:pPr>
            <w:r w:rsidRPr="009E253C">
              <w:rPr>
                <w:b/>
                <w:bCs/>
                <w:i/>
                <w:sz w:val="18"/>
                <w:szCs w:val="18"/>
              </w:rPr>
              <w:t>minDCF</w:t>
            </w:r>
          </w:p>
        </w:tc>
        <w:tc>
          <w:tcPr>
            <w:tcW w:w="1226" w:type="dxa"/>
            <w:tcBorders>
              <w:top w:val="single" w:sz="4" w:space="0" w:color="auto"/>
              <w:left w:val="single" w:sz="4" w:space="0" w:color="auto"/>
              <w:bottom w:val="single" w:sz="4" w:space="0" w:color="auto"/>
            </w:tcBorders>
          </w:tcPr>
          <w:p w14:paraId="0C34D6A3" w14:textId="02D7908F" w:rsidR="009E253C" w:rsidRPr="009E253C" w:rsidRDefault="009E253C" w:rsidP="00683B08">
            <w:pPr>
              <w:pBdr>
                <w:left w:val="single" w:sz="4" w:space="4" w:color="auto"/>
              </w:pBdr>
              <w:tabs>
                <w:tab w:val="left" w:pos="6106"/>
              </w:tabs>
              <w:jc w:val="center"/>
              <w:rPr>
                <w:b/>
                <w:bCs/>
                <w:i/>
                <w:sz w:val="18"/>
                <w:szCs w:val="18"/>
              </w:rPr>
            </w:pPr>
            <w:r w:rsidRPr="009E253C">
              <w:rPr>
                <w:b/>
                <w:bCs/>
                <w:i/>
                <w:sz w:val="18"/>
                <w:szCs w:val="18"/>
              </w:rPr>
              <w:t>actDCF</w:t>
            </w:r>
          </w:p>
        </w:tc>
      </w:tr>
      <w:tr w:rsidR="005978F1" w14:paraId="7F8F5701" w14:textId="77777777" w:rsidTr="009E253C">
        <w:tc>
          <w:tcPr>
            <w:tcW w:w="4765" w:type="dxa"/>
            <w:gridSpan w:val="3"/>
            <w:tcBorders>
              <w:top w:val="single" w:sz="4" w:space="0" w:color="auto"/>
              <w:left w:val="single" w:sz="4" w:space="0" w:color="auto"/>
              <w:bottom w:val="single" w:sz="4" w:space="0" w:color="auto"/>
            </w:tcBorders>
          </w:tcPr>
          <w:p w14:paraId="0A3071ED" w14:textId="698091EC" w:rsidR="005978F1" w:rsidRPr="005978F1" w:rsidRDefault="00F85328" w:rsidP="00683B08">
            <w:pPr>
              <w:pBdr>
                <w:left w:val="single" w:sz="4" w:space="4" w:color="auto"/>
              </w:pBdr>
              <w:tabs>
                <w:tab w:val="left" w:pos="6106"/>
              </w:tabs>
              <w:jc w:val="center"/>
              <w:rPr>
                <w:rFonts w:ascii="Calibri" w:eastAsia="Calibri" w:hAnsi="Calibri"/>
                <w:b/>
                <w:bCs/>
                <w:iCs/>
                <w:sz w:val="18"/>
                <w:szCs w:val="18"/>
              </w:rPr>
            </w:pPr>
            <m:oMathPara>
              <m:oMath>
                <m:acc>
                  <m:accPr>
                    <m:chr m:val="̃"/>
                    <m:ctrlPr>
                      <w:rPr>
                        <w:rFonts w:ascii="Cambria Math" w:hAnsi="Cambria Math"/>
                        <w:b/>
                        <w:bCs/>
                        <w:iCs/>
                        <w:sz w:val="18"/>
                        <w:szCs w:val="18"/>
                      </w:rPr>
                    </m:ctrlPr>
                  </m:accPr>
                  <m:e>
                    <m:r>
                      <m:rPr>
                        <m:sty m:val="b"/>
                      </m:rPr>
                      <w:rPr>
                        <w:rFonts w:ascii="Cambria Math" w:hAnsi="Cambria Math"/>
                        <w:sz w:val="18"/>
                        <w:szCs w:val="18"/>
                      </w:rPr>
                      <m:t>π</m:t>
                    </m:r>
                  </m:e>
                </m:acc>
                <m:r>
                  <m:rPr>
                    <m:sty m:val="b"/>
                  </m:rPr>
                  <w:rPr>
                    <w:rFonts w:ascii="Cambria Math" w:hAnsi="Cambria Math"/>
                    <w:sz w:val="18"/>
                    <w:szCs w:val="18"/>
                  </w:rPr>
                  <m:t>=0.5</m:t>
                </m:r>
              </m:oMath>
            </m:oMathPara>
          </w:p>
        </w:tc>
      </w:tr>
      <w:tr w:rsidR="009E253C" w14:paraId="2C88B015" w14:textId="77777777" w:rsidTr="009E253C">
        <w:tc>
          <w:tcPr>
            <w:tcW w:w="1975" w:type="dxa"/>
            <w:tcBorders>
              <w:top w:val="single" w:sz="4" w:space="0" w:color="auto"/>
              <w:left w:val="single" w:sz="4" w:space="0" w:color="auto"/>
            </w:tcBorders>
          </w:tcPr>
          <w:p w14:paraId="3909AD43" w14:textId="6D434BD2" w:rsidR="009E253C" w:rsidRPr="00E84263" w:rsidRDefault="009E253C" w:rsidP="00683B08">
            <w:pPr>
              <w:pBdr>
                <w:left w:val="single" w:sz="4" w:space="4" w:color="auto"/>
              </w:pBdr>
              <w:tabs>
                <w:tab w:val="left" w:pos="6106"/>
              </w:tabs>
              <w:jc w:val="both"/>
              <w:rPr>
                <w:rFonts w:eastAsiaTheme="minorEastAsia"/>
                <w:sz w:val="18"/>
                <w:szCs w:val="18"/>
              </w:rPr>
            </w:pPr>
            <w:r>
              <w:rPr>
                <w:sz w:val="18"/>
                <w:szCs w:val="18"/>
              </w:rPr>
              <w:t>Full-Cov Gau 512G</w:t>
            </w:r>
          </w:p>
        </w:tc>
        <w:tc>
          <w:tcPr>
            <w:tcW w:w="1564" w:type="dxa"/>
            <w:tcBorders>
              <w:top w:val="single" w:sz="4" w:space="0" w:color="auto"/>
            </w:tcBorders>
          </w:tcPr>
          <w:p w14:paraId="560A7C5A" w14:textId="369EA321" w:rsidR="009E253C" w:rsidRPr="003B1C80" w:rsidRDefault="009E253C" w:rsidP="00683B08">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0.274</w:t>
            </w:r>
          </w:p>
        </w:tc>
        <w:tc>
          <w:tcPr>
            <w:tcW w:w="1226" w:type="dxa"/>
            <w:tcBorders>
              <w:top w:val="single" w:sz="4" w:space="0" w:color="auto"/>
            </w:tcBorders>
          </w:tcPr>
          <w:p w14:paraId="6B51647B" w14:textId="4BEA2165" w:rsidR="009E253C" w:rsidRPr="003B1C80" w:rsidRDefault="009E253C" w:rsidP="00683B08">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0.332</w:t>
            </w:r>
          </w:p>
        </w:tc>
      </w:tr>
      <w:tr w:rsidR="009E253C" w14:paraId="24205B83" w14:textId="77777777" w:rsidTr="009E253C">
        <w:tc>
          <w:tcPr>
            <w:tcW w:w="1975" w:type="dxa"/>
            <w:tcBorders>
              <w:left w:val="single" w:sz="4" w:space="0" w:color="auto"/>
            </w:tcBorders>
          </w:tcPr>
          <w:p w14:paraId="12D7D09A" w14:textId="42C8AFD7" w:rsidR="009E253C" w:rsidRPr="00466BC2" w:rsidRDefault="009E253C" w:rsidP="00683B08">
            <w:pPr>
              <w:pBdr>
                <w:left w:val="single" w:sz="4" w:space="4" w:color="auto"/>
              </w:pBdr>
              <w:tabs>
                <w:tab w:val="left" w:pos="6106"/>
              </w:tabs>
              <w:jc w:val="both"/>
              <w:rPr>
                <w:sz w:val="18"/>
                <w:szCs w:val="18"/>
                <w:lang w:val="en-US"/>
              </w:rPr>
            </w:pPr>
            <w:r w:rsidRPr="00466BC2">
              <w:rPr>
                <w:sz w:val="18"/>
                <w:szCs w:val="18"/>
                <w:lang w:val="en-US"/>
              </w:rPr>
              <w:t>Tied Full-Cov Gau 8G</w:t>
            </w:r>
          </w:p>
        </w:tc>
        <w:tc>
          <w:tcPr>
            <w:tcW w:w="1564" w:type="dxa"/>
          </w:tcPr>
          <w:p w14:paraId="1660BF24" w14:textId="6EFBDD78" w:rsidR="009E253C" w:rsidRPr="00A70C4A" w:rsidRDefault="009E253C" w:rsidP="00683B08">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0.280</w:t>
            </w:r>
          </w:p>
        </w:tc>
        <w:tc>
          <w:tcPr>
            <w:tcW w:w="1226" w:type="dxa"/>
          </w:tcPr>
          <w:p w14:paraId="1891957B" w14:textId="5B5887C6" w:rsidR="009E253C" w:rsidRPr="00A70C4A" w:rsidRDefault="009E253C" w:rsidP="00683B08">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0.289</w:t>
            </w:r>
          </w:p>
        </w:tc>
      </w:tr>
      <w:tr w:rsidR="005978F1" w14:paraId="761C0EC3" w14:textId="77777777" w:rsidTr="009E253C">
        <w:trPr>
          <w:trHeight w:val="85"/>
        </w:trPr>
        <w:tc>
          <w:tcPr>
            <w:tcW w:w="4765" w:type="dxa"/>
            <w:gridSpan w:val="3"/>
            <w:tcBorders>
              <w:top w:val="single" w:sz="4" w:space="0" w:color="auto"/>
              <w:left w:val="single" w:sz="4" w:space="0" w:color="auto"/>
              <w:bottom w:val="single" w:sz="4" w:space="0" w:color="auto"/>
            </w:tcBorders>
          </w:tcPr>
          <w:p w14:paraId="586A03AE" w14:textId="6531DB89" w:rsidR="005978F1" w:rsidRPr="004F6A5A" w:rsidRDefault="00F85328" w:rsidP="00683B08">
            <w:pPr>
              <w:pBdr>
                <w:left w:val="single" w:sz="4" w:space="4" w:color="auto"/>
              </w:pBdr>
              <w:tabs>
                <w:tab w:val="left" w:pos="6106"/>
              </w:tabs>
              <w:jc w:val="center"/>
              <w:rPr>
                <w:rFonts w:ascii="Calibri" w:eastAsia="Calibri" w:hAnsi="Calibri"/>
                <w:b/>
                <w:bCs/>
                <w:sz w:val="21"/>
                <w:szCs w:val="21"/>
              </w:rPr>
            </w:pPr>
            <m:oMathPara>
              <m:oMath>
                <m:acc>
                  <m:accPr>
                    <m:chr m:val="̃"/>
                    <m:ctrlPr>
                      <w:rPr>
                        <w:rFonts w:ascii="Cambria Math" w:hAnsi="Cambria Math"/>
                        <w:b/>
                        <w:bCs/>
                        <w:iCs/>
                        <w:sz w:val="18"/>
                        <w:szCs w:val="18"/>
                      </w:rPr>
                    </m:ctrlPr>
                  </m:accPr>
                  <m:e>
                    <m:r>
                      <m:rPr>
                        <m:sty m:val="b"/>
                      </m:rPr>
                      <w:rPr>
                        <w:rFonts w:ascii="Cambria Math" w:hAnsi="Cambria Math"/>
                        <w:sz w:val="18"/>
                        <w:szCs w:val="18"/>
                      </w:rPr>
                      <m:t>π</m:t>
                    </m:r>
                  </m:e>
                </m:acc>
                <m:r>
                  <m:rPr>
                    <m:sty m:val="b"/>
                  </m:rPr>
                  <w:rPr>
                    <w:rFonts w:ascii="Cambria Math" w:hAnsi="Cambria Math"/>
                    <w:sz w:val="18"/>
                    <w:szCs w:val="18"/>
                  </w:rPr>
                  <m:t>=0.1</m:t>
                </m:r>
              </m:oMath>
            </m:oMathPara>
          </w:p>
        </w:tc>
      </w:tr>
      <w:tr w:rsidR="009E253C" w14:paraId="4A86F0DD" w14:textId="77777777" w:rsidTr="009E253C">
        <w:tc>
          <w:tcPr>
            <w:tcW w:w="1975" w:type="dxa"/>
            <w:tcBorders>
              <w:top w:val="single" w:sz="4" w:space="0" w:color="auto"/>
              <w:left w:val="single" w:sz="4" w:space="0" w:color="auto"/>
            </w:tcBorders>
          </w:tcPr>
          <w:p w14:paraId="2D6F45E7" w14:textId="6E6EFC6E" w:rsidR="009E253C" w:rsidRPr="00E84263" w:rsidRDefault="009E253C" w:rsidP="009E253C">
            <w:pPr>
              <w:pBdr>
                <w:left w:val="single" w:sz="4" w:space="4" w:color="auto"/>
              </w:pBdr>
              <w:tabs>
                <w:tab w:val="left" w:pos="6106"/>
              </w:tabs>
              <w:jc w:val="both"/>
              <w:rPr>
                <w:rFonts w:ascii="Calibri" w:hAnsi="Calibri"/>
                <w:b/>
                <w:bCs/>
                <w:sz w:val="18"/>
                <w:szCs w:val="18"/>
              </w:rPr>
            </w:pPr>
            <w:r>
              <w:rPr>
                <w:sz w:val="18"/>
                <w:szCs w:val="18"/>
              </w:rPr>
              <w:t>Full-Cov Gau 512G</w:t>
            </w:r>
          </w:p>
        </w:tc>
        <w:tc>
          <w:tcPr>
            <w:tcW w:w="1564" w:type="dxa"/>
            <w:tcBorders>
              <w:top w:val="single" w:sz="4" w:space="0" w:color="auto"/>
            </w:tcBorders>
          </w:tcPr>
          <w:p w14:paraId="523E24B8" w14:textId="5C0040F3" w:rsidR="009E253C" w:rsidRPr="00A70C4A" w:rsidRDefault="009E253C" w:rsidP="009E253C">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0.650</w:t>
            </w:r>
          </w:p>
        </w:tc>
        <w:tc>
          <w:tcPr>
            <w:tcW w:w="1226" w:type="dxa"/>
            <w:tcBorders>
              <w:top w:val="single" w:sz="4" w:space="0" w:color="auto"/>
            </w:tcBorders>
          </w:tcPr>
          <w:p w14:paraId="35138FF8" w14:textId="3FFE6293" w:rsidR="009E253C" w:rsidRPr="00A70C4A" w:rsidRDefault="009E253C" w:rsidP="009E253C">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0.937</w:t>
            </w:r>
          </w:p>
        </w:tc>
      </w:tr>
      <w:tr w:rsidR="009E253C" w14:paraId="16BCF463" w14:textId="77777777" w:rsidTr="009E253C">
        <w:tc>
          <w:tcPr>
            <w:tcW w:w="1975" w:type="dxa"/>
            <w:tcBorders>
              <w:left w:val="single" w:sz="4" w:space="0" w:color="auto"/>
            </w:tcBorders>
          </w:tcPr>
          <w:p w14:paraId="35D32AF9" w14:textId="7A0A0706" w:rsidR="009E253C" w:rsidRPr="00466BC2" w:rsidRDefault="009E253C" w:rsidP="009E253C">
            <w:pPr>
              <w:pBdr>
                <w:left w:val="single" w:sz="4" w:space="4" w:color="auto"/>
              </w:pBdr>
              <w:tabs>
                <w:tab w:val="left" w:pos="6106"/>
              </w:tabs>
              <w:jc w:val="both"/>
              <w:rPr>
                <w:sz w:val="18"/>
                <w:szCs w:val="18"/>
                <w:lang w:val="en-US"/>
              </w:rPr>
            </w:pPr>
            <w:r w:rsidRPr="00466BC2">
              <w:rPr>
                <w:sz w:val="18"/>
                <w:szCs w:val="18"/>
                <w:lang w:val="en-US"/>
              </w:rPr>
              <w:t>Tied Full-Cov Gau 8G</w:t>
            </w:r>
          </w:p>
        </w:tc>
        <w:tc>
          <w:tcPr>
            <w:tcW w:w="1564" w:type="dxa"/>
          </w:tcPr>
          <w:p w14:paraId="6B9265D7" w14:textId="5EFCFDBC" w:rsidR="009E253C" w:rsidRPr="00A70C4A" w:rsidRDefault="009E253C" w:rsidP="009E253C">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0.725</w:t>
            </w:r>
          </w:p>
        </w:tc>
        <w:tc>
          <w:tcPr>
            <w:tcW w:w="1226" w:type="dxa"/>
          </w:tcPr>
          <w:p w14:paraId="6A59EBEE" w14:textId="0A5A1D28" w:rsidR="009E253C" w:rsidRPr="00A70C4A" w:rsidRDefault="009E253C" w:rsidP="009E253C">
            <w:pPr>
              <w:pBdr>
                <w:left w:val="single" w:sz="4" w:space="4" w:color="auto"/>
              </w:pBdr>
              <w:tabs>
                <w:tab w:val="left" w:pos="6106"/>
              </w:tabs>
              <w:jc w:val="center"/>
              <w:rPr>
                <w:rFonts w:ascii="Calibri" w:eastAsia="Calibri" w:hAnsi="Calibri"/>
                <w:sz w:val="21"/>
                <w:szCs w:val="21"/>
              </w:rPr>
            </w:pPr>
            <w:r>
              <w:rPr>
                <w:rFonts w:ascii="Calibri" w:eastAsia="Calibri" w:hAnsi="Calibri"/>
                <w:sz w:val="21"/>
                <w:szCs w:val="21"/>
              </w:rPr>
              <w:t>0.895</w:t>
            </w:r>
          </w:p>
        </w:tc>
      </w:tr>
      <w:tr w:rsidR="005978F1" w14:paraId="34992F5D" w14:textId="77777777" w:rsidTr="009E253C">
        <w:tc>
          <w:tcPr>
            <w:tcW w:w="4765" w:type="dxa"/>
            <w:gridSpan w:val="3"/>
            <w:tcBorders>
              <w:top w:val="single" w:sz="4" w:space="0" w:color="auto"/>
              <w:left w:val="single" w:sz="4" w:space="0" w:color="auto"/>
              <w:bottom w:val="single" w:sz="4" w:space="0" w:color="auto"/>
            </w:tcBorders>
          </w:tcPr>
          <w:p w14:paraId="6E5100D0" w14:textId="1480EB33" w:rsidR="005978F1" w:rsidRPr="004F6A5A" w:rsidRDefault="00F85328" w:rsidP="00683B08">
            <w:pPr>
              <w:pBdr>
                <w:left w:val="single" w:sz="4" w:space="4" w:color="auto"/>
              </w:pBdr>
              <w:tabs>
                <w:tab w:val="left" w:pos="6106"/>
              </w:tabs>
              <w:jc w:val="center"/>
              <w:rPr>
                <w:rFonts w:ascii="Calibri" w:eastAsia="Calibri" w:hAnsi="Calibri"/>
                <w:b/>
                <w:bCs/>
                <w:sz w:val="21"/>
                <w:szCs w:val="21"/>
              </w:rPr>
            </w:pPr>
            <m:oMathPara>
              <m:oMath>
                <m:acc>
                  <m:accPr>
                    <m:chr m:val="̃"/>
                    <m:ctrlPr>
                      <w:rPr>
                        <w:rFonts w:ascii="Cambria Math" w:hAnsi="Cambria Math"/>
                        <w:b/>
                        <w:bCs/>
                        <w:iCs/>
                        <w:sz w:val="18"/>
                        <w:szCs w:val="18"/>
                      </w:rPr>
                    </m:ctrlPr>
                  </m:accPr>
                  <m:e>
                    <m:r>
                      <m:rPr>
                        <m:sty m:val="b"/>
                      </m:rPr>
                      <w:rPr>
                        <w:rFonts w:ascii="Cambria Math" w:hAnsi="Cambria Math"/>
                        <w:sz w:val="18"/>
                        <w:szCs w:val="18"/>
                      </w:rPr>
                      <m:t>π</m:t>
                    </m:r>
                  </m:e>
                </m:acc>
                <m:r>
                  <m:rPr>
                    <m:sty m:val="b"/>
                  </m:rPr>
                  <w:rPr>
                    <w:rFonts w:ascii="Cambria Math" w:hAnsi="Cambria Math"/>
                    <w:sz w:val="18"/>
                    <w:szCs w:val="18"/>
                  </w:rPr>
                  <m:t>=0.9</m:t>
                </m:r>
              </m:oMath>
            </m:oMathPara>
          </w:p>
        </w:tc>
      </w:tr>
      <w:tr w:rsidR="009E253C" w14:paraId="04DFA01F" w14:textId="77777777" w:rsidTr="009E253C">
        <w:tc>
          <w:tcPr>
            <w:tcW w:w="1975" w:type="dxa"/>
            <w:tcBorders>
              <w:top w:val="single" w:sz="4" w:space="0" w:color="auto"/>
              <w:left w:val="single" w:sz="4" w:space="0" w:color="auto"/>
              <w:bottom w:val="nil"/>
              <w:right w:val="nil"/>
            </w:tcBorders>
          </w:tcPr>
          <w:p w14:paraId="73BAC9BD" w14:textId="5464A501" w:rsidR="009E253C" w:rsidRPr="00A70C4A" w:rsidRDefault="009E253C" w:rsidP="009E253C">
            <w:pPr>
              <w:pBdr>
                <w:left w:val="single" w:sz="4" w:space="4" w:color="auto"/>
              </w:pBdr>
              <w:tabs>
                <w:tab w:val="left" w:pos="6106"/>
              </w:tabs>
              <w:rPr>
                <w:rFonts w:ascii="Calibri" w:hAnsi="Calibri"/>
                <w:sz w:val="21"/>
                <w:szCs w:val="21"/>
              </w:rPr>
            </w:pPr>
            <w:r>
              <w:rPr>
                <w:sz w:val="18"/>
                <w:szCs w:val="18"/>
              </w:rPr>
              <w:t>Full-Cov Gau 512G</w:t>
            </w:r>
          </w:p>
        </w:tc>
        <w:tc>
          <w:tcPr>
            <w:tcW w:w="1564" w:type="dxa"/>
            <w:tcBorders>
              <w:top w:val="single" w:sz="4" w:space="0" w:color="auto"/>
              <w:left w:val="nil"/>
              <w:bottom w:val="nil"/>
              <w:right w:val="nil"/>
            </w:tcBorders>
          </w:tcPr>
          <w:p w14:paraId="567DAA33" w14:textId="428C4F6E" w:rsidR="009E253C" w:rsidRPr="00A70C4A" w:rsidRDefault="009E253C" w:rsidP="009E253C">
            <w:pPr>
              <w:pBdr>
                <w:left w:val="single" w:sz="4" w:space="4" w:color="auto"/>
              </w:pBdr>
              <w:tabs>
                <w:tab w:val="left" w:pos="6106"/>
              </w:tabs>
              <w:jc w:val="center"/>
              <w:rPr>
                <w:rFonts w:ascii="Calibri" w:hAnsi="Calibri"/>
                <w:sz w:val="21"/>
                <w:szCs w:val="21"/>
              </w:rPr>
            </w:pPr>
            <w:r>
              <w:rPr>
                <w:rFonts w:ascii="Calibri" w:hAnsi="Calibri"/>
                <w:sz w:val="21"/>
                <w:szCs w:val="21"/>
              </w:rPr>
              <w:t>0.657</w:t>
            </w:r>
          </w:p>
        </w:tc>
        <w:tc>
          <w:tcPr>
            <w:tcW w:w="1226" w:type="dxa"/>
            <w:tcBorders>
              <w:top w:val="single" w:sz="4" w:space="0" w:color="auto"/>
              <w:left w:val="nil"/>
              <w:bottom w:val="nil"/>
            </w:tcBorders>
          </w:tcPr>
          <w:p w14:paraId="2DF7575F" w14:textId="2A72A391" w:rsidR="009E253C" w:rsidRPr="00A70C4A" w:rsidRDefault="009E253C" w:rsidP="009E253C">
            <w:pPr>
              <w:pBdr>
                <w:left w:val="single" w:sz="4" w:space="4" w:color="auto"/>
              </w:pBdr>
              <w:tabs>
                <w:tab w:val="left" w:pos="6106"/>
              </w:tabs>
              <w:jc w:val="center"/>
              <w:rPr>
                <w:rFonts w:ascii="Calibri" w:hAnsi="Calibri"/>
                <w:sz w:val="21"/>
                <w:szCs w:val="21"/>
              </w:rPr>
            </w:pPr>
            <w:r>
              <w:rPr>
                <w:rFonts w:ascii="Calibri" w:hAnsi="Calibri"/>
                <w:sz w:val="21"/>
                <w:szCs w:val="21"/>
              </w:rPr>
              <w:t>2.254</w:t>
            </w:r>
          </w:p>
        </w:tc>
      </w:tr>
      <w:tr w:rsidR="009E253C" w14:paraId="7FFD20D7" w14:textId="77777777" w:rsidTr="009E253C">
        <w:tc>
          <w:tcPr>
            <w:tcW w:w="1975" w:type="dxa"/>
            <w:tcBorders>
              <w:top w:val="nil"/>
              <w:left w:val="single" w:sz="4" w:space="0" w:color="auto"/>
              <w:bottom w:val="single" w:sz="4" w:space="0" w:color="auto"/>
              <w:right w:val="nil"/>
            </w:tcBorders>
          </w:tcPr>
          <w:p w14:paraId="120E791D" w14:textId="0AF44EED" w:rsidR="009E253C" w:rsidRPr="00466BC2" w:rsidRDefault="009E253C" w:rsidP="009E253C">
            <w:pPr>
              <w:pBdr>
                <w:left w:val="single" w:sz="4" w:space="4" w:color="auto"/>
              </w:pBdr>
              <w:tabs>
                <w:tab w:val="left" w:pos="6106"/>
              </w:tabs>
              <w:rPr>
                <w:rFonts w:ascii="Calibri" w:hAnsi="Calibri"/>
                <w:sz w:val="21"/>
                <w:szCs w:val="21"/>
                <w:lang w:val="en-US"/>
              </w:rPr>
            </w:pPr>
            <w:r w:rsidRPr="00466BC2">
              <w:rPr>
                <w:sz w:val="18"/>
                <w:szCs w:val="18"/>
                <w:lang w:val="en-US"/>
              </w:rPr>
              <w:t>Tied Full-Cov Gau 8G</w:t>
            </w:r>
          </w:p>
        </w:tc>
        <w:tc>
          <w:tcPr>
            <w:tcW w:w="1564" w:type="dxa"/>
            <w:tcBorders>
              <w:top w:val="nil"/>
              <w:left w:val="nil"/>
              <w:bottom w:val="single" w:sz="4" w:space="0" w:color="auto"/>
              <w:right w:val="nil"/>
            </w:tcBorders>
          </w:tcPr>
          <w:p w14:paraId="1FB7F3B9" w14:textId="04D6A8A9" w:rsidR="009E253C" w:rsidRPr="00A70C4A" w:rsidRDefault="009E253C" w:rsidP="009E253C">
            <w:pPr>
              <w:pBdr>
                <w:left w:val="single" w:sz="4" w:space="4" w:color="auto"/>
              </w:pBdr>
              <w:tabs>
                <w:tab w:val="left" w:pos="6106"/>
              </w:tabs>
              <w:jc w:val="center"/>
              <w:rPr>
                <w:rFonts w:ascii="Calibri" w:hAnsi="Calibri"/>
                <w:sz w:val="21"/>
                <w:szCs w:val="21"/>
              </w:rPr>
            </w:pPr>
            <w:r>
              <w:rPr>
                <w:rFonts w:ascii="Calibri" w:hAnsi="Calibri"/>
                <w:sz w:val="21"/>
                <w:szCs w:val="21"/>
              </w:rPr>
              <w:t>0.751</w:t>
            </w:r>
          </w:p>
        </w:tc>
        <w:tc>
          <w:tcPr>
            <w:tcW w:w="1226" w:type="dxa"/>
            <w:tcBorders>
              <w:top w:val="nil"/>
              <w:left w:val="nil"/>
              <w:bottom w:val="single" w:sz="4" w:space="0" w:color="auto"/>
            </w:tcBorders>
          </w:tcPr>
          <w:p w14:paraId="6F0DD04E" w14:textId="05077C09" w:rsidR="009E253C" w:rsidRPr="00A70C4A" w:rsidRDefault="009E253C" w:rsidP="009E253C">
            <w:pPr>
              <w:pBdr>
                <w:left w:val="single" w:sz="4" w:space="4" w:color="auto"/>
              </w:pBdr>
              <w:tabs>
                <w:tab w:val="left" w:pos="6106"/>
              </w:tabs>
              <w:jc w:val="center"/>
              <w:rPr>
                <w:rFonts w:ascii="Calibri" w:hAnsi="Calibri"/>
                <w:sz w:val="21"/>
                <w:szCs w:val="21"/>
              </w:rPr>
            </w:pPr>
            <w:r>
              <w:rPr>
                <w:rFonts w:ascii="Calibri" w:hAnsi="Calibri"/>
                <w:sz w:val="21"/>
                <w:szCs w:val="21"/>
              </w:rPr>
              <w:t>0.774</w:t>
            </w:r>
          </w:p>
        </w:tc>
      </w:tr>
    </w:tbl>
    <w:p w14:paraId="60B17F71" w14:textId="77777777" w:rsidR="005978F1" w:rsidRDefault="005978F1" w:rsidP="005978F1">
      <w:pPr>
        <w:tabs>
          <w:tab w:val="left" w:pos="6106"/>
        </w:tabs>
        <w:jc w:val="both"/>
        <w:rPr>
          <w:lang w:val="en-US"/>
        </w:rPr>
      </w:pPr>
    </w:p>
    <w:p w14:paraId="11BB8C11" w14:textId="3A793F39" w:rsidR="005978F1" w:rsidRPr="00466BC2" w:rsidRDefault="00B363E0" w:rsidP="005978F1">
      <w:pPr>
        <w:tabs>
          <w:tab w:val="left" w:pos="6106"/>
        </w:tabs>
        <w:jc w:val="both"/>
        <w:rPr>
          <w:iCs/>
          <w:lang w:val="en-US"/>
        </w:rPr>
      </w:pPr>
      <w:r>
        <w:rPr>
          <w:lang w:val="en-US"/>
        </w:rPr>
        <w:t xml:space="preserve">The calibration is quite poor, especially </w:t>
      </w:r>
      <w:r w:rsidRPr="00B363E0">
        <w:rPr>
          <w:lang w:val="en-US"/>
        </w:rPr>
        <w:t xml:space="preserve">for </w:t>
      </w:r>
      <m:oMath>
        <m:acc>
          <m:accPr>
            <m:chr m:val="̃"/>
            <m:ctrlPr>
              <w:rPr>
                <w:rFonts w:ascii="Cambria Math" w:hAnsi="Cambria Math"/>
                <w:iCs/>
              </w:rPr>
            </m:ctrlPr>
          </m:accPr>
          <m:e>
            <m:r>
              <m:rPr>
                <m:sty m:val="p"/>
              </m:rPr>
              <w:rPr>
                <w:rFonts w:ascii="Cambria Math" w:hAnsi="Cambria Math"/>
              </w:rPr>
              <m:t>π</m:t>
            </m:r>
          </m:e>
        </m:acc>
      </m:oMath>
      <w:r w:rsidRPr="00466BC2">
        <w:rPr>
          <w:iCs/>
          <w:lang w:val="en-US"/>
        </w:rPr>
        <w:t xml:space="preserve">=0.9. This is confirmed from the Bayes error plot </w:t>
      </w:r>
      <w:r w:rsidR="0069736F" w:rsidRPr="00466BC2">
        <w:rPr>
          <w:iCs/>
          <w:lang w:val="en-US"/>
        </w:rPr>
        <w:t>which</w:t>
      </w:r>
      <w:r w:rsidRPr="00466BC2">
        <w:rPr>
          <w:iCs/>
          <w:lang w:val="en-US"/>
        </w:rPr>
        <w:t xml:space="preserve"> shows different application</w:t>
      </w:r>
      <w:r w:rsidR="0069736F" w:rsidRPr="00466BC2">
        <w:rPr>
          <w:iCs/>
          <w:lang w:val="en-US"/>
        </w:rPr>
        <w:t xml:space="preserve"> </w:t>
      </w:r>
      <w:r w:rsidRPr="00466BC2">
        <w:rPr>
          <w:iCs/>
          <w:lang w:val="en-US"/>
        </w:rPr>
        <w:t>prior</w:t>
      </w:r>
      <w:r w:rsidR="0069736F" w:rsidRPr="00466BC2">
        <w:rPr>
          <w:iCs/>
          <w:lang w:val="en-US"/>
        </w:rPr>
        <w:t>s</w:t>
      </w:r>
      <w:r w:rsidRPr="00466BC2">
        <w:rPr>
          <w:iCs/>
          <w:lang w:val="en-US"/>
        </w:rPr>
        <w:t>:</w:t>
      </w:r>
    </w:p>
    <w:p w14:paraId="15631F00" w14:textId="386077AE" w:rsidR="00B363E0" w:rsidRPr="005978F1" w:rsidRDefault="00B363E0" w:rsidP="00B363E0">
      <w:pPr>
        <w:tabs>
          <w:tab w:val="left" w:pos="6106"/>
        </w:tabs>
        <w:jc w:val="center"/>
        <w:rPr>
          <w:lang w:val="en-US"/>
        </w:rPr>
      </w:pPr>
      <w:r>
        <w:rPr>
          <w:noProof/>
        </w:rPr>
        <w:drawing>
          <wp:inline distT="0" distB="0" distL="0" distR="0" wp14:anchorId="1EBE4BC4" wp14:editId="107B8350">
            <wp:extent cx="2194560" cy="1646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1137" cy="1658599"/>
                    </a:xfrm>
                    <a:prstGeom prst="rect">
                      <a:avLst/>
                    </a:prstGeom>
                    <a:noFill/>
                    <a:ln>
                      <a:noFill/>
                    </a:ln>
                  </pic:spPr>
                </pic:pic>
              </a:graphicData>
            </a:graphic>
          </wp:inline>
        </w:drawing>
      </w:r>
    </w:p>
    <w:p w14:paraId="41029038" w14:textId="50B625E2" w:rsidR="00990434" w:rsidRDefault="00990434" w:rsidP="00B00C44">
      <w:pPr>
        <w:tabs>
          <w:tab w:val="left" w:pos="6106"/>
        </w:tabs>
        <w:jc w:val="both"/>
        <w:rPr>
          <w:lang w:val="en-US"/>
        </w:rPr>
      </w:pPr>
    </w:p>
    <w:p w14:paraId="23741335" w14:textId="5C7B70E6" w:rsidR="00FF71D2" w:rsidRPr="00466BC2" w:rsidRDefault="00B363E0" w:rsidP="00B00C44">
      <w:pPr>
        <w:tabs>
          <w:tab w:val="left" w:pos="6106"/>
        </w:tabs>
        <w:jc w:val="both"/>
        <w:rPr>
          <w:iCs/>
          <w:lang w:val="en-US"/>
        </w:rPr>
      </w:pPr>
      <w:r>
        <w:rPr>
          <w:lang w:val="en-US"/>
        </w:rPr>
        <w:t xml:space="preserve">If we calibrate the scores with the logistic regression </w:t>
      </w:r>
      <w:r w:rsidR="001C2668">
        <w:rPr>
          <w:lang w:val="en-US"/>
        </w:rPr>
        <w:t>approach,</w:t>
      </w:r>
      <w:r>
        <w:rPr>
          <w:lang w:val="en-US"/>
        </w:rPr>
        <w:t xml:space="preserve"> we can obtain better results</w:t>
      </w:r>
      <w:r w:rsidR="00FA2199">
        <w:rPr>
          <w:lang w:val="en-US"/>
        </w:rPr>
        <w:t>, a</w:t>
      </w:r>
      <w:r w:rsidR="001C2668">
        <w:rPr>
          <w:lang w:val="en-US"/>
        </w:rPr>
        <w:t xml:space="preserve">lthough the MVG model with 512 G doesn’t calibrate </w:t>
      </w:r>
      <w:r w:rsidR="0069736F">
        <w:rPr>
          <w:lang w:val="en-US"/>
        </w:rPr>
        <w:t xml:space="preserve">well enough </w:t>
      </w:r>
      <w:r w:rsidR="001C2668">
        <w:rPr>
          <w:lang w:val="en-US"/>
        </w:rPr>
        <w:t xml:space="preserve">for higher  </w:t>
      </w:r>
      <m:oMath>
        <m:acc>
          <m:accPr>
            <m:chr m:val="̃"/>
            <m:ctrlPr>
              <w:rPr>
                <w:rFonts w:ascii="Cambria Math" w:hAnsi="Cambria Math"/>
                <w:iCs/>
              </w:rPr>
            </m:ctrlPr>
          </m:accPr>
          <m:e>
            <m:r>
              <m:rPr>
                <m:sty m:val="p"/>
              </m:rPr>
              <w:rPr>
                <w:rFonts w:ascii="Cambria Math" w:hAnsi="Cambria Math"/>
              </w:rPr>
              <m:t>π</m:t>
            </m:r>
          </m:e>
        </m:acc>
      </m:oMath>
      <w:r w:rsidR="001C2668" w:rsidRPr="00466BC2">
        <w:rPr>
          <w:iCs/>
          <w:lang w:val="en-US"/>
        </w:rPr>
        <w:t xml:space="preserve"> (&gt;0.7). (note: the choice of </w:t>
      </w:r>
      <m:oMath>
        <m:acc>
          <m:accPr>
            <m:chr m:val="̃"/>
            <m:ctrlPr>
              <w:rPr>
                <w:rFonts w:ascii="Cambria Math" w:hAnsi="Cambria Math"/>
                <w:iCs/>
              </w:rPr>
            </m:ctrlPr>
          </m:accPr>
          <m:e>
            <m:r>
              <m:rPr>
                <m:sty m:val="p"/>
              </m:rPr>
              <w:rPr>
                <w:rFonts w:ascii="Cambria Math" w:hAnsi="Cambria Math"/>
              </w:rPr>
              <m:t>π</m:t>
            </m:r>
          </m:e>
        </m:acc>
      </m:oMath>
      <w:r w:rsidR="001C2668" w:rsidRPr="00466BC2">
        <w:rPr>
          <w:iCs/>
          <w:lang w:val="en-US"/>
        </w:rPr>
        <w:t xml:space="preserve"> in the logistic regression approach doesn’t influence too much the calibration).</w:t>
      </w:r>
    </w:p>
    <w:p w14:paraId="43484AF0" w14:textId="74EE25A1" w:rsidR="00FA2199" w:rsidRDefault="00FA2199" w:rsidP="00A041FD">
      <w:pPr>
        <w:tabs>
          <w:tab w:val="left" w:pos="6106"/>
        </w:tabs>
        <w:jc w:val="center"/>
        <w:rPr>
          <w:iCs/>
        </w:rPr>
      </w:pPr>
      <w:r>
        <w:rPr>
          <w:noProof/>
        </w:rPr>
        <w:drawing>
          <wp:inline distT="0" distB="0" distL="0" distR="0" wp14:anchorId="13689865" wp14:editId="496668C0">
            <wp:extent cx="2374434" cy="178109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0914" cy="1785953"/>
                    </a:xfrm>
                    <a:prstGeom prst="rect">
                      <a:avLst/>
                    </a:prstGeom>
                    <a:noFill/>
                    <a:ln>
                      <a:noFill/>
                    </a:ln>
                  </pic:spPr>
                </pic:pic>
              </a:graphicData>
            </a:graphic>
          </wp:inline>
        </w:drawing>
      </w:r>
    </w:p>
    <w:p w14:paraId="2339A4F5" w14:textId="757A1C26" w:rsidR="00FA2199" w:rsidRDefault="00FA2199" w:rsidP="00B00C44">
      <w:pPr>
        <w:tabs>
          <w:tab w:val="left" w:pos="6106"/>
        </w:tabs>
        <w:jc w:val="both"/>
        <w:rPr>
          <w:iCs/>
        </w:rPr>
      </w:pPr>
    </w:p>
    <w:p w14:paraId="6896D324" w14:textId="77777777" w:rsidR="00FA2199" w:rsidRDefault="00FA2199" w:rsidP="00B00C44">
      <w:pPr>
        <w:tabs>
          <w:tab w:val="left" w:pos="6106"/>
        </w:tabs>
        <w:jc w:val="both"/>
        <w:rPr>
          <w:iCs/>
        </w:rPr>
      </w:pPr>
    </w:p>
    <w:p w14:paraId="30BC9AC8" w14:textId="6771EA1B" w:rsidR="001C2668" w:rsidRPr="00466BC2" w:rsidRDefault="001C2668" w:rsidP="00B00C44">
      <w:pPr>
        <w:tabs>
          <w:tab w:val="left" w:pos="6106"/>
        </w:tabs>
        <w:jc w:val="both"/>
        <w:rPr>
          <w:iCs/>
          <w:lang w:val="en-US"/>
        </w:rPr>
      </w:pPr>
      <w:r w:rsidRPr="00466BC2">
        <w:rPr>
          <w:iCs/>
          <w:lang w:val="en-US"/>
        </w:rPr>
        <w:t>Now we evaluate the model</w:t>
      </w:r>
      <w:r w:rsidR="00FA2199" w:rsidRPr="00466BC2">
        <w:rPr>
          <w:iCs/>
          <w:lang w:val="en-US"/>
        </w:rPr>
        <w:t>s</w:t>
      </w:r>
      <w:r w:rsidRPr="00466BC2">
        <w:rPr>
          <w:iCs/>
          <w:lang w:val="en-US"/>
        </w:rPr>
        <w:t xml:space="preserve"> on the evaluation set</w:t>
      </w:r>
      <w:r w:rsidR="00FA2199" w:rsidRPr="00466BC2">
        <w:rPr>
          <w:iCs/>
          <w:lang w:val="en-US"/>
        </w:rPr>
        <w:t xml:space="preserve">. The plots below show a comparison of the </w:t>
      </w:r>
      <w:r w:rsidR="00FA2199" w:rsidRPr="00466BC2">
        <w:rPr>
          <w:iCs/>
          <w:lang w:val="en-US"/>
        </w:rPr>
        <w:lastRenderedPageBreak/>
        <w:t>K-Fold protocol results on validation set and the results on evaluation set (trained with 100% of</w:t>
      </w:r>
      <w:r w:rsidR="0069736F" w:rsidRPr="00466BC2">
        <w:rPr>
          <w:iCs/>
          <w:lang w:val="en-US"/>
        </w:rPr>
        <w:t xml:space="preserve"> train</w:t>
      </w:r>
      <w:r w:rsidR="00FA2199" w:rsidRPr="00466BC2">
        <w:rPr>
          <w:iCs/>
          <w:lang w:val="en-US"/>
        </w:rPr>
        <w:t xml:space="preserve"> set).</w:t>
      </w:r>
    </w:p>
    <w:p w14:paraId="6F08FE2F" w14:textId="10D9C7E1" w:rsidR="00FA2199" w:rsidRDefault="00FA2199" w:rsidP="00A041FD">
      <w:pPr>
        <w:tabs>
          <w:tab w:val="left" w:pos="6106"/>
        </w:tabs>
        <w:jc w:val="center"/>
        <w:rPr>
          <w:lang w:val="en-US"/>
        </w:rPr>
      </w:pPr>
      <w:r>
        <w:rPr>
          <w:noProof/>
        </w:rPr>
        <w:drawing>
          <wp:inline distT="0" distB="0" distL="0" distR="0" wp14:anchorId="190C2535" wp14:editId="356BB7D2">
            <wp:extent cx="2480437" cy="186060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2935" cy="1869981"/>
                    </a:xfrm>
                    <a:prstGeom prst="rect">
                      <a:avLst/>
                    </a:prstGeom>
                    <a:noFill/>
                    <a:ln>
                      <a:noFill/>
                    </a:ln>
                  </pic:spPr>
                </pic:pic>
              </a:graphicData>
            </a:graphic>
          </wp:inline>
        </w:drawing>
      </w:r>
    </w:p>
    <w:p w14:paraId="4B9E0A75" w14:textId="77777777" w:rsidR="00FF71D2" w:rsidRDefault="00FF71D2" w:rsidP="00B00C44">
      <w:pPr>
        <w:tabs>
          <w:tab w:val="left" w:pos="6106"/>
        </w:tabs>
        <w:jc w:val="both"/>
        <w:rPr>
          <w:lang w:val="en-US"/>
        </w:rPr>
      </w:pPr>
    </w:p>
    <w:p w14:paraId="3E05644B" w14:textId="440FFD69" w:rsidR="003226BE" w:rsidRPr="003226BE" w:rsidRDefault="00FA2199" w:rsidP="00A041FD">
      <w:pPr>
        <w:tabs>
          <w:tab w:val="left" w:pos="6106"/>
        </w:tabs>
        <w:jc w:val="center"/>
        <w:rPr>
          <w:rFonts w:eastAsiaTheme="minorEastAsia"/>
          <w:lang w:val="en-US"/>
        </w:rPr>
      </w:pPr>
      <w:r>
        <w:rPr>
          <w:noProof/>
        </w:rPr>
        <w:drawing>
          <wp:inline distT="0" distB="0" distL="0" distR="0" wp14:anchorId="11ACADAA" wp14:editId="36144E63">
            <wp:extent cx="2472855" cy="18549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5000" cy="1856527"/>
                    </a:xfrm>
                    <a:prstGeom prst="rect">
                      <a:avLst/>
                    </a:prstGeom>
                    <a:noFill/>
                    <a:ln>
                      <a:noFill/>
                    </a:ln>
                  </pic:spPr>
                </pic:pic>
              </a:graphicData>
            </a:graphic>
          </wp:inline>
        </w:drawing>
      </w:r>
    </w:p>
    <w:p w14:paraId="08442F8B" w14:textId="4CB4D2D4" w:rsidR="00696D56" w:rsidRPr="00B00C44" w:rsidRDefault="00696D56" w:rsidP="00B623ED">
      <w:pPr>
        <w:tabs>
          <w:tab w:val="left" w:pos="6106"/>
        </w:tabs>
        <w:jc w:val="both"/>
        <w:rPr>
          <w:rFonts w:eastAsiaTheme="minorEastAsia"/>
          <w:lang w:val="en-US"/>
        </w:rPr>
      </w:pPr>
    </w:p>
    <w:p w14:paraId="44AB9C91" w14:textId="15D9878B" w:rsidR="00696D56" w:rsidRDefault="00FA2199" w:rsidP="00B623ED">
      <w:pPr>
        <w:tabs>
          <w:tab w:val="left" w:pos="6106"/>
        </w:tabs>
        <w:jc w:val="both"/>
        <w:rPr>
          <w:rFonts w:eastAsiaTheme="minorEastAsia"/>
          <w:lang w:val="en-US"/>
        </w:rPr>
      </w:pPr>
      <w:r>
        <w:rPr>
          <w:rFonts w:eastAsiaTheme="minorEastAsia"/>
          <w:lang w:val="en-US"/>
        </w:rPr>
        <w:t>We can observe that the result</w:t>
      </w:r>
      <w:r w:rsidR="00FC1B7F">
        <w:rPr>
          <w:rFonts w:eastAsiaTheme="minorEastAsia"/>
          <w:lang w:val="en-US"/>
        </w:rPr>
        <w:t>s on validation and evaluation sets are consistent for the TCG 8G model (lower gap). The MVG 512G model has a higher gap, so perform</w:t>
      </w:r>
      <w:r w:rsidR="005E31EB">
        <w:rPr>
          <w:rFonts w:eastAsiaTheme="minorEastAsia"/>
          <w:lang w:val="en-US"/>
        </w:rPr>
        <w:t>s</w:t>
      </w:r>
      <w:r w:rsidR="00FC1B7F">
        <w:rPr>
          <w:rFonts w:eastAsiaTheme="minorEastAsia"/>
          <w:lang w:val="en-US"/>
        </w:rPr>
        <w:t xml:space="preserve"> worse on new data, probably due to the overfitting of the 512 components.</w:t>
      </w:r>
    </w:p>
    <w:p w14:paraId="553189E8" w14:textId="68845BC6" w:rsidR="005E31EB" w:rsidRDefault="005E31EB" w:rsidP="00B623ED">
      <w:pPr>
        <w:tabs>
          <w:tab w:val="left" w:pos="6106"/>
        </w:tabs>
        <w:jc w:val="both"/>
        <w:rPr>
          <w:rFonts w:eastAsiaTheme="minorEastAsia"/>
          <w:lang w:val="en-US"/>
        </w:rPr>
      </w:pPr>
    </w:p>
    <w:p w14:paraId="38C1BA9C" w14:textId="26AD5174" w:rsidR="005E31EB" w:rsidRPr="00B00C44" w:rsidRDefault="005E31EB" w:rsidP="00B623ED">
      <w:pPr>
        <w:tabs>
          <w:tab w:val="left" w:pos="6106"/>
        </w:tabs>
        <w:jc w:val="both"/>
        <w:rPr>
          <w:rFonts w:eastAsiaTheme="minorEastAsia"/>
          <w:lang w:val="en-US"/>
        </w:rPr>
      </w:pPr>
      <w:r>
        <w:rPr>
          <w:rFonts w:eastAsiaTheme="minorEastAsia"/>
          <w:lang w:val="en-US"/>
        </w:rPr>
        <w:t xml:space="preserve">We can conclude that the best model is indeed the Tied Covariance with 8 </w:t>
      </w:r>
      <w:r w:rsidR="0069736F">
        <w:rPr>
          <w:rFonts w:eastAsiaTheme="minorEastAsia"/>
          <w:lang w:val="en-US"/>
        </w:rPr>
        <w:t>Gaussian</w:t>
      </w:r>
      <w:r>
        <w:rPr>
          <w:rFonts w:eastAsiaTheme="minorEastAsia"/>
          <w:lang w:val="en-US"/>
        </w:rPr>
        <w:t xml:space="preserve"> components and features’</w:t>
      </w:r>
      <w:r w:rsidRPr="005E31EB">
        <w:rPr>
          <w:rFonts w:eastAsiaTheme="minorEastAsia"/>
          <w:lang w:val="en-US"/>
        </w:rPr>
        <w:t xml:space="preserve"> </w:t>
      </w:r>
      <w:r w:rsidR="0030153C">
        <w:rPr>
          <w:rFonts w:eastAsiaTheme="minorEastAsia"/>
          <w:lang w:val="en-US"/>
        </w:rPr>
        <w:t>gaussianization</w:t>
      </w:r>
      <w:r w:rsidR="0069736F">
        <w:rPr>
          <w:rFonts w:eastAsiaTheme="minorEastAsia"/>
          <w:lang w:val="en-US"/>
        </w:rPr>
        <w:t>,</w:t>
      </w:r>
      <w:r w:rsidR="0030153C">
        <w:rPr>
          <w:rFonts w:eastAsiaTheme="minorEastAsia"/>
          <w:lang w:val="en-US"/>
        </w:rPr>
        <w:t xml:space="preserve"> because it performs better in more applications (</w:t>
      </w:r>
      <w:r w:rsidR="0030153C" w:rsidRPr="005978F1">
        <w:rPr>
          <w:lang w:val="en-US"/>
        </w:rPr>
        <w:t>π̃</w:t>
      </w:r>
      <w:r w:rsidR="0030153C">
        <w:rPr>
          <w:lang w:val="en-US"/>
        </w:rPr>
        <w:t>)</w:t>
      </w:r>
      <w:r w:rsidR="0030153C">
        <w:rPr>
          <w:rFonts w:eastAsiaTheme="minorEastAsia"/>
          <w:lang w:val="en-US"/>
        </w:rPr>
        <w:t xml:space="preserve"> and compute better decisions on new data.</w:t>
      </w:r>
    </w:p>
    <w:p w14:paraId="11E111A5" w14:textId="1CA5E63E" w:rsidR="002879E0" w:rsidRPr="00B00C44" w:rsidRDefault="002879E0" w:rsidP="007F7DCE">
      <w:pPr>
        <w:tabs>
          <w:tab w:val="left" w:pos="6106"/>
        </w:tabs>
        <w:jc w:val="both"/>
        <w:rPr>
          <w:lang w:val="en-US"/>
        </w:rPr>
      </w:pPr>
    </w:p>
    <w:sectPr w:rsidR="002879E0" w:rsidRPr="00B00C44" w:rsidSect="00E66585">
      <w:type w:val="continuous"/>
      <w:pgSz w:w="11900" w:h="16840"/>
      <w:pgMar w:top="1129" w:right="1134" w:bottom="785"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9896" w14:textId="77777777" w:rsidR="00F85328" w:rsidRDefault="00F85328" w:rsidP="00DE1DC5">
      <w:r>
        <w:separator/>
      </w:r>
    </w:p>
  </w:endnote>
  <w:endnote w:type="continuationSeparator" w:id="0">
    <w:p w14:paraId="16D04A6D" w14:textId="77777777" w:rsidR="00F85328" w:rsidRDefault="00F85328" w:rsidP="00DE1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2BF1" w14:textId="77777777" w:rsidR="00F85328" w:rsidRDefault="00F85328" w:rsidP="00DE1DC5">
      <w:r>
        <w:separator/>
      </w:r>
    </w:p>
  </w:footnote>
  <w:footnote w:type="continuationSeparator" w:id="0">
    <w:p w14:paraId="22CA8513" w14:textId="77777777" w:rsidR="00F85328" w:rsidRDefault="00F85328" w:rsidP="00DE1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86B"/>
    <w:multiLevelType w:val="hybridMultilevel"/>
    <w:tmpl w:val="42424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20484D"/>
    <w:multiLevelType w:val="hybridMultilevel"/>
    <w:tmpl w:val="4242410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972721"/>
    <w:multiLevelType w:val="hybridMultilevel"/>
    <w:tmpl w:val="E2A0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7729AF"/>
    <w:multiLevelType w:val="hybridMultilevel"/>
    <w:tmpl w:val="4242410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A81D53"/>
    <w:multiLevelType w:val="hybridMultilevel"/>
    <w:tmpl w:val="42424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5718EE"/>
    <w:multiLevelType w:val="hybridMultilevel"/>
    <w:tmpl w:val="4242410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3B7E9D"/>
    <w:multiLevelType w:val="hybridMultilevel"/>
    <w:tmpl w:val="6122CB48"/>
    <w:lvl w:ilvl="0" w:tplc="2D66271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7B144B8"/>
    <w:multiLevelType w:val="hybridMultilevel"/>
    <w:tmpl w:val="4242410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335440"/>
    <w:multiLevelType w:val="hybridMultilevel"/>
    <w:tmpl w:val="83E80446"/>
    <w:lvl w:ilvl="0" w:tplc="0410000F">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6A192D"/>
    <w:multiLevelType w:val="hybridMultilevel"/>
    <w:tmpl w:val="35BCC9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69247C"/>
    <w:multiLevelType w:val="hybridMultilevel"/>
    <w:tmpl w:val="42424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27040AF"/>
    <w:multiLevelType w:val="hybridMultilevel"/>
    <w:tmpl w:val="4242410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59E19E5"/>
    <w:multiLevelType w:val="hybridMultilevel"/>
    <w:tmpl w:val="F73685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96BBA"/>
    <w:multiLevelType w:val="hybridMultilevel"/>
    <w:tmpl w:val="35B853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B327F81"/>
    <w:multiLevelType w:val="hybridMultilevel"/>
    <w:tmpl w:val="35B853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2"/>
  </w:num>
  <w:num w:numId="5">
    <w:abstractNumId w:val="10"/>
  </w:num>
  <w:num w:numId="6">
    <w:abstractNumId w:val="6"/>
  </w:num>
  <w:num w:numId="7">
    <w:abstractNumId w:val="4"/>
  </w:num>
  <w:num w:numId="8">
    <w:abstractNumId w:val="14"/>
  </w:num>
  <w:num w:numId="9">
    <w:abstractNumId w:val="1"/>
  </w:num>
  <w:num w:numId="10">
    <w:abstractNumId w:val="3"/>
  </w:num>
  <w:num w:numId="11">
    <w:abstractNumId w:val="11"/>
  </w:num>
  <w:num w:numId="12">
    <w:abstractNumId w:val="7"/>
  </w:num>
  <w:num w:numId="13">
    <w:abstractNumId w:val="13"/>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F6"/>
    <w:rsid w:val="00030EC3"/>
    <w:rsid w:val="000352BB"/>
    <w:rsid w:val="00056F46"/>
    <w:rsid w:val="000C622C"/>
    <w:rsid w:val="00163A82"/>
    <w:rsid w:val="001B5940"/>
    <w:rsid w:val="001C2668"/>
    <w:rsid w:val="00205C42"/>
    <w:rsid w:val="00230306"/>
    <w:rsid w:val="00282A5D"/>
    <w:rsid w:val="00286BA7"/>
    <w:rsid w:val="002879E0"/>
    <w:rsid w:val="0030153C"/>
    <w:rsid w:val="003226BE"/>
    <w:rsid w:val="003B1C80"/>
    <w:rsid w:val="003D229E"/>
    <w:rsid w:val="003E2016"/>
    <w:rsid w:val="003F227C"/>
    <w:rsid w:val="003F6E27"/>
    <w:rsid w:val="00402D98"/>
    <w:rsid w:val="004178ED"/>
    <w:rsid w:val="0042711A"/>
    <w:rsid w:val="00466BC2"/>
    <w:rsid w:val="00473D0A"/>
    <w:rsid w:val="00480BF2"/>
    <w:rsid w:val="004E0393"/>
    <w:rsid w:val="004F6A5A"/>
    <w:rsid w:val="0050545F"/>
    <w:rsid w:val="00592ABC"/>
    <w:rsid w:val="005978F1"/>
    <w:rsid w:val="005E31EB"/>
    <w:rsid w:val="00632DBE"/>
    <w:rsid w:val="00696D56"/>
    <w:rsid w:val="0069736F"/>
    <w:rsid w:val="007003B7"/>
    <w:rsid w:val="007F7DCE"/>
    <w:rsid w:val="00865B1C"/>
    <w:rsid w:val="00873C5B"/>
    <w:rsid w:val="008D0E34"/>
    <w:rsid w:val="0091477A"/>
    <w:rsid w:val="009315E5"/>
    <w:rsid w:val="0098489F"/>
    <w:rsid w:val="00985DE8"/>
    <w:rsid w:val="00990434"/>
    <w:rsid w:val="009A2820"/>
    <w:rsid w:val="009B4B4E"/>
    <w:rsid w:val="009E0C11"/>
    <w:rsid w:val="009E253C"/>
    <w:rsid w:val="00A041FD"/>
    <w:rsid w:val="00A403A1"/>
    <w:rsid w:val="00A70897"/>
    <w:rsid w:val="00A70C4A"/>
    <w:rsid w:val="00AA2E14"/>
    <w:rsid w:val="00AA5B52"/>
    <w:rsid w:val="00AC1DF8"/>
    <w:rsid w:val="00AE5EF6"/>
    <w:rsid w:val="00B00C44"/>
    <w:rsid w:val="00B07BC7"/>
    <w:rsid w:val="00B20645"/>
    <w:rsid w:val="00B363E0"/>
    <w:rsid w:val="00B621B1"/>
    <w:rsid w:val="00B623ED"/>
    <w:rsid w:val="00B753AF"/>
    <w:rsid w:val="00BC4130"/>
    <w:rsid w:val="00BF4D79"/>
    <w:rsid w:val="00C573B7"/>
    <w:rsid w:val="00C66C37"/>
    <w:rsid w:val="00CB6CD1"/>
    <w:rsid w:val="00CC1785"/>
    <w:rsid w:val="00D32DFF"/>
    <w:rsid w:val="00DA09C1"/>
    <w:rsid w:val="00DB089F"/>
    <w:rsid w:val="00DE1DC5"/>
    <w:rsid w:val="00E66585"/>
    <w:rsid w:val="00E71E4B"/>
    <w:rsid w:val="00E84263"/>
    <w:rsid w:val="00EC6B42"/>
    <w:rsid w:val="00ED2083"/>
    <w:rsid w:val="00ED31F8"/>
    <w:rsid w:val="00F10909"/>
    <w:rsid w:val="00F40F3D"/>
    <w:rsid w:val="00F64E85"/>
    <w:rsid w:val="00F85328"/>
    <w:rsid w:val="00FA2199"/>
    <w:rsid w:val="00FC1B7F"/>
    <w:rsid w:val="00FE3E4E"/>
    <w:rsid w:val="00FE5DEC"/>
    <w:rsid w:val="00FF7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83A4"/>
  <w15:chartTrackingRefBased/>
  <w15:docId w15:val="{737111F1-9F60-B14A-956F-3F5B6D8E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1C80"/>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AE5EF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E5EF6"/>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AE5EF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E5EF6"/>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1DC5"/>
    <w:pPr>
      <w:tabs>
        <w:tab w:val="center" w:pos="4819"/>
        <w:tab w:val="right" w:pos="9638"/>
      </w:tabs>
    </w:pPr>
    <w:rPr>
      <w:rFonts w:asciiTheme="minorHAnsi" w:eastAsiaTheme="minorHAnsi" w:hAnsiTheme="minorHAnsi" w:cstheme="minorBidi"/>
      <w:lang w:eastAsia="en-US"/>
    </w:rPr>
  </w:style>
  <w:style w:type="character" w:customStyle="1" w:styleId="IntestazioneCarattere">
    <w:name w:val="Intestazione Carattere"/>
    <w:basedOn w:val="Carpredefinitoparagrafo"/>
    <w:link w:val="Intestazione"/>
    <w:uiPriority w:val="99"/>
    <w:rsid w:val="00DE1DC5"/>
  </w:style>
  <w:style w:type="paragraph" w:styleId="Pidipagina">
    <w:name w:val="footer"/>
    <w:basedOn w:val="Normale"/>
    <w:link w:val="PidipaginaCarattere"/>
    <w:uiPriority w:val="99"/>
    <w:unhideWhenUsed/>
    <w:rsid w:val="00DE1DC5"/>
    <w:pPr>
      <w:tabs>
        <w:tab w:val="center" w:pos="4819"/>
        <w:tab w:val="right" w:pos="9638"/>
      </w:tabs>
    </w:pPr>
    <w:rPr>
      <w:rFonts w:asciiTheme="minorHAnsi" w:eastAsiaTheme="minorHAnsi" w:hAnsiTheme="minorHAnsi" w:cstheme="minorBidi"/>
      <w:lang w:eastAsia="en-US"/>
    </w:rPr>
  </w:style>
  <w:style w:type="character" w:customStyle="1" w:styleId="PidipaginaCarattere">
    <w:name w:val="Piè di pagina Carattere"/>
    <w:basedOn w:val="Carpredefinitoparagrafo"/>
    <w:link w:val="Pidipagina"/>
    <w:uiPriority w:val="99"/>
    <w:rsid w:val="00DE1DC5"/>
  </w:style>
  <w:style w:type="paragraph" w:styleId="Paragrafoelenco">
    <w:name w:val="List Paragraph"/>
    <w:basedOn w:val="Normale"/>
    <w:uiPriority w:val="34"/>
    <w:qFormat/>
    <w:rsid w:val="00DE1DC5"/>
    <w:pPr>
      <w:ind w:left="720"/>
      <w:contextualSpacing/>
    </w:pPr>
    <w:rPr>
      <w:rFonts w:asciiTheme="minorHAnsi" w:eastAsiaTheme="minorHAnsi" w:hAnsiTheme="minorHAnsi" w:cstheme="minorBidi"/>
      <w:lang w:eastAsia="en-US"/>
    </w:rPr>
  </w:style>
  <w:style w:type="character" w:styleId="Testosegnaposto">
    <w:name w:val="Placeholder Text"/>
    <w:basedOn w:val="Carpredefinitoparagrafo"/>
    <w:uiPriority w:val="99"/>
    <w:semiHidden/>
    <w:rsid w:val="0042711A"/>
    <w:rPr>
      <w:color w:val="808080"/>
    </w:rPr>
  </w:style>
  <w:style w:type="table" w:styleId="Grigliatabella">
    <w:name w:val="Table Grid"/>
    <w:basedOn w:val="Tabellanormale"/>
    <w:uiPriority w:val="39"/>
    <w:rsid w:val="0091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3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3D229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5890">
      <w:bodyDiv w:val="1"/>
      <w:marLeft w:val="0"/>
      <w:marRight w:val="0"/>
      <w:marTop w:val="0"/>
      <w:marBottom w:val="0"/>
      <w:divBdr>
        <w:top w:val="none" w:sz="0" w:space="0" w:color="auto"/>
        <w:left w:val="none" w:sz="0" w:space="0" w:color="auto"/>
        <w:bottom w:val="none" w:sz="0" w:space="0" w:color="auto"/>
        <w:right w:val="none" w:sz="0" w:space="0" w:color="auto"/>
      </w:divBdr>
    </w:div>
    <w:div w:id="149371156">
      <w:bodyDiv w:val="1"/>
      <w:marLeft w:val="0"/>
      <w:marRight w:val="0"/>
      <w:marTop w:val="0"/>
      <w:marBottom w:val="0"/>
      <w:divBdr>
        <w:top w:val="none" w:sz="0" w:space="0" w:color="auto"/>
        <w:left w:val="none" w:sz="0" w:space="0" w:color="auto"/>
        <w:bottom w:val="none" w:sz="0" w:space="0" w:color="auto"/>
        <w:right w:val="none" w:sz="0" w:space="0" w:color="auto"/>
      </w:divBdr>
    </w:div>
    <w:div w:id="179200686">
      <w:bodyDiv w:val="1"/>
      <w:marLeft w:val="0"/>
      <w:marRight w:val="0"/>
      <w:marTop w:val="0"/>
      <w:marBottom w:val="0"/>
      <w:divBdr>
        <w:top w:val="none" w:sz="0" w:space="0" w:color="auto"/>
        <w:left w:val="none" w:sz="0" w:space="0" w:color="auto"/>
        <w:bottom w:val="none" w:sz="0" w:space="0" w:color="auto"/>
        <w:right w:val="none" w:sz="0" w:space="0" w:color="auto"/>
      </w:divBdr>
    </w:div>
    <w:div w:id="1270161904">
      <w:bodyDiv w:val="1"/>
      <w:marLeft w:val="0"/>
      <w:marRight w:val="0"/>
      <w:marTop w:val="0"/>
      <w:marBottom w:val="0"/>
      <w:divBdr>
        <w:top w:val="none" w:sz="0" w:space="0" w:color="auto"/>
        <w:left w:val="none" w:sz="0" w:space="0" w:color="auto"/>
        <w:bottom w:val="none" w:sz="0" w:space="0" w:color="auto"/>
        <w:right w:val="none" w:sz="0" w:space="0" w:color="auto"/>
      </w:divBdr>
    </w:div>
    <w:div w:id="1619142205">
      <w:bodyDiv w:val="1"/>
      <w:marLeft w:val="0"/>
      <w:marRight w:val="0"/>
      <w:marTop w:val="0"/>
      <w:marBottom w:val="0"/>
      <w:divBdr>
        <w:top w:val="none" w:sz="0" w:space="0" w:color="auto"/>
        <w:left w:val="none" w:sz="0" w:space="0" w:color="auto"/>
        <w:bottom w:val="none" w:sz="0" w:space="0" w:color="auto"/>
        <w:right w:val="none" w:sz="0" w:space="0" w:color="auto"/>
      </w:divBdr>
    </w:div>
    <w:div w:id="16993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66345-1CB0-B546-9B31-250796967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3</Pages>
  <Words>728</Words>
  <Characters>4151</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Voto</dc:creator>
  <cp:keywords/>
  <dc:description/>
  <cp:lastModifiedBy>TORTA FRANCESCO</cp:lastModifiedBy>
  <cp:revision>41</cp:revision>
  <dcterms:created xsi:type="dcterms:W3CDTF">2021-09-11T17:05:00Z</dcterms:created>
  <dcterms:modified xsi:type="dcterms:W3CDTF">2021-09-14T11:38:00Z</dcterms:modified>
</cp:coreProperties>
</file>