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7FD39" w14:textId="3BA21855" w:rsidR="00D502B8" w:rsidRPr="001442EB" w:rsidRDefault="009F049C">
      <w:pPr>
        <w:rPr>
          <w:color w:val="FF0000"/>
          <w:sz w:val="20"/>
          <w:szCs w:val="20"/>
        </w:rPr>
      </w:pPr>
      <w:r w:rsidRPr="001442EB">
        <w:rPr>
          <w:b/>
          <w:sz w:val="20"/>
          <w:szCs w:val="20"/>
        </w:rPr>
        <w:t xml:space="preserve">GROUP NUMBER: </w:t>
      </w:r>
      <w:r w:rsidR="00AB3918" w:rsidRPr="001442EB">
        <w:rPr>
          <w:color w:val="FF0000"/>
          <w:sz w:val="20"/>
          <w:szCs w:val="20"/>
        </w:rPr>
        <w:t>36</w:t>
      </w:r>
    </w:p>
    <w:p w14:paraId="2341C697" w14:textId="1941F588" w:rsidR="009F049C" w:rsidRPr="00AB3918" w:rsidRDefault="00D5752F">
      <w:pPr>
        <w:rPr>
          <w:color w:val="FF0000"/>
          <w:sz w:val="20"/>
          <w:szCs w:val="20"/>
        </w:rPr>
      </w:pPr>
      <w:r w:rsidRPr="00AB3918">
        <w:rPr>
          <w:b/>
          <w:sz w:val="20"/>
          <w:szCs w:val="20"/>
        </w:rPr>
        <w:t>GROUP</w:t>
      </w:r>
      <w:r w:rsidR="009F049C" w:rsidRPr="00AB3918">
        <w:rPr>
          <w:b/>
          <w:sz w:val="20"/>
          <w:szCs w:val="20"/>
        </w:rPr>
        <w:t xml:space="preserve"> MEMBERS: </w:t>
      </w:r>
      <w:r w:rsidR="00AB3918" w:rsidRPr="00AB3918">
        <w:rPr>
          <w:color w:val="FF0000"/>
          <w:sz w:val="20"/>
          <w:szCs w:val="20"/>
        </w:rPr>
        <w:t>Francesco Visonà, Alessandro Da</w:t>
      </w:r>
      <w:r w:rsidR="00AB3918">
        <w:rPr>
          <w:color w:val="FF0000"/>
          <w:sz w:val="20"/>
          <w:szCs w:val="20"/>
        </w:rPr>
        <w:t>rio, Luca Pellegrini</w:t>
      </w:r>
    </w:p>
    <w:p w14:paraId="6C3A610C" w14:textId="41A72FC4" w:rsidR="00F75706" w:rsidRDefault="00D95142" w:rsidP="00F75706">
      <w:pPr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746EDB">
        <w:rPr>
          <w:sz w:val="20"/>
          <w:szCs w:val="20"/>
          <w:lang w:val="en-US"/>
        </w:rPr>
        <w:t>I</w:t>
      </w:r>
      <w:r w:rsidR="006D0FCD" w:rsidRPr="006D0FCD">
        <w:rPr>
          <w:sz w:val="20"/>
          <w:szCs w:val="20"/>
          <w:lang w:val="en-US"/>
        </w:rPr>
        <w:t xml:space="preserve">nput files are available in </w:t>
      </w:r>
      <w:r w:rsidR="00B92B98">
        <w:rPr>
          <w:sz w:val="20"/>
          <w:szCs w:val="20"/>
          <w:lang w:val="en-US"/>
        </w:rPr>
        <w:t xml:space="preserve">the </w:t>
      </w:r>
      <w:proofErr w:type="spellStart"/>
      <w:r w:rsidR="00F75706" w:rsidRPr="006D0FCD">
        <w:rPr>
          <w:sz w:val="20"/>
          <w:szCs w:val="20"/>
          <w:lang w:val="en-US"/>
        </w:rPr>
        <w:t>hdfs</w:t>
      </w:r>
      <w:proofErr w:type="spellEnd"/>
      <w:r w:rsidR="00B92B98">
        <w:rPr>
          <w:sz w:val="20"/>
          <w:szCs w:val="20"/>
          <w:lang w:val="en-US"/>
        </w:rPr>
        <w:t xml:space="preserve"> file system: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data/BDC2425/artificial1M7D100K.txt</w:t>
      </w:r>
      <w:r w:rsidR="00F75706">
        <w:rPr>
          <w:sz w:val="20"/>
          <w:szCs w:val="20"/>
          <w:lang w:val="en-GB"/>
        </w:rPr>
        <w:t xml:space="preserve"> and</w:t>
      </w:r>
      <w:r w:rsidR="00A7148F">
        <w:rPr>
          <w:sz w:val="20"/>
          <w:szCs w:val="20"/>
          <w:lang w:val="en-GB"/>
        </w:rPr>
        <w:t xml:space="preserve"> </w:t>
      </w:r>
      <w:r w:rsidR="00F75706" w:rsidRPr="006D0FCD">
        <w:rPr>
          <w:sz w:val="20"/>
          <w:szCs w:val="20"/>
          <w:lang w:val="en-US"/>
        </w:rPr>
        <w:t>/</w:t>
      </w:r>
      <w:r w:rsidR="00F75706" w:rsidRPr="00F75706">
        <w:rPr>
          <w:sz w:val="20"/>
          <w:szCs w:val="20"/>
          <w:lang w:val="en-GB"/>
        </w:rPr>
        <w:t>data/BDC2425/artificial4M7D100K.txt</w:t>
      </w:r>
    </w:p>
    <w:p w14:paraId="2F25F29A" w14:textId="13E3C154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PART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="002A5CAC"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 w:rsidR="002A5CAC">
        <w:rPr>
          <w:sz w:val="20"/>
          <w:szCs w:val="20"/>
          <w:lang w:val="en-US"/>
        </w:rPr>
        <w:t xml:space="preserve">the scalability of the </w:t>
      </w:r>
      <w:r w:rsidR="00746EDB">
        <w:rPr>
          <w:sz w:val="20"/>
          <w:szCs w:val="20"/>
          <w:lang w:val="en-US"/>
        </w:rPr>
        <w:t>standard and fair implementations.</w:t>
      </w:r>
      <w:r w:rsidR="002A5CAC">
        <w:rPr>
          <w:sz w:val="20"/>
          <w:szCs w:val="20"/>
          <w:lang w:val="en-US"/>
        </w:rPr>
        <w:t xml:space="preserve"> </w:t>
      </w:r>
      <w:r w:rsidR="00F75706">
        <w:rPr>
          <w:sz w:val="20"/>
          <w:szCs w:val="20"/>
          <w:lang w:val="en-US"/>
        </w:rPr>
        <w:t xml:space="preserve">The test must be performed on file </w:t>
      </w:r>
      <w:r w:rsidR="00F75706" w:rsidRPr="00F75706">
        <w:rPr>
          <w:sz w:val="20"/>
          <w:szCs w:val="20"/>
          <w:lang w:val="en-GB"/>
        </w:rPr>
        <w:t>artificial4M7D100K</w:t>
      </w:r>
      <w:r w:rsidR="00F75706">
        <w:rPr>
          <w:sz w:val="20"/>
          <w:szCs w:val="20"/>
          <w:lang w:val="en-GB"/>
        </w:rPr>
        <w:t xml:space="preserve">.txt. However, if your implementation is slow (i.e., taking more than 10 minutes for the slowest run), you can use the smaller file </w:t>
      </w:r>
      <w:r w:rsidR="00F75706" w:rsidRPr="00F75706">
        <w:rPr>
          <w:sz w:val="20"/>
          <w:szCs w:val="20"/>
          <w:lang w:val="en-GB"/>
        </w:rPr>
        <w:t>artificial</w:t>
      </w:r>
      <w:r w:rsidR="00F75706">
        <w:rPr>
          <w:sz w:val="20"/>
          <w:szCs w:val="20"/>
          <w:lang w:val="en-GB"/>
        </w:rPr>
        <w:t>1</w:t>
      </w:r>
      <w:r w:rsidR="00F75706" w:rsidRPr="00F75706">
        <w:rPr>
          <w:sz w:val="20"/>
          <w:szCs w:val="20"/>
          <w:lang w:val="en-GB"/>
        </w:rPr>
        <w:t>M7D100K</w:t>
      </w:r>
      <w:r w:rsidR="00F75706">
        <w:rPr>
          <w:sz w:val="20"/>
          <w:szCs w:val="20"/>
          <w:lang w:val="en-GB"/>
        </w:rPr>
        <w:t>.txt.  You must use the following parameters: L=16, K=100, M=10.</w:t>
      </w:r>
    </w:p>
    <w:p w14:paraId="44C95158" w14:textId="101AEE38" w:rsidR="00F75706" w:rsidRDefault="00F75706">
      <w:pPr>
        <w:rPr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F</w:t>
      </w:r>
      <w:r w:rsidR="006D0FCD" w:rsidRPr="006D0FCD">
        <w:rPr>
          <w:color w:val="FF0000"/>
          <w:sz w:val="20"/>
          <w:szCs w:val="20"/>
          <w:lang w:val="en-US"/>
        </w:rPr>
        <w:t>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  <w:r w:rsidR="00746EDB">
        <w:rPr>
          <w:sz w:val="20"/>
          <w:szCs w:val="20"/>
          <w:lang w:val="en-US"/>
        </w:rPr>
        <w:t xml:space="preserve"> </w:t>
      </w:r>
    </w:p>
    <w:p w14:paraId="58EDA67E" w14:textId="258B0C49" w:rsidR="00F75706" w:rsidRPr="00F75706" w:rsidRDefault="00F75706">
      <w:pPr>
        <w:rPr>
          <w:b/>
          <w:bCs/>
          <w:sz w:val="20"/>
          <w:szCs w:val="20"/>
          <w:lang w:val="en-US"/>
        </w:rPr>
      </w:pPr>
      <w:r w:rsidRPr="00F75706">
        <w:rPr>
          <w:b/>
          <w:bCs/>
          <w:sz w:val="20"/>
          <w:szCs w:val="20"/>
          <w:lang w:val="en-US"/>
        </w:rPr>
        <w:t>Name of used file:</w:t>
      </w:r>
      <w:r w:rsidR="00AB3918">
        <w:rPr>
          <w:b/>
          <w:bCs/>
          <w:sz w:val="20"/>
          <w:szCs w:val="20"/>
          <w:lang w:val="en-US"/>
        </w:rPr>
        <w:t xml:space="preserve"> </w:t>
      </w:r>
      <w:r w:rsidR="00AB3918" w:rsidRPr="006D0FCD">
        <w:rPr>
          <w:sz w:val="20"/>
          <w:szCs w:val="20"/>
          <w:lang w:val="en-US"/>
        </w:rPr>
        <w:t>/</w:t>
      </w:r>
      <w:r w:rsidR="00AB3918" w:rsidRPr="00F75706">
        <w:rPr>
          <w:sz w:val="20"/>
          <w:szCs w:val="20"/>
          <w:lang w:val="en-GB"/>
        </w:rPr>
        <w:t>data/BDC2425/artificial4M7D100K.txt</w:t>
      </w:r>
    </w:p>
    <w:tbl>
      <w:tblPr>
        <w:tblStyle w:val="Grigliatabella"/>
        <w:tblW w:w="7650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</w:tblGrid>
      <w:tr w:rsidR="00746EDB" w:rsidRPr="009904F8" w14:paraId="3DEFF943" w14:textId="77777777" w:rsidTr="00746EDB">
        <w:trPr>
          <w:trHeight w:val="20"/>
        </w:trPr>
        <w:tc>
          <w:tcPr>
            <w:tcW w:w="7650" w:type="dxa"/>
            <w:gridSpan w:val="4"/>
            <w:vAlign w:val="center"/>
          </w:tcPr>
          <w:p w14:paraId="0F5999DC" w14:textId="77777777" w:rsidR="00746EDB" w:rsidRPr="00B4130A" w:rsidRDefault="00746EDB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746EDB" w:rsidRPr="00B4130A" w14:paraId="5E8A925A" w14:textId="77777777" w:rsidTr="00746EDB">
        <w:trPr>
          <w:trHeight w:val="20"/>
        </w:trPr>
        <w:tc>
          <w:tcPr>
            <w:tcW w:w="1271" w:type="dxa"/>
          </w:tcPr>
          <w:p w14:paraId="65E6AAC5" w14:textId="367B40F7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Number</w:t>
            </w:r>
            <w:proofErr w:type="spellEnd"/>
            <w:r w:rsidRPr="00746EDB">
              <w:rPr>
                <w:b/>
                <w:bCs/>
              </w:rPr>
              <w:t xml:space="preserve"> of </w:t>
            </w:r>
            <w:proofErr w:type="spellStart"/>
            <w:r w:rsidR="00F75706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1843" w:type="dxa"/>
          </w:tcPr>
          <w:p w14:paraId="5D3224C7" w14:textId="6FE7DC7F" w:rsidR="00746EDB" w:rsidRPr="00746EDB" w:rsidRDefault="00746EDB" w:rsidP="00A5650E">
            <w:pPr>
              <w:rPr>
                <w:b/>
                <w:bCs/>
              </w:rPr>
            </w:pPr>
            <w:r w:rsidRPr="00746EDB">
              <w:rPr>
                <w:b/>
                <w:bCs/>
              </w:rPr>
              <w:t xml:space="preserve"> Spark Lloyd’s </w:t>
            </w:r>
            <w:proofErr w:type="spellStart"/>
            <w:r w:rsidRPr="00746EDB">
              <w:rPr>
                <w:b/>
                <w:bCs/>
              </w:rPr>
              <w:t>implementation</w:t>
            </w:r>
            <w:proofErr w:type="spellEnd"/>
          </w:p>
        </w:tc>
        <w:tc>
          <w:tcPr>
            <w:tcW w:w="1843" w:type="dxa"/>
          </w:tcPr>
          <w:p w14:paraId="5BD32C9C" w14:textId="2E9821D2" w:rsidR="00746EDB" w:rsidRPr="00746EDB" w:rsidRDefault="00746EDB" w:rsidP="00746EDB">
            <w:pPr>
              <w:jc w:val="center"/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MRFairLloyd</w:t>
            </w:r>
            <w:proofErr w:type="spellEnd"/>
          </w:p>
        </w:tc>
        <w:tc>
          <w:tcPr>
            <w:tcW w:w="2693" w:type="dxa"/>
          </w:tcPr>
          <w:p w14:paraId="4F633BC1" w14:textId="7C4B4DF2" w:rsidR="00746EDB" w:rsidRPr="00746EDB" w:rsidRDefault="00746EDB" w:rsidP="00A5650E">
            <w:pPr>
              <w:rPr>
                <w:b/>
                <w:bCs/>
              </w:rPr>
            </w:pPr>
            <w:proofErr w:type="spellStart"/>
            <w:r w:rsidRPr="00746EDB">
              <w:rPr>
                <w:b/>
                <w:bCs/>
              </w:rPr>
              <w:t>MRComputeFairObjective</w:t>
            </w:r>
            <w:proofErr w:type="spellEnd"/>
            <w:r w:rsidRPr="00746EDB">
              <w:rPr>
                <w:b/>
                <w:bCs/>
              </w:rPr>
              <w:t xml:space="preserve"> </w:t>
            </w:r>
          </w:p>
        </w:tc>
      </w:tr>
      <w:tr w:rsidR="00746EDB" w:rsidRPr="00B4130A" w14:paraId="2020F97F" w14:textId="77777777" w:rsidTr="00746EDB">
        <w:trPr>
          <w:trHeight w:val="20"/>
        </w:trPr>
        <w:tc>
          <w:tcPr>
            <w:tcW w:w="1271" w:type="dxa"/>
          </w:tcPr>
          <w:p w14:paraId="051D687B" w14:textId="77D92F75" w:rsidR="00746EDB" w:rsidRPr="00A5650E" w:rsidRDefault="00746EDB" w:rsidP="00746EDB">
            <w:r w:rsidRPr="00A5650E">
              <w:t>2</w:t>
            </w:r>
          </w:p>
        </w:tc>
        <w:tc>
          <w:tcPr>
            <w:tcW w:w="1843" w:type="dxa"/>
          </w:tcPr>
          <w:p w14:paraId="543DEBBB" w14:textId="51D33834" w:rsidR="00746EDB" w:rsidRPr="00A5650E" w:rsidRDefault="009904F8" w:rsidP="00AB3918">
            <w:pPr>
              <w:jc w:val="right"/>
            </w:pPr>
            <w:r w:rsidRPr="009904F8">
              <w:t>12738</w:t>
            </w:r>
          </w:p>
        </w:tc>
        <w:tc>
          <w:tcPr>
            <w:tcW w:w="1843" w:type="dxa"/>
          </w:tcPr>
          <w:p w14:paraId="3DAF5BC5" w14:textId="40427A68" w:rsidR="00746EDB" w:rsidRPr="00746EDB" w:rsidRDefault="009904F8" w:rsidP="00AB3918">
            <w:pPr>
              <w:jc w:val="right"/>
            </w:pPr>
            <w:r w:rsidRPr="009904F8">
              <w:t>42797</w:t>
            </w:r>
          </w:p>
        </w:tc>
        <w:tc>
          <w:tcPr>
            <w:tcW w:w="2693" w:type="dxa"/>
          </w:tcPr>
          <w:p w14:paraId="0B606AAA" w14:textId="06FCBC80" w:rsidR="00746EDB" w:rsidRPr="00A5650E" w:rsidRDefault="009904F8" w:rsidP="00AB3918">
            <w:pPr>
              <w:jc w:val="right"/>
            </w:pPr>
            <w:r w:rsidRPr="009904F8">
              <w:t>1891</w:t>
            </w:r>
          </w:p>
        </w:tc>
      </w:tr>
      <w:tr w:rsidR="00746EDB" w:rsidRPr="00B4130A" w14:paraId="6104B13A" w14:textId="77777777" w:rsidTr="00746EDB">
        <w:trPr>
          <w:trHeight w:val="20"/>
        </w:trPr>
        <w:tc>
          <w:tcPr>
            <w:tcW w:w="1271" w:type="dxa"/>
          </w:tcPr>
          <w:p w14:paraId="522B75B3" w14:textId="61FE8CCB" w:rsidR="00746EDB" w:rsidRPr="00A5650E" w:rsidRDefault="00746EDB" w:rsidP="00746EDB">
            <w:r w:rsidRPr="00A5650E">
              <w:t>4</w:t>
            </w:r>
          </w:p>
        </w:tc>
        <w:tc>
          <w:tcPr>
            <w:tcW w:w="1843" w:type="dxa"/>
          </w:tcPr>
          <w:p w14:paraId="684F2A45" w14:textId="10AAC76C" w:rsidR="00746EDB" w:rsidRPr="00A5650E" w:rsidRDefault="009904F8" w:rsidP="00AB3918">
            <w:pPr>
              <w:jc w:val="right"/>
            </w:pPr>
            <w:r w:rsidRPr="009904F8">
              <w:t>8874</w:t>
            </w:r>
          </w:p>
        </w:tc>
        <w:tc>
          <w:tcPr>
            <w:tcW w:w="1843" w:type="dxa"/>
          </w:tcPr>
          <w:p w14:paraId="40157587" w14:textId="6F25DD76" w:rsidR="00746EDB" w:rsidRPr="00A5650E" w:rsidRDefault="009904F8" w:rsidP="00AB3918">
            <w:pPr>
              <w:jc w:val="right"/>
            </w:pPr>
            <w:r w:rsidRPr="009904F8">
              <w:t>27114</w:t>
            </w:r>
          </w:p>
        </w:tc>
        <w:tc>
          <w:tcPr>
            <w:tcW w:w="2693" w:type="dxa"/>
          </w:tcPr>
          <w:p w14:paraId="124A9B6E" w14:textId="7432AB28" w:rsidR="00746EDB" w:rsidRPr="00A5650E" w:rsidRDefault="009904F8" w:rsidP="00AB3918">
            <w:pPr>
              <w:jc w:val="right"/>
            </w:pPr>
            <w:r w:rsidRPr="009904F8">
              <w:t>1249</w:t>
            </w:r>
          </w:p>
        </w:tc>
      </w:tr>
      <w:tr w:rsidR="00746EDB" w:rsidRPr="00B4130A" w14:paraId="74D32E9C" w14:textId="77777777" w:rsidTr="00746EDB">
        <w:trPr>
          <w:trHeight w:val="20"/>
        </w:trPr>
        <w:tc>
          <w:tcPr>
            <w:tcW w:w="1271" w:type="dxa"/>
          </w:tcPr>
          <w:p w14:paraId="61D62498" w14:textId="7D6C3A28" w:rsidR="00746EDB" w:rsidRPr="00A5650E" w:rsidRDefault="00746EDB" w:rsidP="00746EDB">
            <w:r w:rsidRPr="00A5650E">
              <w:t>8</w:t>
            </w:r>
          </w:p>
        </w:tc>
        <w:tc>
          <w:tcPr>
            <w:tcW w:w="1843" w:type="dxa"/>
          </w:tcPr>
          <w:p w14:paraId="6F46CF35" w14:textId="0E7EFBF7" w:rsidR="00746EDB" w:rsidRPr="00A5650E" w:rsidRDefault="009904F8" w:rsidP="00AB3918">
            <w:pPr>
              <w:jc w:val="right"/>
            </w:pPr>
            <w:r w:rsidRPr="009904F8">
              <w:t>7131</w:t>
            </w:r>
          </w:p>
        </w:tc>
        <w:tc>
          <w:tcPr>
            <w:tcW w:w="1843" w:type="dxa"/>
          </w:tcPr>
          <w:p w14:paraId="0A8804FD" w14:textId="748DF95C" w:rsidR="00746EDB" w:rsidRPr="00A5650E" w:rsidRDefault="009904F8" w:rsidP="00AB3918">
            <w:pPr>
              <w:jc w:val="right"/>
            </w:pPr>
            <w:r w:rsidRPr="009904F8">
              <w:t>16925</w:t>
            </w:r>
          </w:p>
        </w:tc>
        <w:tc>
          <w:tcPr>
            <w:tcW w:w="2693" w:type="dxa"/>
          </w:tcPr>
          <w:p w14:paraId="1F342492" w14:textId="65F042D8" w:rsidR="00746EDB" w:rsidRPr="00A5650E" w:rsidRDefault="009904F8" w:rsidP="00AB3918">
            <w:pPr>
              <w:jc w:val="right"/>
            </w:pPr>
            <w:r w:rsidRPr="009904F8">
              <w:t>911</w:t>
            </w:r>
          </w:p>
        </w:tc>
      </w:tr>
      <w:tr w:rsidR="00746EDB" w:rsidRPr="00B4130A" w14:paraId="73727E6A" w14:textId="77777777" w:rsidTr="00746EDB">
        <w:trPr>
          <w:trHeight w:val="20"/>
        </w:trPr>
        <w:tc>
          <w:tcPr>
            <w:tcW w:w="1271" w:type="dxa"/>
          </w:tcPr>
          <w:p w14:paraId="33977539" w14:textId="3C001EBF" w:rsidR="00746EDB" w:rsidRPr="00A5650E" w:rsidRDefault="00746EDB" w:rsidP="00746EDB">
            <w:r w:rsidRPr="00A5650E">
              <w:t>16</w:t>
            </w:r>
          </w:p>
        </w:tc>
        <w:tc>
          <w:tcPr>
            <w:tcW w:w="1843" w:type="dxa"/>
          </w:tcPr>
          <w:p w14:paraId="5478CA6C" w14:textId="5A05A3EB" w:rsidR="00746EDB" w:rsidRDefault="009904F8" w:rsidP="00AB3918">
            <w:pPr>
              <w:jc w:val="right"/>
            </w:pPr>
            <w:r w:rsidRPr="009904F8">
              <w:t>3054</w:t>
            </w:r>
          </w:p>
        </w:tc>
        <w:tc>
          <w:tcPr>
            <w:tcW w:w="1843" w:type="dxa"/>
          </w:tcPr>
          <w:p w14:paraId="38FA6C59" w14:textId="56BE65AB" w:rsidR="00746EDB" w:rsidRDefault="009904F8" w:rsidP="00AB3918">
            <w:pPr>
              <w:jc w:val="right"/>
            </w:pPr>
            <w:r w:rsidRPr="009904F8">
              <w:t>7598</w:t>
            </w:r>
          </w:p>
        </w:tc>
        <w:tc>
          <w:tcPr>
            <w:tcW w:w="2693" w:type="dxa"/>
          </w:tcPr>
          <w:p w14:paraId="7A1B675F" w14:textId="2C932474" w:rsidR="00746EDB" w:rsidRDefault="009904F8" w:rsidP="00AB3918">
            <w:pPr>
              <w:jc w:val="right"/>
            </w:pPr>
            <w:r w:rsidRPr="009904F8">
              <w:t>293</w:t>
            </w:r>
          </w:p>
        </w:tc>
      </w:tr>
    </w:tbl>
    <w:p w14:paraId="2C103928" w14:textId="24FA8BB2" w:rsidR="0048373C" w:rsidRDefault="0048373C"/>
    <w:p w14:paraId="298CC05C" w14:textId="14889CEF" w:rsidR="00AC6ACD" w:rsidRPr="00AC6ACD" w:rsidRDefault="00AC6ACD" w:rsidP="00AC6AC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General hints</w:t>
      </w:r>
      <w:r w:rsidRPr="00AC6ACD">
        <w:rPr>
          <w:b/>
          <w:bCs/>
          <w:sz w:val="20"/>
          <w:szCs w:val="20"/>
          <w:lang w:val="en-US"/>
        </w:rPr>
        <w:t>:</w:t>
      </w:r>
    </w:p>
    <w:p w14:paraId="17BC46F1" w14:textId="20C073FE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Remember that Spark uses the lazy evaluation for constructing an RDD. Therefore, be sure to include an action on the final RDD when you take running times.</w:t>
      </w:r>
    </w:p>
    <w:p w14:paraId="2CFA43E6" w14:textId="77777777" w:rsidR="00AC6ACD" w:rsidRPr="00F75706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</w:t>
      </w:r>
      <w:r w:rsidRPr="00D951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used </w:t>
      </w:r>
      <w:r w:rsidRPr="00D95142">
        <w:rPr>
          <w:sz w:val="20"/>
          <w:szCs w:val="20"/>
          <w:lang w:val="en-US"/>
        </w:rPr>
        <w:t xml:space="preserve">RDD </w:t>
      </w:r>
      <w:r>
        <w:rPr>
          <w:sz w:val="20"/>
          <w:szCs w:val="20"/>
          <w:lang w:val="en-US"/>
        </w:rPr>
        <w:t xml:space="preserve">in your program </w:t>
      </w:r>
      <w:r w:rsidRPr="00D95142">
        <w:rPr>
          <w:sz w:val="20"/>
          <w:szCs w:val="20"/>
          <w:lang w:val="en-US"/>
        </w:rPr>
        <w:t xml:space="preserve">should </w:t>
      </w:r>
      <w:r>
        <w:rPr>
          <w:sz w:val="20"/>
          <w:szCs w:val="20"/>
          <w:lang w:val="en-US"/>
        </w:rPr>
        <w:t>be</w:t>
      </w:r>
      <w:r w:rsidRPr="00D95142">
        <w:rPr>
          <w:sz w:val="20"/>
          <w:szCs w:val="20"/>
          <w:lang w:val="en-US"/>
        </w:rPr>
        <w:t xml:space="preserve"> cached.</w:t>
      </w:r>
    </w:p>
    <w:p w14:paraId="180B98D0" w14:textId="49C8972C" w:rsidR="00AC6ACD" w:rsidRDefault="00AC6ACD" w:rsidP="00AC6ACD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Do not include the reading of the input in your running times</w:t>
      </w:r>
      <w:r>
        <w:rPr>
          <w:sz w:val="20"/>
          <w:szCs w:val="20"/>
          <w:lang w:val="en-US"/>
        </w:rPr>
        <w:t>.</w:t>
      </w:r>
    </w:p>
    <w:p w14:paraId="113B432D" w14:textId="26FB6BF6" w:rsidR="00AC6ACD" w:rsidRDefault="00AC6ACD">
      <w:pPr>
        <w:rPr>
          <w:b/>
          <w:bCs/>
          <w:sz w:val="20"/>
          <w:szCs w:val="20"/>
          <w:lang w:val="en-US"/>
        </w:rPr>
      </w:pPr>
    </w:p>
    <w:p w14:paraId="14CD0AB6" w14:textId="7E4D8580" w:rsidR="00746EDB" w:rsidRDefault="00AC6ACD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PART 2: </w:t>
      </w:r>
      <w:r>
        <w:rPr>
          <w:sz w:val="20"/>
          <w:szCs w:val="20"/>
          <w:lang w:val="en-US"/>
        </w:rPr>
        <w:t>Describe the prog</w:t>
      </w:r>
      <w:r w:rsidRPr="00AC6ACD">
        <w:rPr>
          <w:sz w:val="20"/>
          <w:szCs w:val="20"/>
          <w:lang w:val="en-US"/>
        </w:rPr>
        <w:t>ram GxxGEN.java or GxxGEN.py</w:t>
      </w:r>
      <w:r>
        <w:rPr>
          <w:sz w:val="20"/>
          <w:szCs w:val="20"/>
          <w:lang w:val="en-US"/>
        </w:rPr>
        <w:t xml:space="preserve"> that you have implemented for point 5</w:t>
      </w:r>
      <w:r w:rsidR="00E42AA9">
        <w:rPr>
          <w:sz w:val="20"/>
          <w:szCs w:val="20"/>
          <w:lang w:val="en-US"/>
        </w:rPr>
        <w:t xml:space="preserve"> of the specifications</w:t>
      </w:r>
      <w:r>
        <w:rPr>
          <w:sz w:val="20"/>
          <w:szCs w:val="20"/>
          <w:lang w:val="en-US"/>
        </w:rPr>
        <w:t xml:space="preserve">. Include </w:t>
      </w:r>
      <w:r w:rsidR="00E42AA9">
        <w:rPr>
          <w:sz w:val="20"/>
          <w:szCs w:val="20"/>
          <w:lang w:val="en-US"/>
        </w:rPr>
        <w:t>a brief</w:t>
      </w:r>
      <w:r>
        <w:rPr>
          <w:sz w:val="20"/>
          <w:szCs w:val="20"/>
          <w:lang w:val="en-US"/>
        </w:rPr>
        <w:t xml:space="preserve"> high</w:t>
      </w:r>
      <w:r w:rsidR="00E42AA9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level description of your program and</w:t>
      </w:r>
      <w:r w:rsidR="00E42AA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constraints</w:t>
      </w:r>
      <w:r w:rsidR="00E42AA9">
        <w:rPr>
          <w:sz w:val="20"/>
          <w:szCs w:val="20"/>
          <w:lang w:val="en-US"/>
        </w:rPr>
        <w:t xml:space="preserve">, if any, </w:t>
      </w:r>
      <w:r>
        <w:rPr>
          <w:sz w:val="20"/>
          <w:szCs w:val="20"/>
          <w:lang w:val="en-US"/>
        </w:rPr>
        <w:t xml:space="preserve">on the input parameters (e.g., the minimum number of points </w:t>
      </w:r>
      <w:r w:rsidRPr="00AC6ACD">
        <w:rPr>
          <w:i/>
          <w:i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>).</w:t>
      </w:r>
    </w:p>
    <w:p w14:paraId="5B4815C8" w14:textId="7F076AA5" w:rsidR="007C741F" w:rsidRPr="00AC6ACD" w:rsidRDefault="007C741F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3BBF23B" wp14:editId="40DAB6CA">
            <wp:simplePos x="0" y="0"/>
            <wp:positionH relativeFrom="column">
              <wp:posOffset>2843112</wp:posOffset>
            </wp:positionH>
            <wp:positionV relativeFrom="paragraph">
              <wp:posOffset>222331</wp:posOffset>
            </wp:positionV>
            <wp:extent cx="3557705" cy="1834588"/>
            <wp:effectExtent l="0" t="0" r="5080" b="0"/>
            <wp:wrapSquare wrapText="bothSides"/>
            <wp:docPr id="198463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6623" name="Immagin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5" cy="183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F334" w14:textId="5E2B0045" w:rsidR="00C86F65" w:rsidRDefault="0024233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generator</w:t>
      </w:r>
      <w:r w:rsidR="006E24F9">
        <w:rPr>
          <w:sz w:val="20"/>
          <w:szCs w:val="20"/>
          <w:lang w:val="en-US"/>
        </w:rPr>
        <w:t xml:space="preserve"> can work for every </w:t>
      </w:r>
      <w:r w:rsidR="007C741F">
        <w:rPr>
          <w:sz w:val="20"/>
          <w:szCs w:val="20"/>
          <w:lang w:val="en-US"/>
        </w:rPr>
        <w:t xml:space="preserve">positive </w:t>
      </w:r>
      <w:r w:rsidR="006E24F9">
        <w:rPr>
          <w:sz w:val="20"/>
          <w:szCs w:val="20"/>
          <w:lang w:val="en-US"/>
        </w:rPr>
        <w:t>integer K</w:t>
      </w:r>
      <w:r>
        <w:rPr>
          <w:sz w:val="20"/>
          <w:szCs w:val="20"/>
          <w:lang w:val="en-US"/>
        </w:rPr>
        <w:t xml:space="preserve"> </w:t>
      </w:r>
      <w:r w:rsidR="007C741F">
        <w:rPr>
          <w:sz w:val="20"/>
          <w:szCs w:val="20"/>
          <w:lang w:val="en-US"/>
        </w:rPr>
        <w:t xml:space="preserve">and N &gt; K+1, and </w:t>
      </w:r>
      <w:r>
        <w:rPr>
          <w:sz w:val="20"/>
          <w:szCs w:val="20"/>
          <w:lang w:val="en-US"/>
        </w:rPr>
        <w:t xml:space="preserve">follows closely </w:t>
      </w:r>
      <w:r w:rsidR="00032474">
        <w:rPr>
          <w:sz w:val="20"/>
          <w:szCs w:val="20"/>
          <w:lang w:val="en-US"/>
        </w:rPr>
        <w:t>what</w:t>
      </w:r>
      <w:r w:rsidR="0002230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is</w:t>
      </w:r>
      <w:r w:rsidR="00C86920">
        <w:rPr>
          <w:sz w:val="20"/>
          <w:szCs w:val="20"/>
          <w:lang w:val="en-US"/>
        </w:rPr>
        <w:t xml:space="preserve"> represented in </w:t>
      </w:r>
      <w:r w:rsidR="00C86920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>
        <w:rPr>
          <w:sz w:val="20"/>
          <w:szCs w:val="20"/>
          <w:lang w:val="en-US"/>
        </w:rPr>
        <w:t>.</w:t>
      </w:r>
    </w:p>
    <w:p w14:paraId="53433043" w14:textId="12AAAF5D" w:rsidR="00746EDB" w:rsidRDefault="00DB01EC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</w:t>
      </w:r>
      <w:r w:rsidR="00666DB4">
        <w:rPr>
          <w:sz w:val="20"/>
          <w:szCs w:val="20"/>
          <w:lang w:val="en-US"/>
        </w:rPr>
        <w:t xml:space="preserve">creates </w:t>
      </w:r>
      <w:r w:rsidR="001E1398">
        <w:rPr>
          <w:sz w:val="20"/>
          <w:szCs w:val="20"/>
          <w:lang w:val="en-US"/>
        </w:rPr>
        <w:t>K-1 points of group A at distance 500 one from the other on the x axis</w:t>
      </w:r>
      <w:r w:rsidR="00F22A69">
        <w:rPr>
          <w:sz w:val="20"/>
          <w:szCs w:val="20"/>
          <w:lang w:val="en-US"/>
        </w:rPr>
        <w:t>, starting from [500,0]</w:t>
      </w:r>
      <w:r w:rsidR="001E1398">
        <w:rPr>
          <w:sz w:val="20"/>
          <w:szCs w:val="20"/>
          <w:lang w:val="en-US"/>
        </w:rPr>
        <w:t xml:space="preserve"> (the blue points that are </w:t>
      </w:r>
      <w:r w:rsidR="00D87AC1">
        <w:rPr>
          <w:sz w:val="20"/>
          <w:szCs w:val="20"/>
          <w:lang w:val="en-US"/>
        </w:rPr>
        <w:t xml:space="preserve">in [500,0], [1000,0] and [1500,0] in </w:t>
      </w:r>
      <w:r w:rsidR="00D87AC1" w:rsidRPr="006F0740">
        <w:rPr>
          <w:i/>
          <w:iCs/>
          <w:color w:val="5B9BD5" w:themeColor="accent1"/>
          <w:sz w:val="20"/>
          <w:szCs w:val="20"/>
          <w:lang w:val="en-US"/>
        </w:rPr>
        <w:t>Figure 1</w:t>
      </w:r>
      <w:r w:rsidR="00D87AC1">
        <w:rPr>
          <w:sz w:val="20"/>
          <w:szCs w:val="20"/>
          <w:lang w:val="en-US"/>
        </w:rPr>
        <w:t>).</w:t>
      </w:r>
      <w:r w:rsidR="00F22A69">
        <w:rPr>
          <w:sz w:val="20"/>
          <w:szCs w:val="20"/>
          <w:lang w:val="en-US"/>
        </w:rPr>
        <w:t xml:space="preserve"> Then it puts one single point of group B in [0,0] and</w:t>
      </w:r>
      <w:r w:rsidR="008C7797">
        <w:rPr>
          <w:sz w:val="20"/>
          <w:szCs w:val="20"/>
          <w:lang w:val="en-US"/>
        </w:rPr>
        <w:t xml:space="preserve"> the remaining N-K points are given to group A and put</w:t>
      </w:r>
      <w:r w:rsidR="009A3D21">
        <w:rPr>
          <w:sz w:val="20"/>
          <w:szCs w:val="20"/>
          <w:lang w:val="en-US"/>
        </w:rPr>
        <w:t xml:space="preserve"> near</w:t>
      </w:r>
      <w:r w:rsidR="008C7797">
        <w:rPr>
          <w:sz w:val="20"/>
          <w:szCs w:val="20"/>
          <w:lang w:val="en-US"/>
        </w:rPr>
        <w:t xml:space="preserve"> [100,0]</w:t>
      </w:r>
      <w:r w:rsidR="009A3D21">
        <w:rPr>
          <w:sz w:val="20"/>
          <w:szCs w:val="20"/>
          <w:lang w:val="en-US"/>
        </w:rPr>
        <w:t>, in a ball of radius</w:t>
      </w:r>
      <w:r w:rsidR="00377F00">
        <w:rPr>
          <w:sz w:val="20"/>
          <w:szCs w:val="20"/>
          <w:lang w:val="en-US"/>
        </w:rPr>
        <w:t xml:space="preserve"> approximately</w:t>
      </w:r>
      <w:r w:rsidR="009A3D21">
        <w:rPr>
          <w:sz w:val="20"/>
          <w:szCs w:val="20"/>
          <w:lang w:val="en-US"/>
        </w:rPr>
        <w:t xml:space="preserve"> </w:t>
      </w:r>
      <w:r w:rsidR="00726C62">
        <w:rPr>
          <w:sz w:val="20"/>
          <w:szCs w:val="20"/>
          <w:lang w:val="en-US"/>
        </w:rPr>
        <w:t>1</w:t>
      </w:r>
      <w:r w:rsidR="00377F00">
        <w:rPr>
          <w:sz w:val="20"/>
          <w:szCs w:val="20"/>
          <w:lang w:val="en-US"/>
        </w:rPr>
        <w:t xml:space="preserve"> generated randomly</w:t>
      </w:r>
      <w:r w:rsidR="008C7797">
        <w:rPr>
          <w:sz w:val="20"/>
          <w:szCs w:val="20"/>
          <w:lang w:val="en-US"/>
        </w:rPr>
        <w:t>.</w:t>
      </w:r>
    </w:p>
    <w:p w14:paraId="6C3F8101" w14:textId="5B320552" w:rsidR="00C86F65" w:rsidRDefault="007C741F" w:rsidP="00C86920">
      <w:pPr>
        <w:rPr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1D058" wp14:editId="3AAF22CE">
                <wp:simplePos x="0" y="0"/>
                <wp:positionH relativeFrom="column">
                  <wp:posOffset>3052517</wp:posOffset>
                </wp:positionH>
                <wp:positionV relativeFrom="paragraph">
                  <wp:posOffset>7282</wp:posOffset>
                </wp:positionV>
                <wp:extent cx="3240405" cy="340995"/>
                <wp:effectExtent l="0" t="0" r="0" b="1905"/>
                <wp:wrapSquare wrapText="bothSides"/>
                <wp:docPr id="8644597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40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C47C" w14:textId="770E0498" w:rsidR="006F0740" w:rsidRPr="006F0740" w:rsidRDefault="006F0740" w:rsidP="006F0740">
                            <w:pPr>
                              <w:pStyle w:val="Didascalia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t xml:space="preserve">Figure 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begin"/>
                            </w:r>
                            <w:r w:rsidRPr="006F0740">
                              <w:rPr>
                                <w:color w:val="5B9BD5" w:themeColor="accent1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separate"/>
                            </w:r>
                            <w:r w:rsidRPr="006F0740">
                              <w:rPr>
                                <w:noProof/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  <w:r w:rsidRPr="006F0740">
                              <w:rPr>
                                <w:color w:val="5B9BD5" w:themeColor="accent1"/>
                              </w:rPr>
                              <w:fldChar w:fldCharType="end"/>
                            </w:r>
                            <w:r w:rsidRPr="006F0740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F0740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 xml:space="preserve">Example of </w:t>
                            </w:r>
                            <w:r w:rsidR="00C0393B">
                              <w:rPr>
                                <w:i w:val="0"/>
                                <w:iCs w:val="0"/>
                                <w:color w:val="auto"/>
                                <w:lang w:val="en-US"/>
                              </w:rPr>
                              <w:t>dataset generated by our procedure with N=500 and K=4.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1D058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0.35pt;margin-top:.55pt;width:255.1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" stroked="f">
                <v:textbox inset="0,0,0,0">
                  <w:txbxContent>
                    <w:p w14:paraId="1D65C47C" w14:textId="770E0498" w:rsidR="006F0740" w:rsidRPr="006F0740" w:rsidRDefault="006F0740" w:rsidP="006F0740">
                      <w:pPr>
                        <w:pStyle w:val="Didascalia"/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F0740">
                        <w:rPr>
                          <w:color w:val="5B9BD5" w:themeColor="accent1"/>
                          <w:lang w:val="en-US"/>
                        </w:rPr>
                        <w:t xml:space="preserve">Figure </w:t>
                      </w:r>
                      <w:r w:rsidRPr="006F0740">
                        <w:rPr>
                          <w:color w:val="5B9BD5" w:themeColor="accent1"/>
                        </w:rPr>
                        <w:fldChar w:fldCharType="begin"/>
                      </w:r>
                      <w:r w:rsidRPr="006F0740">
                        <w:rPr>
                          <w:color w:val="5B9BD5" w:themeColor="accent1"/>
                          <w:lang w:val="en-US"/>
                        </w:rPr>
                        <w:instrText xml:space="preserve"> SEQ Figure \* ARABIC </w:instrText>
                      </w:r>
                      <w:r w:rsidRPr="006F0740">
                        <w:rPr>
                          <w:color w:val="5B9BD5" w:themeColor="accent1"/>
                        </w:rPr>
                        <w:fldChar w:fldCharType="separate"/>
                      </w:r>
                      <w:r w:rsidRPr="006F0740">
                        <w:rPr>
                          <w:noProof/>
                          <w:color w:val="5B9BD5" w:themeColor="accent1"/>
                          <w:lang w:val="en-US"/>
                        </w:rPr>
                        <w:t>1</w:t>
                      </w:r>
                      <w:r w:rsidRPr="006F0740">
                        <w:rPr>
                          <w:color w:val="5B9BD5" w:themeColor="accent1"/>
                        </w:rPr>
                        <w:fldChar w:fldCharType="end"/>
                      </w:r>
                      <w:r w:rsidRPr="006F0740">
                        <w:rPr>
                          <w:lang w:val="en-US"/>
                        </w:rPr>
                        <w:t xml:space="preserve">. </w:t>
                      </w:r>
                      <w:r w:rsidRPr="006F0740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 xml:space="preserve">Example of </w:t>
                      </w:r>
                      <w:r w:rsidR="00C0393B">
                        <w:rPr>
                          <w:i w:val="0"/>
                          <w:iCs w:val="0"/>
                          <w:color w:val="auto"/>
                          <w:lang w:val="en-US"/>
                        </w:rPr>
                        <w:t>dataset generated by our procedure with N=500 and K=4.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6285">
        <w:rPr>
          <w:sz w:val="20"/>
          <w:szCs w:val="20"/>
          <w:lang w:val="en-US"/>
        </w:rPr>
        <w:t xml:space="preserve">This procedure is done to make it possible to obtain </w:t>
      </w:r>
      <w:r w:rsidR="000E3BB2">
        <w:rPr>
          <w:sz w:val="20"/>
          <w:szCs w:val="20"/>
          <w:lang w:val="en-US"/>
        </w:rPr>
        <w:t>a dataset</w:t>
      </w:r>
      <w:r w:rsidR="001A6285">
        <w:rPr>
          <w:sz w:val="20"/>
          <w:szCs w:val="20"/>
          <w:lang w:val="en-US"/>
        </w:rPr>
        <w:t xml:space="preserve"> where</w:t>
      </w:r>
      <w:r w:rsidR="00C0393B">
        <w:rPr>
          <w:sz w:val="20"/>
          <w:szCs w:val="20"/>
          <w:lang w:val="en-US"/>
        </w:rPr>
        <w:t xml:space="preserve"> 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the</w:t>
      </w:r>
      <w:r w:rsidR="000E3BB2">
        <w:rPr>
          <w:sz w:val="20"/>
          <w:szCs w:val="20"/>
          <w:lang w:val="en-US"/>
        </w:rPr>
        <w:t xml:space="preserve"> solution returned by the</w:t>
      </w:r>
      <w:r w:rsidR="00C0393B">
        <w:rPr>
          <w:sz w:val="20"/>
          <w:szCs w:val="20"/>
          <w:lang w:val="en-US"/>
        </w:rPr>
        <w:t xml:space="preserve"> standard </w:t>
      </w:r>
      <w:r w:rsidR="00377F00">
        <w:rPr>
          <w:sz w:val="20"/>
          <w:szCs w:val="20"/>
          <w:lang w:val="en-US"/>
        </w:rPr>
        <w:t>Lloyd’s</w:t>
      </w:r>
      <w:r w:rsidR="00C0393B">
        <w:rPr>
          <w:sz w:val="20"/>
          <w:szCs w:val="20"/>
          <w:lang w:val="en-US"/>
        </w:rPr>
        <w:t xml:space="preserve"> </w:t>
      </w:r>
      <w:r w:rsidR="000E3BB2">
        <w:rPr>
          <w:sz w:val="20"/>
          <w:szCs w:val="20"/>
          <w:lang w:val="en-US"/>
        </w:rPr>
        <w:t xml:space="preserve">algorithm </w:t>
      </w:r>
      <w:r w:rsidR="00AD3E8E">
        <w:rPr>
          <w:sz w:val="20"/>
          <w:szCs w:val="20"/>
          <w:lang w:val="en-US"/>
        </w:rPr>
        <w:t xml:space="preserve">is </w:t>
      </w:r>
      <w:r w:rsidR="00F86EE8">
        <w:rPr>
          <w:sz w:val="20"/>
          <w:szCs w:val="20"/>
          <w:lang w:val="en-US"/>
        </w:rPr>
        <w:t>nearly 4 times bigger</w:t>
      </w:r>
      <w:r w:rsidR="00FA1651">
        <w:rPr>
          <w:sz w:val="20"/>
          <w:szCs w:val="20"/>
          <w:lang w:val="en-US"/>
        </w:rPr>
        <w:t xml:space="preserve"> than </w:t>
      </w:r>
      <w:r w:rsidR="00C0393B">
        <w:rPr>
          <w:sz w:val="20"/>
          <w:szCs w:val="20"/>
          <w:lang w:val="en-US"/>
        </w:rPr>
        <w:t xml:space="preserve">the </w:t>
      </w:r>
      <w:r w:rsidR="000E3BB2">
        <w:rPr>
          <w:sz w:val="20"/>
          <w:szCs w:val="20"/>
          <w:lang w:val="en-US"/>
        </w:rPr>
        <w:t>fair objective function</w:t>
      </w:r>
      <w:r w:rsidR="00C0393B">
        <w:rPr>
          <w:sz w:val="20"/>
          <w:szCs w:val="20"/>
          <w:lang w:val="en-US"/>
        </w:rPr>
        <w:t xml:space="preserve"> of </w:t>
      </w:r>
      <w:r w:rsidR="00AD3E8E">
        <w:rPr>
          <w:sz w:val="20"/>
          <w:szCs w:val="20"/>
          <w:lang w:val="en-US"/>
        </w:rPr>
        <w:t xml:space="preserve">the solution returned by </w:t>
      </w:r>
      <w:r w:rsidR="00776E9E">
        <w:rPr>
          <w:sz w:val="20"/>
          <w:szCs w:val="20"/>
          <w:lang w:val="en-US"/>
        </w:rPr>
        <w:t>its</w:t>
      </w:r>
      <w:r w:rsidR="00C0393B">
        <w:rPr>
          <w:sz w:val="20"/>
          <w:szCs w:val="20"/>
          <w:lang w:val="en-US"/>
        </w:rPr>
        <w:t xml:space="preserve"> </w:t>
      </w:r>
      <w:r w:rsidR="000E3BB2">
        <w:rPr>
          <w:sz w:val="20"/>
          <w:szCs w:val="20"/>
          <w:lang w:val="en-US"/>
        </w:rPr>
        <w:t>f</w:t>
      </w:r>
      <w:r w:rsidR="00C0393B">
        <w:rPr>
          <w:sz w:val="20"/>
          <w:szCs w:val="20"/>
          <w:lang w:val="en-US"/>
        </w:rPr>
        <w:t>air</w:t>
      </w:r>
      <w:r w:rsidR="00776E9E">
        <w:rPr>
          <w:sz w:val="20"/>
          <w:szCs w:val="20"/>
          <w:lang w:val="en-US"/>
        </w:rPr>
        <w:t xml:space="preserve"> version</w:t>
      </w:r>
      <w:r w:rsidR="001653EA">
        <w:rPr>
          <w:sz w:val="20"/>
          <w:szCs w:val="20"/>
          <w:lang w:val="en-US"/>
        </w:rPr>
        <w:t>.</w:t>
      </w:r>
    </w:p>
    <w:p w14:paraId="66160BC8" w14:textId="77777777" w:rsidR="00565CD0" w:rsidRDefault="00723D7A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Both </w:t>
      </w:r>
      <w:r w:rsidR="00FA1651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algorithms will </w:t>
      </w:r>
      <w:r w:rsidR="00FA1651">
        <w:rPr>
          <w:sz w:val="20"/>
          <w:szCs w:val="20"/>
          <w:lang w:val="en-US"/>
        </w:rPr>
        <w:t xml:space="preserve">with high probability </w:t>
      </w:r>
      <w:r>
        <w:rPr>
          <w:sz w:val="20"/>
          <w:szCs w:val="20"/>
          <w:lang w:val="en-US"/>
        </w:rPr>
        <w:t>put K-1 centers in the points</w:t>
      </w:r>
      <w:r w:rsidR="00677F32">
        <w:rPr>
          <w:sz w:val="20"/>
          <w:szCs w:val="20"/>
          <w:lang w:val="en-US"/>
        </w:rPr>
        <w:t xml:space="preserve"> of group A that are </w:t>
      </w:r>
      <w:r w:rsidR="00C41BB5">
        <w:rPr>
          <w:sz w:val="20"/>
          <w:szCs w:val="20"/>
          <w:lang w:val="en-US"/>
        </w:rPr>
        <w:t>on the x axis</w:t>
      </w:r>
      <w:r w:rsidR="00677F32">
        <w:rPr>
          <w:sz w:val="20"/>
          <w:szCs w:val="20"/>
          <w:lang w:val="en-US"/>
        </w:rPr>
        <w:t>, but the real difference is in how they treat the other N-(K-1) points.</w:t>
      </w:r>
    </w:p>
    <w:p w14:paraId="42E7D8F3" w14:textId="6BE9D906" w:rsidR="001B766F" w:rsidRDefault="00565CD0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T</w:t>
      </w:r>
      <w:r w:rsidR="00CC747A">
        <w:rPr>
          <w:sz w:val="20"/>
          <w:szCs w:val="20"/>
          <w:lang w:val="en-US"/>
        </w:rPr>
        <w:t xml:space="preserve">he standard K-Means algorithm will put a center closer to </w:t>
      </w:r>
      <w:r w:rsidR="005238DE">
        <w:rPr>
          <w:sz w:val="20"/>
          <w:szCs w:val="20"/>
          <w:lang w:val="en-US"/>
        </w:rPr>
        <w:t>[100,0] (</w:t>
      </w:r>
      <w:r w:rsidR="001477DA">
        <w:rPr>
          <w:sz w:val="20"/>
          <w:szCs w:val="20"/>
          <w:lang w:val="en-US"/>
        </w:rPr>
        <w:t>the larger N-K is, the closer the center will be to [100,0]</w:t>
      </w:r>
      <w:r w:rsidR="00FA17A4">
        <w:rPr>
          <w:sz w:val="20"/>
          <w:szCs w:val="20"/>
          <w:lang w:val="en-US"/>
        </w:rPr>
        <w:t>, but even with N-K = 2 the center will be put in [67,0]</w:t>
      </w:r>
      <w:r w:rsidR="001477DA">
        <w:rPr>
          <w:sz w:val="20"/>
          <w:szCs w:val="20"/>
          <w:lang w:val="en-US"/>
        </w:rPr>
        <w:t xml:space="preserve">), </w:t>
      </w:r>
      <w:r>
        <w:rPr>
          <w:sz w:val="20"/>
          <w:szCs w:val="20"/>
          <w:lang w:val="en-US"/>
        </w:rPr>
        <w:t xml:space="preserve">while </w:t>
      </w:r>
      <w:r w:rsidR="00776E9E">
        <w:rPr>
          <w:sz w:val="20"/>
          <w:szCs w:val="20"/>
          <w:lang w:val="en-US"/>
        </w:rPr>
        <w:t>its</w:t>
      </w:r>
      <w:r w:rsidR="001477DA">
        <w:rPr>
          <w:sz w:val="20"/>
          <w:szCs w:val="20"/>
          <w:lang w:val="en-US"/>
        </w:rPr>
        <w:t xml:space="preserve"> fair </w:t>
      </w:r>
      <w:r w:rsidR="00776E9E">
        <w:rPr>
          <w:sz w:val="20"/>
          <w:szCs w:val="20"/>
          <w:lang w:val="en-US"/>
        </w:rPr>
        <w:t>version</w:t>
      </w:r>
      <w:r w:rsidR="001477DA">
        <w:rPr>
          <w:sz w:val="20"/>
          <w:szCs w:val="20"/>
          <w:lang w:val="en-US"/>
        </w:rPr>
        <w:t xml:space="preserve"> will </w:t>
      </w:r>
      <w:r w:rsidR="0080013B">
        <w:rPr>
          <w:sz w:val="20"/>
          <w:szCs w:val="20"/>
          <w:lang w:val="en-US"/>
        </w:rPr>
        <w:t>put a center near [50,0</w:t>
      </w:r>
      <w:r w:rsidR="003C351D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 xml:space="preserve"> (since the two algorithms weight in a different way the only point of group B)</w:t>
      </w:r>
      <w:r w:rsidR="004073FD">
        <w:rPr>
          <w:sz w:val="20"/>
          <w:szCs w:val="20"/>
          <w:lang w:val="en-US"/>
        </w:rPr>
        <w:t xml:space="preserve">. </w:t>
      </w:r>
    </w:p>
    <w:p w14:paraId="20037A2C" w14:textId="280590D7" w:rsidR="001B766F" w:rsidRDefault="004073FD" w:rsidP="00C8692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the </w:t>
      </w:r>
      <w:r w:rsidR="0083310D">
        <w:rPr>
          <w:sz w:val="20"/>
          <w:szCs w:val="20"/>
          <w:lang w:val="en-US"/>
        </w:rPr>
        <w:t>objective</w:t>
      </w:r>
      <w:r>
        <w:rPr>
          <w:sz w:val="20"/>
          <w:szCs w:val="20"/>
          <w:lang w:val="en-US"/>
        </w:rPr>
        <w:t xml:space="preserve"> functio</w:t>
      </w:r>
      <w:r w:rsidR="001B766F">
        <w:rPr>
          <w:sz w:val="20"/>
          <w:szCs w:val="20"/>
          <w:lang w:val="en-US"/>
        </w:rPr>
        <w:t xml:space="preserve">n: </w:t>
      </w:r>
    </w:p>
    <w:p w14:paraId="121F0FEA" w14:textId="68BFC55D" w:rsidR="00CC747A" w:rsidRDefault="001B766F" w:rsidP="001B766F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597A86" wp14:editId="7CFA8BC4">
            <wp:extent cx="5035518" cy="364602"/>
            <wp:effectExtent l="0" t="0" r="0" b="0"/>
            <wp:docPr id="184553620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9" r="1986" b="61263"/>
                    <a:stretch/>
                  </pic:blipFill>
                  <pic:spPr bwMode="auto">
                    <a:xfrm>
                      <a:off x="0" y="0"/>
                      <a:ext cx="5303257" cy="3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6C70C" w14:textId="7967FF6D" w:rsidR="001B766F" w:rsidRDefault="004F29FF" w:rsidP="001B766F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will be:</w:t>
      </w:r>
    </w:p>
    <w:p w14:paraId="2A6CE172" w14:textId="13DC2994" w:rsidR="004F29FF" w:rsidRDefault="004F29FF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</w:t>
      </w:r>
      <w:r w:rsidR="0083310D">
        <w:rPr>
          <w:noProof/>
          <w:sz w:val="20"/>
          <w:szCs w:val="20"/>
          <w:lang w:val="en-US"/>
        </w:rPr>
        <w:t>the s</w:t>
      </w:r>
      <w:r>
        <w:rPr>
          <w:noProof/>
          <w:sz w:val="20"/>
          <w:szCs w:val="20"/>
          <w:lang w:val="en-US"/>
        </w:rPr>
        <w:t xml:space="preserve">tandard </w:t>
      </w:r>
      <w:r w:rsidR="0083310D">
        <w:rPr>
          <w:noProof/>
          <w:sz w:val="20"/>
          <w:szCs w:val="20"/>
          <w:lang w:val="en-US"/>
        </w:rPr>
        <w:t>Lloyd’s</w:t>
      </w:r>
      <w:r>
        <w:rPr>
          <w:noProof/>
          <w:sz w:val="20"/>
          <w:szCs w:val="20"/>
          <w:lang w:val="en-US"/>
        </w:rPr>
        <w:t xml:space="preserve"> algorithm</w:t>
      </w:r>
      <w:r w:rsidR="00C41862">
        <w:rPr>
          <w:noProof/>
          <w:sz w:val="20"/>
          <w:szCs w:val="20"/>
          <w:lang w:val="en-US"/>
        </w:rPr>
        <w:t xml:space="preserve">, considering the distance of every point of group A to its closest center to be </w:t>
      </w:r>
      <w:r w:rsidR="0083310D">
        <w:rPr>
          <w:noProof/>
          <w:sz w:val="20"/>
          <w:szCs w:val="20"/>
          <w:lang w:val="en-US"/>
        </w:rPr>
        <w:t>really small, while the distance of the only point of group B to its closest center is 100:</w:t>
      </w:r>
    </w:p>
    <w:p w14:paraId="1EBD3FE6" w14:textId="673DD4D1" w:rsidR="004F29FF" w:rsidRPr="004F29FF" w:rsidRDefault="004F29FF" w:rsidP="004F29FF">
      <w:pPr>
        <w:ind w:left="360"/>
        <w:rPr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100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=10.000</m:t>
          </m:r>
        </m:oMath>
      </m:oMathPara>
    </w:p>
    <w:p w14:paraId="10DAEF8B" w14:textId="44640987" w:rsidR="004F29FF" w:rsidRDefault="004709BA" w:rsidP="004F29FF">
      <w:pPr>
        <w:pStyle w:val="Paragrafoelenco"/>
        <w:numPr>
          <w:ilvl w:val="0"/>
          <w:numId w:val="4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In the case of </w:t>
      </w:r>
      <w:r w:rsidR="00776E9E">
        <w:rPr>
          <w:noProof/>
          <w:sz w:val="20"/>
          <w:szCs w:val="20"/>
          <w:lang w:val="en-US"/>
        </w:rPr>
        <w:t>its</w:t>
      </w:r>
      <w:r>
        <w:rPr>
          <w:noProof/>
          <w:sz w:val="20"/>
          <w:szCs w:val="20"/>
          <w:lang w:val="en-US"/>
        </w:rPr>
        <w:t xml:space="preserve"> </w:t>
      </w:r>
      <w:r w:rsidR="00E41E93">
        <w:rPr>
          <w:noProof/>
          <w:sz w:val="20"/>
          <w:szCs w:val="20"/>
          <w:lang w:val="en-US"/>
        </w:rPr>
        <w:t>fair</w:t>
      </w:r>
      <w:r>
        <w:rPr>
          <w:noProof/>
          <w:sz w:val="20"/>
          <w:szCs w:val="20"/>
          <w:lang w:val="en-US"/>
        </w:rPr>
        <w:t xml:space="preserve"> </w:t>
      </w:r>
      <w:r w:rsidR="00776E9E">
        <w:rPr>
          <w:noProof/>
          <w:sz w:val="20"/>
          <w:szCs w:val="20"/>
          <w:lang w:val="en-US"/>
        </w:rPr>
        <w:t>version</w:t>
      </w:r>
      <w:r w:rsidR="00E41E93">
        <w:rPr>
          <w:noProof/>
          <w:sz w:val="20"/>
          <w:szCs w:val="20"/>
          <w:lang w:val="en-US"/>
        </w:rPr>
        <w:t xml:space="preserve">, if </w:t>
      </w:r>
      <w:r w:rsidR="00D92E1F">
        <w:rPr>
          <w:noProof/>
          <w:sz w:val="20"/>
          <w:szCs w:val="20"/>
          <w:lang w:val="en-US"/>
        </w:rPr>
        <w:t>one of the centers is put in [50,0]</w:t>
      </w:r>
      <w:r>
        <w:rPr>
          <w:noProof/>
          <w:sz w:val="20"/>
          <w:szCs w:val="20"/>
          <w:lang w:val="en-US"/>
        </w:rPr>
        <w:t>:</w:t>
      </w:r>
    </w:p>
    <w:p w14:paraId="5617B21E" w14:textId="6BDC94B1" w:rsidR="004709BA" w:rsidRPr="00544A30" w:rsidRDefault="004709BA" w:rsidP="004709BA">
      <w:pPr>
        <w:ind w:left="360"/>
        <w:rPr>
          <w:rFonts w:eastAsiaTheme="minorEastAsia"/>
          <w:noProof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sz w:val="20"/>
              <w:szCs w:val="20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noProof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50</m:t>
              </m:r>
            </m:e>
            <m:sup>
              <m:r>
                <w:rPr>
                  <w:rFonts w:ascii="Cambria Math" w:hAnsi="Cambria Math"/>
                  <w:noProof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0"/>
              <w:szCs w:val="20"/>
              <w:lang w:val="en-US"/>
            </w:rPr>
            <m:t>=2.500</m:t>
          </m:r>
        </m:oMath>
      </m:oMathPara>
    </w:p>
    <w:p w14:paraId="11BF9A6F" w14:textId="3E85AE5F" w:rsidR="00235F3B" w:rsidRPr="004709BA" w:rsidRDefault="00D92E1F" w:rsidP="00776E9E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This </w:t>
      </w:r>
      <w:r w:rsidR="00544A30">
        <w:rPr>
          <w:noProof/>
          <w:sz w:val="20"/>
          <w:szCs w:val="20"/>
          <w:lang w:val="en-US"/>
        </w:rPr>
        <w:t xml:space="preserve">means that </w:t>
      </w:r>
      <w:r>
        <w:rPr>
          <w:noProof/>
          <w:sz w:val="20"/>
          <w:szCs w:val="20"/>
          <w:lang w:val="en-US"/>
        </w:rPr>
        <w:t xml:space="preserve">the objective function of the standard Lloyd’s algorithm will tend to be 4 times the </w:t>
      </w:r>
      <w:r w:rsidR="00646C1D">
        <w:rPr>
          <w:noProof/>
          <w:sz w:val="20"/>
          <w:szCs w:val="20"/>
          <w:lang w:val="en-US"/>
        </w:rPr>
        <w:t xml:space="preserve">objective function of </w:t>
      </w:r>
      <w:r w:rsidR="00776E9E">
        <w:rPr>
          <w:noProof/>
          <w:sz w:val="20"/>
          <w:szCs w:val="20"/>
          <w:lang w:val="en-US"/>
        </w:rPr>
        <w:t>its</w:t>
      </w:r>
      <w:r w:rsidR="00646C1D">
        <w:rPr>
          <w:noProof/>
          <w:sz w:val="20"/>
          <w:szCs w:val="20"/>
          <w:lang w:val="en-US"/>
        </w:rPr>
        <w:t xml:space="preserve"> fair </w:t>
      </w:r>
      <w:r w:rsidR="00776E9E">
        <w:rPr>
          <w:noProof/>
          <w:sz w:val="20"/>
          <w:szCs w:val="20"/>
          <w:lang w:val="en-US"/>
        </w:rPr>
        <w:t>version</w:t>
      </w:r>
      <w:r w:rsidR="00646C1D">
        <w:rPr>
          <w:noProof/>
          <w:sz w:val="20"/>
          <w:szCs w:val="20"/>
          <w:lang w:val="en-US"/>
        </w:rPr>
        <w:t>.</w:t>
      </w:r>
      <w:r w:rsidR="008E3366">
        <w:rPr>
          <w:noProof/>
          <w:sz w:val="20"/>
          <w:szCs w:val="20"/>
          <w:lang w:val="en-US"/>
        </w:rPr>
        <w:t xml:space="preserve"> Experimentally, this also works fine with small N, respecting N &gt; K+1.</w:t>
      </w:r>
    </w:p>
    <w:sectPr w:rsidR="00235F3B" w:rsidRPr="004709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558"/>
    <w:multiLevelType w:val="hybridMultilevel"/>
    <w:tmpl w:val="753A8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EAA"/>
    <w:multiLevelType w:val="hybridMultilevel"/>
    <w:tmpl w:val="E5661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3"/>
  </w:num>
  <w:num w:numId="3" w16cid:durableId="587882086">
    <w:abstractNumId w:val="2"/>
  </w:num>
  <w:num w:numId="4" w16cid:durableId="53627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230D"/>
    <w:rsid w:val="00024A88"/>
    <w:rsid w:val="0002799B"/>
    <w:rsid w:val="00032474"/>
    <w:rsid w:val="000864B1"/>
    <w:rsid w:val="000B3350"/>
    <w:rsid w:val="000E3BB2"/>
    <w:rsid w:val="0012262E"/>
    <w:rsid w:val="001442EB"/>
    <w:rsid w:val="001477DA"/>
    <w:rsid w:val="001653EA"/>
    <w:rsid w:val="001A6285"/>
    <w:rsid w:val="001B1CA9"/>
    <w:rsid w:val="001B766F"/>
    <w:rsid w:val="001C0079"/>
    <w:rsid w:val="001E1398"/>
    <w:rsid w:val="00221CC7"/>
    <w:rsid w:val="00235F3B"/>
    <w:rsid w:val="0024233C"/>
    <w:rsid w:val="002640B8"/>
    <w:rsid w:val="002A5CAC"/>
    <w:rsid w:val="002C054E"/>
    <w:rsid w:val="003143D6"/>
    <w:rsid w:val="0032682C"/>
    <w:rsid w:val="00350EEB"/>
    <w:rsid w:val="00365D0F"/>
    <w:rsid w:val="00367D65"/>
    <w:rsid w:val="00377F00"/>
    <w:rsid w:val="00393B25"/>
    <w:rsid w:val="003A5F1B"/>
    <w:rsid w:val="003C351D"/>
    <w:rsid w:val="004073FD"/>
    <w:rsid w:val="00421BC6"/>
    <w:rsid w:val="00433AD0"/>
    <w:rsid w:val="00442D1A"/>
    <w:rsid w:val="004709BA"/>
    <w:rsid w:val="00473111"/>
    <w:rsid w:val="00476A6D"/>
    <w:rsid w:val="0048373C"/>
    <w:rsid w:val="004C1C62"/>
    <w:rsid w:val="004C3D92"/>
    <w:rsid w:val="004E7F04"/>
    <w:rsid w:val="004F29FF"/>
    <w:rsid w:val="004F3926"/>
    <w:rsid w:val="005238DE"/>
    <w:rsid w:val="00544A30"/>
    <w:rsid w:val="00562E0F"/>
    <w:rsid w:val="00565CD0"/>
    <w:rsid w:val="0058068C"/>
    <w:rsid w:val="0058733B"/>
    <w:rsid w:val="005B48D1"/>
    <w:rsid w:val="005F2989"/>
    <w:rsid w:val="00646C1D"/>
    <w:rsid w:val="00666DB4"/>
    <w:rsid w:val="00677F32"/>
    <w:rsid w:val="006B790B"/>
    <w:rsid w:val="006D0FCD"/>
    <w:rsid w:val="006D7414"/>
    <w:rsid w:val="006E24F9"/>
    <w:rsid w:val="006E554A"/>
    <w:rsid w:val="006F0740"/>
    <w:rsid w:val="00723D7A"/>
    <w:rsid w:val="00726C62"/>
    <w:rsid w:val="00742F44"/>
    <w:rsid w:val="00746EDB"/>
    <w:rsid w:val="0076459F"/>
    <w:rsid w:val="00776E9E"/>
    <w:rsid w:val="00787B04"/>
    <w:rsid w:val="007B361F"/>
    <w:rsid w:val="007C741F"/>
    <w:rsid w:val="0080013B"/>
    <w:rsid w:val="0080273E"/>
    <w:rsid w:val="00817E93"/>
    <w:rsid w:val="0083310D"/>
    <w:rsid w:val="0083474E"/>
    <w:rsid w:val="00844CD2"/>
    <w:rsid w:val="00873B79"/>
    <w:rsid w:val="00876272"/>
    <w:rsid w:val="008B4147"/>
    <w:rsid w:val="008C7797"/>
    <w:rsid w:val="008E3366"/>
    <w:rsid w:val="008F55E1"/>
    <w:rsid w:val="009150D5"/>
    <w:rsid w:val="00917C5C"/>
    <w:rsid w:val="009414B8"/>
    <w:rsid w:val="00966857"/>
    <w:rsid w:val="00973EA8"/>
    <w:rsid w:val="009904F8"/>
    <w:rsid w:val="00992F3B"/>
    <w:rsid w:val="009A3D21"/>
    <w:rsid w:val="009D06B7"/>
    <w:rsid w:val="009E70EF"/>
    <w:rsid w:val="009F049C"/>
    <w:rsid w:val="00A5650E"/>
    <w:rsid w:val="00A7148F"/>
    <w:rsid w:val="00A83E97"/>
    <w:rsid w:val="00AB1011"/>
    <w:rsid w:val="00AB3918"/>
    <w:rsid w:val="00AC6ACD"/>
    <w:rsid w:val="00AD3E8E"/>
    <w:rsid w:val="00AD6F16"/>
    <w:rsid w:val="00B4130A"/>
    <w:rsid w:val="00B43E8A"/>
    <w:rsid w:val="00B91946"/>
    <w:rsid w:val="00B91E57"/>
    <w:rsid w:val="00B92B98"/>
    <w:rsid w:val="00BB13B1"/>
    <w:rsid w:val="00BB4AE0"/>
    <w:rsid w:val="00C0393B"/>
    <w:rsid w:val="00C10568"/>
    <w:rsid w:val="00C35A74"/>
    <w:rsid w:val="00C41862"/>
    <w:rsid w:val="00C41BB5"/>
    <w:rsid w:val="00C52345"/>
    <w:rsid w:val="00C54066"/>
    <w:rsid w:val="00C86920"/>
    <w:rsid w:val="00C86F65"/>
    <w:rsid w:val="00CC747A"/>
    <w:rsid w:val="00D103C7"/>
    <w:rsid w:val="00D502B8"/>
    <w:rsid w:val="00D5752F"/>
    <w:rsid w:val="00D87AC1"/>
    <w:rsid w:val="00D92E1F"/>
    <w:rsid w:val="00D95142"/>
    <w:rsid w:val="00DB01EC"/>
    <w:rsid w:val="00DB317E"/>
    <w:rsid w:val="00DC7856"/>
    <w:rsid w:val="00DD6151"/>
    <w:rsid w:val="00E16434"/>
    <w:rsid w:val="00E41E93"/>
    <w:rsid w:val="00E42AA9"/>
    <w:rsid w:val="00E42AF6"/>
    <w:rsid w:val="00E55490"/>
    <w:rsid w:val="00E94568"/>
    <w:rsid w:val="00ED6CEE"/>
    <w:rsid w:val="00F22A69"/>
    <w:rsid w:val="00F707C6"/>
    <w:rsid w:val="00F75706"/>
    <w:rsid w:val="00F86EE8"/>
    <w:rsid w:val="00FA1651"/>
    <w:rsid w:val="00FA17A4"/>
    <w:rsid w:val="00FA2D6C"/>
    <w:rsid w:val="00FB6E26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9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869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6920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6F07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B919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Pellegrini</cp:lastModifiedBy>
  <cp:revision>133</cp:revision>
  <cp:lastPrinted>2023-05-05T13:40:00Z</cp:lastPrinted>
  <dcterms:created xsi:type="dcterms:W3CDTF">2023-03-24T14:09:00Z</dcterms:created>
  <dcterms:modified xsi:type="dcterms:W3CDTF">2025-05-24T20:41:00Z</dcterms:modified>
</cp:coreProperties>
</file>