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 diversidad de la gastronomía peruana por regiones</w:t>
      </w:r>
    </w:p>
    <w:p>
      <w:pPr>
        <w:spacing w:after="200"/>
      </w:pPr>
      <w:r>
        <w:t xml:space="preserve">La gastronomía peruana suele presentarse al mundo a través de sus platos más conocidos internacionalmente, pero esa vitrina apenas insinúa la enorme diversidad regional que sostiene esa fama. Cada región del país ha desarrollado, a partir de sus propios insumos y su historia particular, una cocina con identidad propia que va mucho más allá de los restaurantes limeños que suelen concentrar la atención mediática.</w:t>
      </w:r>
    </w:p>
    <w:p>
      <w:pPr>
        <w:spacing w:after="200"/>
      </w:pPr>
      <w:r>
        <w:t xml:space="preserve">En la costa norte, por ejemplo, predominan preparaciones con pescados y mariscos frescos combinados con técnicas heredadas de la cocina afroperuana y de las migraciones chinas y japonesas que llegaron al puerto a lo largo de más de un siglo, dando origen a fusiones que hoy se consideran plenamente propias de la región.</w:t>
      </w:r>
    </w:p>
    <w:p>
      <w:pPr>
        <w:spacing w:after="200"/>
      </w:pPr>
      <w:r>
        <w:t xml:space="preserve">La sierra, por su parte, conserva una relación mucho más directa con los productos andinos ancestrales: tubérculos como la papa y la oca, granos como la quinua y la cañihua, y técnicas de cocción en tierra como la pachamanca, que sigue practicándose en celebraciones comunitarias con un simbolismo que trasciende lo puramente culinario.</w:t>
      </w:r>
    </w:p>
    <w:p>
      <w:pPr>
        <w:spacing w:after="200"/>
      </w:pPr>
      <w:r>
        <w:t xml:space="preserve">En la selva, la cocina se organiza alrededor de ingredientes que serían difíciles de encontrar en cualquier otro lugar del país, como el paiche, la cecina o el juane, reflejando una relación con la biodiversidad amazónica que convierte a cada plato en una síntesis de un ecosistema entero, no solo en una receta.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2026-07-13T09:07:11.820Z</dcterms:created>
  <dcterms:modified xsi:type="dcterms:W3CDTF">2026-07-13T09:07:11.820Z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