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993jcr8723g" w:id="0"/>
      <w:bookmarkEnd w:id="0"/>
      <w:r w:rsidDel="00000000" w:rsidR="00000000" w:rsidRPr="00000000">
        <w:rPr>
          <w:rtl w:val="0"/>
        </w:rPr>
        <w:t xml:space="preserve">Ternary Logic × BIS Alignment Report</w:t>
      </w:r>
    </w:p>
    <w:p w:rsidR="00000000" w:rsidDel="00000000" w:rsidP="00000000" w:rsidRDefault="00000000" w:rsidRPr="00000000" w14:paraId="00000002">
      <w:pPr>
        <w:pStyle w:val="Heading2"/>
        <w:rPr/>
      </w:pPr>
      <w:bookmarkStart w:colFirst="0" w:colLast="0" w:name="_gc4fgccjk7r" w:id="1"/>
      <w:bookmarkEnd w:id="1"/>
      <w:r w:rsidDel="00000000" w:rsidR="00000000" w:rsidRPr="00000000">
        <w:rPr>
          <w:rtl w:val="0"/>
        </w:rPr>
        <w:t xml:space="preserve">Operationalizing the Solvency Protocol via the Unified Ledger</w:t>
      </w:r>
    </w:p>
    <w:p w:rsidR="00000000" w:rsidDel="00000000" w:rsidP="00000000" w:rsidRDefault="00000000" w:rsidRPr="00000000" w14:paraId="00000003">
      <w:pPr>
        <w:rPr/>
      </w:pPr>
      <w:r w:rsidDel="00000000" w:rsidR="00000000" w:rsidRPr="00000000">
        <w:rPr>
          <w:b w:val="1"/>
          <w:bCs w:val="1"/>
          <w:rtl w:val="0"/>
        </w:rPr>
        <w:t xml:space="preserve">Author:</w:t>
      </w:r>
      <w:r w:rsidDel="00000000" w:rsidR="00000000" w:rsidRPr="00000000">
        <w:rPr>
          <w:rtl w:val="0"/>
        </w:rPr>
        <w:t xml:space="preserve"> Policy-Technical Analysis</w:t>
        <w:br w:type="textWrapping"/>
      </w:r>
      <w:r w:rsidDel="00000000" w:rsidR="00000000" w:rsidRPr="00000000">
        <w:rPr>
          <w:b w:val="1"/>
          <w:bCs w:val="1"/>
          <w:rtl w:val="0"/>
        </w:rPr>
        <w:t xml:space="preserve">Date:</w:t>
      </w:r>
      <w:r w:rsidDel="00000000" w:rsidR="00000000" w:rsidRPr="00000000">
        <w:rPr>
          <w:rtl w:val="0"/>
        </w:rPr>
        <w:t xml:space="preserve"> November 25, 2025</w:t>
        <w:br w:type="textWrapping"/>
      </w:r>
      <w:r w:rsidDel="00000000" w:rsidR="00000000" w:rsidRPr="00000000">
        <w:rPr>
          <w:b w:val="1"/>
          <w:bCs w:val="1"/>
          <w:rtl w:val="0"/>
        </w:rPr>
        <w:t xml:space="preserve">Classification:</w:t>
      </w:r>
      <w:r w:rsidDel="00000000" w:rsidR="00000000" w:rsidRPr="00000000">
        <w:rPr>
          <w:rtl w:val="0"/>
        </w:rPr>
        <w:t xml:space="preserve"> Technical Research | Central Banking Policy</w:t>
        <w:br w:type="textWrapping"/>
      </w:r>
      <w:r w:rsidDel="00000000" w:rsidR="00000000" w:rsidRPr="00000000">
        <w:rPr>
          <w:b w:val="1"/>
          <w:bCs w:val="1"/>
          <w:rtl w:val="0"/>
        </w:rPr>
        <w:t xml:space="preserve">Subject:</w:t>
      </w:r>
      <w:r w:rsidDel="00000000" w:rsidR="00000000" w:rsidRPr="00000000">
        <w:rPr>
          <w:rtl w:val="0"/>
        </w:rPr>
        <w:t xml:space="preserve"> Integration of Ternary Logic Computational Architectures with BIS Prudential Mandates and Project Agorá</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fpekesksefjr"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The Bank for International Settlements (BIS) operates under a dual mandate: establishing global prudential standards through the Basel Committee on Banking Supervision (BCBS) and coordinating financial market infrastructure resilience through the Committee on Payments and Market Infrastructures (CPMI). The proposed </w:t>
      </w:r>
      <w:r w:rsidDel="00000000" w:rsidR="00000000" w:rsidRPr="00000000">
        <w:rPr>
          <w:b w:val="1"/>
          <w:bCs w:val="1"/>
          <w:rtl w:val="0"/>
        </w:rPr>
        <w:t xml:space="preserve">Unified Ledger</w:t>
      </w:r>
      <w:r w:rsidDel="00000000" w:rsidR="00000000" w:rsidRPr="00000000">
        <w:rPr>
          <w:rtl w:val="0"/>
        </w:rPr>
        <w:t xml:space="preserve">, currently materialized in Project Agorá, represents a transformational shift in how central banks, commercial banks, and financial market infrastructures coordinate settlement and compliance. However, the Unified Ledger lacks a critical computational foundation: a </w:t>
      </w:r>
      <w:r w:rsidDel="00000000" w:rsidR="00000000" w:rsidRPr="00000000">
        <w:rPr>
          <w:b w:val="1"/>
          <w:bCs w:val="1"/>
          <w:rtl w:val="0"/>
        </w:rPr>
        <w:t xml:space="preserve">ternary logic architecture</w:t>
      </w:r>
      <w:r w:rsidDel="00000000" w:rsidR="00000000" w:rsidRPr="00000000">
        <w:rPr>
          <w:rtl w:val="0"/>
        </w:rPr>
        <w:t xml:space="preserve"> capable of enforcing prudential rules at the transaction level in real-time, rather than post-hoc.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Core Thesis:</w:t>
      </w:r>
      <w:r w:rsidDel="00000000" w:rsidR="00000000" w:rsidRPr="00000000">
        <w:rPr>
          <w:rtl w:val="0"/>
        </w:rPr>
        <w:t xml:space="preserve"> Ternary Logic (TL) operationalizes the BIS mandate by converting prudential standards—Basel III/IV capital requirements, CPMI settlement principles, and KYC/AML/Sanctions compliance—into cryptographically enforced smart contracts that operate on three states: </w:t>
      </w:r>
      <w:r w:rsidDel="00000000" w:rsidR="00000000" w:rsidRPr="00000000">
        <w:rPr>
          <w:b w:val="1"/>
          <w:bCs w:val="1"/>
          <w:rtl w:val="0"/>
        </w:rPr>
        <w:t xml:space="preserve">State +1 (Proceed/Valid)</w:t>
      </w:r>
      <w:r w:rsidDel="00000000" w:rsidR="00000000" w:rsidRPr="00000000">
        <w:rPr>
          <w:rtl w:val="0"/>
        </w:rPr>
        <w:t xml:space="preserve">, </w:t>
      </w:r>
      <w:r w:rsidDel="00000000" w:rsidR="00000000" w:rsidRPr="00000000">
        <w:rPr>
          <w:b w:val="1"/>
          <w:bCs w:val="1"/>
          <w:rtl w:val="0"/>
        </w:rPr>
        <w:t xml:space="preserve">State -1 (Refuse/Invalid)</w:t>
      </w:r>
      <w:r w:rsidDel="00000000" w:rsidR="00000000" w:rsidRPr="00000000">
        <w:rPr>
          <w:rtl w:val="0"/>
        </w:rPr>
        <w:t xml:space="preserve">, and </w:t>
      </w:r>
      <w:r w:rsidDel="00000000" w:rsidR="00000000" w:rsidRPr="00000000">
        <w:rPr>
          <w:b w:val="1"/>
          <w:bCs w:val="1"/>
          <w:rtl w:val="0"/>
        </w:rPr>
        <w:t xml:space="preserve">State 0 (The Sacred Pause—Epistemic Hold for verification)</w:t>
      </w:r>
      <w:r w:rsidDel="00000000" w:rsidR="00000000" w:rsidRPr="00000000">
        <w:rPr>
          <w:rtl w:val="0"/>
        </w:rPr>
        <w:t xml:space="preserve">. This creates a system of "Continuous Evidentiary Governance," transforming banking from </w:t>
      </w:r>
      <w:r w:rsidDel="00000000" w:rsidR="00000000" w:rsidRPr="00000000">
        <w:rPr>
          <w:b w:val="1"/>
          <w:bCs w:val="1"/>
          <w:rtl w:val="0"/>
        </w:rPr>
        <w:t xml:space="preserve">Post-Hoc Reporting</w:t>
      </w:r>
      <w:r w:rsidDel="00000000" w:rsidR="00000000" w:rsidRPr="00000000">
        <w:rPr>
          <w:rtl w:val="0"/>
        </w:rPr>
        <w:t xml:space="preserve"> (quarterly submissions) to </w:t>
      </w:r>
      <w:r w:rsidDel="00000000" w:rsidR="00000000" w:rsidRPr="00000000">
        <w:rPr>
          <w:b w:val="1"/>
          <w:bCs w:val="1"/>
          <w:rtl w:val="0"/>
        </w:rPr>
        <w:t xml:space="preserve">Real-Time Solvency</w:t>
      </w:r>
      <w:r w:rsidDel="00000000" w:rsidR="00000000" w:rsidRPr="00000000">
        <w:rPr>
          <w:rtl w:val="0"/>
        </w:rPr>
        <w:t xml:space="preserve"> (transaction-level enforcement).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Key Innovation:</w:t>
      </w:r>
      <w:r w:rsidDel="00000000" w:rsidR="00000000" w:rsidRPr="00000000">
        <w:rPr>
          <w:rtl w:val="0"/>
        </w:rPr>
        <w:t xml:space="preserve"> The </w:t>
      </w:r>
      <w:r w:rsidDel="00000000" w:rsidR="00000000" w:rsidRPr="00000000">
        <w:rPr>
          <w:b w:val="1"/>
          <w:bCs w:val="1"/>
          <w:rtl w:val="0"/>
        </w:rPr>
        <w:t xml:space="preserve">Solvency Protocol</w:t>
      </w:r>
      <w:r w:rsidDel="00000000" w:rsidR="00000000" w:rsidRPr="00000000">
        <w:rPr>
          <w:rtl w:val="0"/>
        </w:rPr>
        <w:t xml:space="preserve"> embedded within TL architecture prevents the systemic failures documented in the 2008 Global Financial Crisis by: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3"/>
        </w:numPr>
        <w:ind w:left="720" w:hanging="360"/>
      </w:pPr>
      <w:r w:rsidDel="00000000" w:rsidR="00000000" w:rsidRPr="00000000">
        <w:rPr>
          <w:rtl w:val="0"/>
        </w:rPr>
        <w:t xml:space="preserve">Mandating pre-settlement verification of all asset quality via State 0 holds</w:t>
      </w:r>
    </w:p>
    <w:p w:rsidR="00000000" w:rsidDel="00000000" w:rsidP="00000000" w:rsidRDefault="00000000" w:rsidRPr="00000000" w14:paraId="0000000E">
      <w:pPr>
        <w:numPr>
          <w:ilvl w:val="0"/>
          <w:numId w:val="13"/>
        </w:numPr>
        <w:ind w:left="720" w:hanging="360"/>
      </w:pPr>
      <w:r w:rsidDel="00000000" w:rsidR="00000000" w:rsidRPr="00000000">
        <w:rPr>
          <w:rtl w:val="0"/>
        </w:rPr>
        <w:t xml:space="preserve">Enforcing "No Log = No Action" (the Goukassian Principle), creating immutable proof of authorization</w:t>
      </w:r>
    </w:p>
    <w:p w:rsidR="00000000" w:rsidDel="00000000" w:rsidP="00000000" w:rsidRDefault="00000000" w:rsidRPr="00000000" w14:paraId="0000000F">
      <w:pPr>
        <w:numPr>
          <w:ilvl w:val="0"/>
          <w:numId w:val="13"/>
        </w:numPr>
        <w:ind w:left="720" w:hanging="360"/>
      </w:pPr>
      <w:r w:rsidDel="00000000" w:rsidR="00000000" w:rsidRPr="00000000">
        <w:rPr>
          <w:rtl w:val="0"/>
        </w:rPr>
        <w:t xml:space="preserve">Blocking contagion through re-hypothecation by freezing unencumbered status verification in State 0</w:t>
      </w:r>
    </w:p>
    <w:p w:rsidR="00000000" w:rsidDel="00000000" w:rsidP="00000000" w:rsidRDefault="00000000" w:rsidRPr="00000000" w14:paraId="00000010">
      <w:pPr>
        <w:numPr>
          <w:ilvl w:val="0"/>
          <w:numId w:val="13"/>
        </w:numPr>
        <w:ind w:left="720" w:hanging="360"/>
      </w:pPr>
      <w:r w:rsidDel="00000000" w:rsidR="00000000" w:rsidRPr="00000000">
        <w:rPr>
          <w:rtl w:val="0"/>
        </w:rPr>
        <w:t xml:space="preserve">Enabling real-time capital ratio verification at sub-millisecond latency</w:t>
      </w:r>
    </w:p>
    <w:p w:rsidR="00000000" w:rsidDel="00000000" w:rsidP="00000000" w:rsidRDefault="00000000" w:rsidRPr="00000000" w14:paraId="00000011">
      <w:pPr>
        <w:numPr>
          <w:ilvl w:val="0"/>
          <w:numId w:val="13"/>
        </w:numPr>
        <w:ind w:left="720" w:hanging="360"/>
      </w:pPr>
      <w:r w:rsidDel="00000000" w:rsidR="00000000" w:rsidRPr="00000000">
        <w:rPr>
          <w:rtl w:val="0"/>
        </w:rPr>
        <w:t xml:space="preserve">Creating "Chain of Title" proofs for collateral, preventing double-pledging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Operational Impact:</w:t>
      </w:r>
      <w:r w:rsidDel="00000000" w:rsidR="00000000" w:rsidRPr="00000000">
        <w:rPr>
          <w:rtl w:val="0"/>
        </w:rPr>
        <w:t xml:space="preserve"> On a 2-lane execution model: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3"/>
        </w:numPr>
        <w:ind w:left="720" w:hanging="360"/>
      </w:pPr>
      <w:r w:rsidDel="00000000" w:rsidR="00000000" w:rsidRPr="00000000">
        <w:rPr>
          <w:b w:val="1"/>
          <w:bCs w:val="1"/>
          <w:rtl w:val="0"/>
        </w:rPr>
        <w:t xml:space="preserve">Operational Lane</w:t>
      </w:r>
      <w:r w:rsidDel="00000000" w:rsidR="00000000" w:rsidRPr="00000000">
        <w:rPr>
          <w:rtl w:val="0"/>
        </w:rPr>
        <w:t xml:space="preserve"> (&lt;2ms): State +1 transactions execute at network-speed latency</w:t>
      </w:r>
    </w:p>
    <w:p w:rsidR="00000000" w:rsidDel="00000000" w:rsidP="00000000" w:rsidRDefault="00000000" w:rsidRPr="00000000" w14:paraId="00000016">
      <w:pPr>
        <w:numPr>
          <w:ilvl w:val="0"/>
          <w:numId w:val="13"/>
        </w:numPr>
        <w:ind w:left="720" w:hanging="360"/>
      </w:pPr>
      <w:r w:rsidDel="00000000" w:rsidR="00000000" w:rsidRPr="00000000">
        <w:rPr>
          <w:b w:val="1"/>
          <w:bCs w:val="1"/>
          <w:rtl w:val="0"/>
        </w:rPr>
        <w:t xml:space="preserve">Logging Lane</w:t>
      </w:r>
      <w:r w:rsidDel="00000000" w:rsidR="00000000" w:rsidRPr="00000000">
        <w:rPr>
          <w:rtl w:val="0"/>
        </w:rPr>
        <w:t xml:space="preserve"> (&lt;300ms): Cryptographic decision logs finalize in the Immutable Ledger, creating binding evidentiary records for regulators and auditors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Policy Recommendation:</w:t>
      </w:r>
      <w:r w:rsidDel="00000000" w:rsidR="00000000" w:rsidRPr="00000000">
        <w:rPr>
          <w:rtl w:val="0"/>
        </w:rPr>
        <w:t xml:space="preserve"> The BIS Innovation Hub should pilot a "TL-enabled Unified Ledger" with three central banks and 10-15 commercial banks, testing the Solvency Protocol against Basel III minimum capital requirements and CPMI settlement finality standards over a 18-month experimental period.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byump76no1o7" w:id="3"/>
      <w:bookmarkEnd w:id="3"/>
      <w:r w:rsidDel="00000000" w:rsidR="00000000" w:rsidRPr="00000000">
        <w:rPr>
          <w:rtl w:val="0"/>
        </w:rPr>
        <w:t xml:space="preserve">Section I: BIS Mandate Architecture &amp; The Unified Ledger Gap</w:t>
      </w:r>
    </w:p>
    <w:p w:rsidR="00000000" w:rsidDel="00000000" w:rsidP="00000000" w:rsidRDefault="00000000" w:rsidRPr="00000000" w14:paraId="0000001C">
      <w:pPr>
        <w:pStyle w:val="Heading3"/>
        <w:rPr/>
      </w:pPr>
      <w:bookmarkStart w:colFirst="0" w:colLast="0" w:name="_7390rjyoyw1q" w:id="4"/>
      <w:bookmarkEnd w:id="4"/>
      <w:r w:rsidDel="00000000" w:rsidR="00000000" w:rsidRPr="00000000">
        <w:rPr>
          <w:rtl w:val="0"/>
        </w:rPr>
        <w:t xml:space="preserve">I.A The BIS Role in Global Financial Governance</w:t>
      </w:r>
    </w:p>
    <w:p w:rsidR="00000000" w:rsidDel="00000000" w:rsidP="00000000" w:rsidRDefault="00000000" w:rsidRPr="00000000" w14:paraId="0000001D">
      <w:pPr>
        <w:rPr/>
      </w:pPr>
      <w:r w:rsidDel="00000000" w:rsidR="00000000" w:rsidRPr="00000000">
        <w:rPr>
          <w:rtl w:val="0"/>
        </w:rPr>
        <w:t xml:space="preserve">The BIS functions as the central bank for central banks, with three primary mandates: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20"/>
        </w:numPr>
        <w:ind w:left="720" w:hanging="360"/>
      </w:pPr>
      <w:r w:rsidDel="00000000" w:rsidR="00000000" w:rsidRPr="00000000">
        <w:rPr>
          <w:b w:val="1"/>
          <w:bCs w:val="1"/>
          <w:rtl w:val="0"/>
        </w:rPr>
        <w:t xml:space="preserve">Standard-Setting (Basel Committee)</w:t>
      </w:r>
      <w:r w:rsidDel="00000000" w:rsidR="00000000" w:rsidRPr="00000000">
        <w:rPr>
          <w:rtl w:val="0"/>
        </w:rPr>
        <w:t xml:space="preserve">: Establishing minimum prudential standards that apply globally to all systemically important banks. Basel III requires minimum </w:t>
      </w:r>
      <w:r w:rsidDel="00000000" w:rsidR="00000000" w:rsidRPr="00000000">
        <w:rPr>
          <w:b w:val="1"/>
          <w:bCs w:val="1"/>
          <w:rtl w:val="0"/>
        </w:rPr>
        <w:t xml:space="preserve">Common Equity Tier 1 (CET1) ratios of 4.5%</w:t>
      </w:r>
      <w:r w:rsidDel="00000000" w:rsidR="00000000" w:rsidRPr="00000000">
        <w:rPr>
          <w:rtl w:val="0"/>
        </w:rPr>
        <w:t xml:space="preserve"> of risk-weighted assets, plus a 2.5% capital conservation buffer, totaling </w:t>
      </w:r>
      <w:r w:rsidDel="00000000" w:rsidR="00000000" w:rsidRPr="00000000">
        <w:rPr>
          <w:b w:val="1"/>
          <w:bCs w:val="1"/>
          <w:rtl w:val="0"/>
        </w:rPr>
        <w:t xml:space="preserve">7% minimum</w:t>
      </w:r>
      <w:r w:rsidDel="00000000" w:rsidR="00000000" w:rsidRPr="00000000">
        <w:rPr>
          <w:rtl w:val="0"/>
        </w:rPr>
        <w:t xml:space="preserve"> before including systemically important bank (SIB) surcharges.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numPr>
          <w:ilvl w:val="0"/>
          <w:numId w:val="20"/>
        </w:numPr>
        <w:ind w:left="720" w:hanging="360"/>
      </w:pPr>
      <w:r w:rsidDel="00000000" w:rsidR="00000000" w:rsidRPr="00000000">
        <w:rPr>
          <w:b w:val="1"/>
          <w:bCs w:val="1"/>
          <w:rtl w:val="0"/>
        </w:rPr>
        <w:t xml:space="preserve">Market Infrastructure Coordination (CPMI)</w:t>
      </w:r>
      <w:r w:rsidDel="00000000" w:rsidR="00000000" w:rsidRPr="00000000">
        <w:rPr>
          <w:rtl w:val="0"/>
        </w:rPr>
        <w:t xml:space="preserve">: Establishing principles for systemically important payment systems, central securities depositories, settlement systems, central counterparties (CCPs), and trade repositories. The </w:t>
      </w:r>
      <w:r w:rsidDel="00000000" w:rsidR="00000000" w:rsidRPr="00000000">
        <w:rPr>
          <w:b w:val="1"/>
          <w:bCs w:val="1"/>
          <w:rtl w:val="0"/>
        </w:rPr>
        <w:t xml:space="preserve">Principles for Financial Market Infrastructures (PFMI)</w:t>
      </w:r>
      <w:r w:rsidDel="00000000" w:rsidR="00000000" w:rsidRPr="00000000">
        <w:rPr>
          <w:rtl w:val="0"/>
        </w:rPr>
        <w:t xml:space="preserve"> define 24 principles organized around governance, credit risk, liquidity risk, operational risk, and settlement finality.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numPr>
          <w:ilvl w:val="0"/>
          <w:numId w:val="20"/>
        </w:numPr>
        <w:ind w:left="720" w:hanging="360"/>
      </w:pPr>
      <w:r w:rsidDel="00000000" w:rsidR="00000000" w:rsidRPr="00000000">
        <w:rPr>
          <w:b w:val="1"/>
          <w:bCs w:val="1"/>
          <w:rtl w:val="0"/>
        </w:rPr>
        <w:t xml:space="preserve">Financial Stability Coordination (FSB)</w:t>
      </w:r>
      <w:r w:rsidDel="00000000" w:rsidR="00000000" w:rsidRPr="00000000">
        <w:rPr>
          <w:rtl w:val="0"/>
        </w:rPr>
        <w:t xml:space="preserve">: The Financial Stability Board, housed within the BIS, coordinates macroprudential policy across jurisdictions, identifying systemic risks and proposing mitigation strategies. The FSB identified re-hypothecation, collateral re-use, and opaque asset structures as core vulnerabilities post-2008.</w:t>
      </w:r>
    </w:p>
    <w:p w:rsidR="00000000" w:rsidDel="00000000" w:rsidP="00000000" w:rsidRDefault="00000000" w:rsidRPr="00000000" w14:paraId="00000024">
      <w:pPr>
        <w:pStyle w:val="Heading3"/>
        <w:rPr/>
      </w:pPr>
      <w:bookmarkStart w:colFirst="0" w:colLast="0" w:name="_nympf0f9ladm" w:id="5"/>
      <w:bookmarkEnd w:id="5"/>
      <w:r w:rsidDel="00000000" w:rsidR="00000000" w:rsidRPr="00000000">
        <w:rPr>
          <w:rtl w:val="0"/>
        </w:rPr>
        <w:t xml:space="preserve">I.B The Unified Ledger: Architecture and Current Limitations</w:t>
      </w:r>
    </w:p>
    <w:p w:rsidR="00000000" w:rsidDel="00000000" w:rsidP="00000000" w:rsidRDefault="00000000" w:rsidRPr="00000000" w14:paraId="00000025">
      <w:pPr>
        <w:rPr/>
      </w:pPr>
      <w:r w:rsidDel="00000000" w:rsidR="00000000" w:rsidRPr="00000000">
        <w:rPr>
          <w:rtl w:val="0"/>
        </w:rPr>
        <w:t xml:space="preserve">On May 2024, the BIS Innovation Hub announced </w:t>
      </w:r>
      <w:r w:rsidDel="00000000" w:rsidR="00000000" w:rsidRPr="00000000">
        <w:rPr>
          <w:b w:val="1"/>
          <w:bCs w:val="1"/>
          <w:rtl w:val="0"/>
        </w:rPr>
        <w:t xml:space="preserve">Project Agorá</w:t>
      </w:r>
      <w:r w:rsidDel="00000000" w:rsidR="00000000" w:rsidRPr="00000000">
        <w:rPr>
          <w:rtl w:val="0"/>
        </w:rPr>
        <w:t xml:space="preserve">, a transformational initiative to create a </w:t>
      </w:r>
      <w:r w:rsidDel="00000000" w:rsidR="00000000" w:rsidRPr="00000000">
        <w:rPr>
          <w:b w:val="1"/>
          <w:bCs w:val="1"/>
          <w:rtl w:val="0"/>
        </w:rPr>
        <w:t xml:space="preserve">Unified Ledger</w:t>
      </w:r>
      <w:r w:rsidDel="00000000" w:rsidR="00000000" w:rsidRPr="00000000">
        <w:rPr>
          <w:rtl w:val="0"/>
        </w:rPr>
        <w:t xml:space="preserve"> architecture for wholesale payments and settlement. Project Agorá brings together: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21"/>
        </w:numPr>
        <w:ind w:left="720" w:hanging="360"/>
      </w:pPr>
      <w:r w:rsidDel="00000000" w:rsidR="00000000" w:rsidRPr="00000000">
        <w:rPr>
          <w:b w:val="1"/>
          <w:bCs w:val="1"/>
          <w:rtl w:val="0"/>
        </w:rPr>
        <w:t xml:space="preserve">Seven Central Banks</w:t>
      </w:r>
      <w:r w:rsidDel="00000000" w:rsidR="00000000" w:rsidRPr="00000000">
        <w:rPr>
          <w:rtl w:val="0"/>
        </w:rPr>
        <w:t xml:space="preserve">: Federal Reserve (US), European Central Bank (Eurosystem), Bank of Japan, Bank of Korea, Swiss National Bank, Bank of Mexico, and Bank of England</w:t>
      </w:r>
    </w:p>
    <w:p w:rsidR="00000000" w:rsidDel="00000000" w:rsidP="00000000" w:rsidRDefault="00000000" w:rsidRPr="00000000" w14:paraId="00000028">
      <w:pPr>
        <w:numPr>
          <w:ilvl w:val="0"/>
          <w:numId w:val="21"/>
        </w:numPr>
        <w:ind w:left="720" w:hanging="360"/>
      </w:pPr>
      <w:r w:rsidDel="00000000" w:rsidR="00000000" w:rsidRPr="00000000">
        <w:rPr>
          <w:b w:val="1"/>
          <w:bCs w:val="1"/>
          <w:rtl w:val="0"/>
        </w:rPr>
        <w:t xml:space="preserve">41 Private Financial Institutions</w:t>
      </w:r>
      <w:r w:rsidDel="00000000" w:rsidR="00000000" w:rsidRPr="00000000">
        <w:rPr>
          <w:rtl w:val="0"/>
        </w:rPr>
        <w:t xml:space="preserve">: Commercial banks, asset managers, and technology providers</w:t>
      </w:r>
    </w:p>
    <w:p w:rsidR="00000000" w:rsidDel="00000000" w:rsidP="00000000" w:rsidRDefault="00000000" w:rsidRPr="00000000" w14:paraId="00000029">
      <w:pPr>
        <w:numPr>
          <w:ilvl w:val="0"/>
          <w:numId w:val="21"/>
        </w:numPr>
        <w:ind w:left="720" w:hanging="360"/>
      </w:pPr>
      <w:r w:rsidDel="00000000" w:rsidR="00000000" w:rsidRPr="00000000">
        <w:rPr>
          <w:b w:val="1"/>
          <w:bCs w:val="1"/>
          <w:rtl w:val="0"/>
        </w:rPr>
        <w:t xml:space="preserve">Architecture</w:t>
      </w:r>
      <w:r w:rsidDel="00000000" w:rsidR="00000000" w:rsidRPr="00000000">
        <w:rPr>
          <w:rtl w:val="0"/>
        </w:rPr>
        <w:t xml:space="preserve">: A shared, programmable, distributed ledger infrastructure supporting:</w:t>
      </w:r>
    </w:p>
    <w:p w:rsidR="00000000" w:rsidDel="00000000" w:rsidP="00000000" w:rsidRDefault="00000000" w:rsidRPr="00000000" w14:paraId="0000002A">
      <w:pPr>
        <w:numPr>
          <w:ilvl w:val="1"/>
          <w:numId w:val="21"/>
        </w:numPr>
        <w:ind w:left="1440" w:hanging="360"/>
      </w:pPr>
      <w:r w:rsidDel="00000000" w:rsidR="00000000" w:rsidRPr="00000000">
        <w:rPr>
          <w:b w:val="1"/>
          <w:bCs w:val="1"/>
          <w:rtl w:val="0"/>
        </w:rPr>
        <w:t xml:space="preserve">Tokenized Wholesale CBDC (wCBDC)</w:t>
      </w:r>
      <w:r w:rsidDel="00000000" w:rsidR="00000000" w:rsidRPr="00000000">
        <w:rPr>
          <w:rtl w:val="0"/>
        </w:rPr>
        <w:t xml:space="preserve">: Central bank settlement money in digital form</w:t>
      </w:r>
    </w:p>
    <w:p w:rsidR="00000000" w:rsidDel="00000000" w:rsidP="00000000" w:rsidRDefault="00000000" w:rsidRPr="00000000" w14:paraId="0000002B">
      <w:pPr>
        <w:numPr>
          <w:ilvl w:val="1"/>
          <w:numId w:val="21"/>
        </w:numPr>
        <w:ind w:left="1440" w:hanging="360"/>
      </w:pPr>
      <w:r w:rsidDel="00000000" w:rsidR="00000000" w:rsidRPr="00000000">
        <w:rPr>
          <w:b w:val="1"/>
          <w:bCs w:val="1"/>
          <w:rtl w:val="0"/>
        </w:rPr>
        <w:t xml:space="preserve">Tokenized Commercial Deposits</w:t>
      </w:r>
      <w:r w:rsidDel="00000000" w:rsidR="00000000" w:rsidRPr="00000000">
        <w:rPr>
          <w:rtl w:val="0"/>
        </w:rPr>
        <w:t xml:space="preserve">: Bank liabilities represented as programmable tokens</w:t>
      </w:r>
    </w:p>
    <w:p w:rsidR="00000000" w:rsidDel="00000000" w:rsidP="00000000" w:rsidRDefault="00000000" w:rsidRPr="00000000" w14:paraId="0000002C">
      <w:pPr>
        <w:numPr>
          <w:ilvl w:val="1"/>
          <w:numId w:val="21"/>
        </w:numPr>
        <w:ind w:left="1440" w:hanging="360"/>
      </w:pPr>
      <w:r w:rsidDel="00000000" w:rsidR="00000000" w:rsidRPr="00000000">
        <w:rPr>
          <w:b w:val="1"/>
          <w:bCs w:val="1"/>
          <w:rtl w:val="0"/>
        </w:rPr>
        <w:t xml:space="preserve">Smart Contracts for Atomic Settlement</w:t>
      </w:r>
      <w:r w:rsidDel="00000000" w:rsidR="00000000" w:rsidRPr="00000000">
        <w:rPr>
          <w:rtl w:val="0"/>
        </w:rPr>
        <w:t xml:space="preserve">: Enabling simultaneous, all-or-nothing transfers (Delivery-vs-Payment, Payment-vs-Payment)</w:t>
      </w:r>
    </w:p>
    <w:p w:rsidR="00000000" w:rsidDel="00000000" w:rsidP="00000000" w:rsidRDefault="00000000" w:rsidRPr="00000000" w14:paraId="0000002D">
      <w:pPr>
        <w:numPr>
          <w:ilvl w:val="1"/>
          <w:numId w:val="21"/>
        </w:numPr>
        <w:ind w:left="1440" w:hanging="360"/>
      </w:pPr>
      <w:r w:rsidDel="00000000" w:rsidR="00000000" w:rsidRPr="00000000">
        <w:rPr>
          <w:b w:val="1"/>
          <w:bCs w:val="1"/>
          <w:rtl w:val="0"/>
        </w:rPr>
        <w:t xml:space="preserve">ISO 20022 Messaging</w:t>
      </w:r>
      <w:r w:rsidDel="00000000" w:rsidR="00000000" w:rsidRPr="00000000">
        <w:rPr>
          <w:rtl w:val="0"/>
        </w:rPr>
        <w:t xml:space="preserve">: Rich, structured financial data replacing legacy MT message formats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Technical Objectives: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21"/>
        </w:numPr>
        <w:ind w:left="720" w:hanging="360"/>
      </w:pPr>
      <w:r w:rsidDel="00000000" w:rsidR="00000000" w:rsidRPr="00000000">
        <w:rPr>
          <w:rtl w:val="0"/>
        </w:rPr>
        <w:t xml:space="preserve">Enable atomic settlement (&lt;2 seconds for full transaction finality)</w:t>
      </w:r>
    </w:p>
    <w:p w:rsidR="00000000" w:rsidDel="00000000" w:rsidP="00000000" w:rsidRDefault="00000000" w:rsidRPr="00000000" w14:paraId="00000032">
      <w:pPr>
        <w:numPr>
          <w:ilvl w:val="0"/>
          <w:numId w:val="21"/>
        </w:numPr>
        <w:ind w:left="720" w:hanging="360"/>
      </w:pPr>
      <w:r w:rsidDel="00000000" w:rsidR="00000000" w:rsidRPr="00000000">
        <w:rPr>
          <w:rtl w:val="0"/>
        </w:rPr>
        <w:t xml:space="preserve">Simplify compliance processes through machine-readable KYC/AML/Sanctions data</w:t>
      </w:r>
    </w:p>
    <w:p w:rsidR="00000000" w:rsidDel="00000000" w:rsidP="00000000" w:rsidRDefault="00000000" w:rsidRPr="00000000" w14:paraId="00000033">
      <w:pPr>
        <w:numPr>
          <w:ilvl w:val="0"/>
          <w:numId w:val="21"/>
        </w:numPr>
        <w:ind w:left="720" w:hanging="360"/>
      </w:pPr>
      <w:r w:rsidDel="00000000" w:rsidR="00000000" w:rsidRPr="00000000">
        <w:rPr>
          <w:rtl w:val="0"/>
        </w:rPr>
        <w:t xml:space="preserve">Reduce cross-border payment friction and settlement delays</w:t>
      </w:r>
    </w:p>
    <w:p w:rsidR="00000000" w:rsidDel="00000000" w:rsidP="00000000" w:rsidRDefault="00000000" w:rsidRPr="00000000" w14:paraId="00000034">
      <w:pPr>
        <w:numPr>
          <w:ilvl w:val="0"/>
          <w:numId w:val="21"/>
        </w:numPr>
        <w:ind w:left="720" w:hanging="360"/>
      </w:pPr>
      <w:r w:rsidDel="00000000" w:rsidR="00000000" w:rsidRPr="00000000">
        <w:rPr>
          <w:rtl w:val="0"/>
        </w:rPr>
        <w:t xml:space="preserve">Lower operational costs by consolidating multiple settlement systems into one unified infrastructure</w:t>
      </w:r>
    </w:p>
    <w:p w:rsidR="00000000" w:rsidDel="00000000" w:rsidP="00000000" w:rsidRDefault="00000000" w:rsidRPr="00000000" w14:paraId="00000035">
      <w:pPr>
        <w:pStyle w:val="Heading3"/>
        <w:rPr/>
      </w:pPr>
      <w:bookmarkStart w:colFirst="0" w:colLast="0" w:name="_5n8lwq4krhou" w:id="6"/>
      <w:bookmarkEnd w:id="6"/>
      <w:r w:rsidDel="00000000" w:rsidR="00000000" w:rsidRPr="00000000">
        <w:rPr>
          <w:rtl w:val="0"/>
        </w:rPr>
        <w:t xml:space="preserve">I.C The Critical Gap: Logic-Layer Deficiency</w:t>
      </w:r>
    </w:p>
    <w:p w:rsidR="00000000" w:rsidDel="00000000" w:rsidP="00000000" w:rsidRDefault="00000000" w:rsidRPr="00000000" w14:paraId="00000036">
      <w:pPr>
        <w:rPr/>
      </w:pPr>
      <w:r w:rsidDel="00000000" w:rsidR="00000000" w:rsidRPr="00000000">
        <w:rPr>
          <w:rtl w:val="0"/>
        </w:rPr>
        <w:t xml:space="preserve">Project Agorá solves </w:t>
      </w:r>
      <w:r w:rsidDel="00000000" w:rsidR="00000000" w:rsidRPr="00000000">
        <w:rPr>
          <w:i w:val="1"/>
          <w:iCs w:val="1"/>
          <w:rtl w:val="0"/>
        </w:rPr>
        <w:t xml:space="preserve">infrastructure</w:t>
      </w:r>
      <w:r w:rsidDel="00000000" w:rsidR="00000000" w:rsidRPr="00000000">
        <w:rPr>
          <w:rtl w:val="0"/>
        </w:rPr>
        <w:t xml:space="preserve"> problems (speed, interoperability, cost) but leaves a </w:t>
      </w:r>
      <w:r w:rsidDel="00000000" w:rsidR="00000000" w:rsidRPr="00000000">
        <w:rPr>
          <w:b w:val="1"/>
          <w:bCs w:val="1"/>
          <w:rtl w:val="0"/>
        </w:rPr>
        <w:t xml:space="preserve">critical logic-layer gap</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Problem 1: No Computational State for Uncertainty</w:t>
      </w:r>
      <w:r w:rsidDel="00000000" w:rsidR="00000000" w:rsidRPr="00000000">
        <w:rPr>
          <w:rtl w:val="0"/>
        </w:rPr>
        <w:t xml:space="preserve"> The Unified Ledger operates on a binary logic—transactions are either valid (+1) or invalid (-1). There is </w:t>
      </w:r>
      <w:r w:rsidDel="00000000" w:rsidR="00000000" w:rsidRPr="00000000">
        <w:rPr>
          <w:b w:val="1"/>
          <w:bCs w:val="1"/>
          <w:rtl w:val="0"/>
        </w:rPr>
        <w:t xml:space="preserve">no computational state for ambiguity, verification gaps, or data incompleteness</w:t>
      </w:r>
      <w:r w:rsidDel="00000000" w:rsidR="00000000" w:rsidRPr="00000000">
        <w:rPr>
          <w:rtl w:val="0"/>
        </w:rPr>
        <w:t xml:space="preserve">. When a transaction arrives at the ledger with incomplete KYC data or anomalous collateral metadata, the system must make a binary choice: accept it (risking compliance violations) or reject it (disrupting market flow). There is no "safe hold" state.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Problem 2: Compliance Remains Post-Hoc</w:t>
      </w:r>
      <w:r w:rsidDel="00000000" w:rsidR="00000000" w:rsidRPr="00000000">
        <w:rPr>
          <w:rtl w:val="0"/>
        </w:rPr>
        <w:t xml:space="preserve"> Under Project Agorá, compliance checking occurs </w:t>
      </w:r>
      <w:r w:rsidDel="00000000" w:rsidR="00000000" w:rsidRPr="00000000">
        <w:rPr>
          <w:i w:val="1"/>
          <w:iCs w:val="1"/>
          <w:rtl w:val="0"/>
        </w:rPr>
        <w:t xml:space="preserve">after</w:t>
      </w:r>
      <w:r w:rsidDel="00000000" w:rsidR="00000000" w:rsidRPr="00000000">
        <w:rPr>
          <w:rtl w:val="0"/>
        </w:rPr>
        <w:t xml:space="preserve"> tokenization and settlement. A bank aggregates tokenized deposits into a liquidity reserve, a transaction executes, and then a supervisor reviews transaction logs to audit whether capital ratios were maintained. By then, the damage is done. If a capital violation is detected, assets have already moved, creating contagion.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Problem 3: No Cryptographic Proof of Intent</w:t>
      </w:r>
      <w:r w:rsidDel="00000000" w:rsidR="00000000" w:rsidRPr="00000000">
        <w:rPr>
          <w:rtl w:val="0"/>
        </w:rPr>
        <w:t xml:space="preserve"> The Unified Ledger records </w:t>
      </w:r>
      <w:r w:rsidDel="00000000" w:rsidR="00000000" w:rsidRPr="00000000">
        <w:rPr>
          <w:i w:val="1"/>
          <w:iCs w:val="1"/>
          <w:rtl w:val="0"/>
        </w:rPr>
        <w:t xml:space="preserve">what</w:t>
      </w:r>
      <w:r w:rsidDel="00000000" w:rsidR="00000000" w:rsidRPr="00000000">
        <w:rPr>
          <w:rtl w:val="0"/>
        </w:rPr>
        <w:t xml:space="preserve"> happened, but not </w:t>
      </w:r>
      <w:r w:rsidDel="00000000" w:rsidR="00000000" w:rsidRPr="00000000">
        <w:rPr>
          <w:i w:val="1"/>
          <w:iCs w:val="1"/>
          <w:rtl w:val="0"/>
        </w:rPr>
        <w:t xml:space="preserve">why</w:t>
      </w:r>
      <w:r w:rsidDel="00000000" w:rsidR="00000000" w:rsidRPr="00000000">
        <w:rPr>
          <w:rtl w:val="0"/>
        </w:rPr>
        <w:t xml:space="preserve"> it was authorized or by whom, in a way that is mathematically tamper-proof and chain-of-custody verifiable. A rogue trading desk can authorize a transaction through email, a human approves it, and by the time auditors review the logs, it is too late. There is no immutable, ante-hoc decision log.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Problem 4: Collateral Re-Pledging Risk</w:t>
      </w:r>
      <w:r w:rsidDel="00000000" w:rsidR="00000000" w:rsidRPr="00000000">
        <w:rPr>
          <w:rtl w:val="0"/>
        </w:rPr>
        <w:t xml:space="preserve"> In traditional finance, a bank receives collateral from a client, and that collateral can be used as backing for the bank's own secured funding (repo) or pledged to multiple counterparties through re-hypothecation or sloppy collateral management. The Unified Ledger does not solve this: tokenized assets can be programmatically re-pledged without a mechanism to verify that an asset is truly "unencumbered" (i.e., not already pledged elsewhere).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Problem 5: Settlement Finality Ambiguity</w:t>
      </w:r>
      <w:r w:rsidDel="00000000" w:rsidR="00000000" w:rsidRPr="00000000">
        <w:rPr>
          <w:rtl w:val="0"/>
        </w:rPr>
        <w:t xml:space="preserve"> The CPMI defines settlement finality as "unconditional and irrevocable" transfer of proprietary interests. However, the Unified Ledger's finality depends on blockchain consensus, which in a permissioned model (central bank + commercial banks) provides strong operational finality but lacks a </w:t>
      </w:r>
      <w:r w:rsidDel="00000000" w:rsidR="00000000" w:rsidRPr="00000000">
        <w:rPr>
          <w:b w:val="1"/>
          <w:bCs w:val="1"/>
          <w:rtl w:val="0"/>
        </w:rPr>
        <w:t xml:space="preserve">legal finality</w:t>
      </w:r>
      <w:r w:rsidDel="00000000" w:rsidR="00000000" w:rsidRPr="00000000">
        <w:rPr>
          <w:rtl w:val="0"/>
        </w:rPr>
        <w:t xml:space="preserve"> layer—a cryptographic proof that can be produced to a court or regulator as irrevocable evidence of settlement.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k5a14ms3bauh" w:id="7"/>
      <w:bookmarkEnd w:id="7"/>
      <w:r w:rsidDel="00000000" w:rsidR="00000000" w:rsidRPr="00000000">
        <w:rPr>
          <w:rtl w:val="0"/>
        </w:rPr>
        <w:t xml:space="preserve">Section II: Ternary Logic as the Computational Foundation for the Solvency Protocol</w:t>
      </w:r>
    </w:p>
    <w:p w:rsidR="00000000" w:rsidDel="00000000" w:rsidP="00000000" w:rsidRDefault="00000000" w:rsidRPr="00000000" w14:paraId="00000044">
      <w:pPr>
        <w:pStyle w:val="Heading3"/>
        <w:rPr/>
      </w:pPr>
      <w:bookmarkStart w:colFirst="0" w:colLast="0" w:name="_2xgratfiukj0" w:id="8"/>
      <w:bookmarkEnd w:id="8"/>
      <w:r w:rsidDel="00000000" w:rsidR="00000000" w:rsidRPr="00000000">
        <w:rPr>
          <w:rtl w:val="0"/>
        </w:rPr>
        <w:t xml:space="preserve">II.A The Three-State Model: Financial Semantics</w:t>
      </w:r>
    </w:p>
    <w:p w:rsidR="00000000" w:rsidDel="00000000" w:rsidP="00000000" w:rsidRDefault="00000000" w:rsidRPr="00000000" w14:paraId="00000045">
      <w:pPr>
        <w:rPr/>
      </w:pPr>
      <w:r w:rsidDel="00000000" w:rsidR="00000000" w:rsidRPr="00000000">
        <w:rPr>
          <w:rtl w:val="0"/>
        </w:rPr>
        <w:t xml:space="preserve">Ternary Logic introduces three </w:t>
      </w:r>
      <w:r w:rsidDel="00000000" w:rsidR="00000000" w:rsidRPr="00000000">
        <w:rPr>
          <w:b w:val="1"/>
          <w:bCs w:val="1"/>
          <w:rtl w:val="0"/>
        </w:rPr>
        <w:t xml:space="preserve">computationally equal</w:t>
      </w:r>
      <w:r w:rsidDel="00000000" w:rsidR="00000000" w:rsidRPr="00000000">
        <w:rPr>
          <w:rtl w:val="0"/>
        </w:rPr>
        <w:t xml:space="preserve"> states to represent financial transactions: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Semantics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Financial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State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PROCEED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The transaction is verified, all data is complete, and compliance is certified.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Atomic settlement executes immediately; funds transfer; collateral pledge is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State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REFUSE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The transaction is fraudulent, violates compliance thresholds, or poses unacceptable systemic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Transaction is rejected; an audit trail is generated; the initiating party receives a formal 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State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SACRED 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The transaction contains data gaps, anomalies, or verification failures. An active operational hold is imposed.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The transaction enters a quarantine state; verification protocols execute; external data is injected; the hold is resolved when verification completes.</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Key Principle:</w:t>
      </w:r>
      <w:r w:rsidDel="00000000" w:rsidR="00000000" w:rsidRPr="00000000">
        <w:rPr>
          <w:rtl w:val="0"/>
        </w:rPr>
        <w:t xml:space="preserve"> State 0 is </w:t>
      </w:r>
      <w:r w:rsidDel="00000000" w:rsidR="00000000" w:rsidRPr="00000000">
        <w:rPr>
          <w:b w:val="1"/>
          <w:bCs w:val="1"/>
          <w:rtl w:val="0"/>
        </w:rPr>
        <w:t xml:space="preserve">not a failure state</w:t>
      </w:r>
      <w:r w:rsidDel="00000000" w:rsidR="00000000" w:rsidRPr="00000000">
        <w:rPr>
          <w:rtl w:val="0"/>
        </w:rPr>
        <w:t xml:space="preserve">. It is an </w:t>
      </w:r>
      <w:r w:rsidDel="00000000" w:rsidR="00000000" w:rsidRPr="00000000">
        <w:rPr>
          <w:b w:val="1"/>
          <w:bCs w:val="1"/>
          <w:rtl w:val="0"/>
        </w:rPr>
        <w:t xml:space="preserve">active operational state</w:t>
      </w:r>
      <w:r w:rsidDel="00000000" w:rsidR="00000000" w:rsidRPr="00000000">
        <w:rPr>
          <w:rtl w:val="0"/>
        </w:rPr>
        <w:t xml:space="preserve"> that preserves system integrity by preventing uncertain risks from crystallizing into systemic contagion.</w:t>
      </w:r>
    </w:p>
    <w:p w:rsidR="00000000" w:rsidDel="00000000" w:rsidP="00000000" w:rsidRDefault="00000000" w:rsidRPr="00000000" w14:paraId="00000059">
      <w:pPr>
        <w:pStyle w:val="Heading3"/>
        <w:rPr/>
      </w:pPr>
      <w:bookmarkStart w:colFirst="0" w:colLast="0" w:name="_ways7u5e3w74" w:id="9"/>
      <w:bookmarkEnd w:id="9"/>
      <w:r w:rsidDel="00000000" w:rsidR="00000000" w:rsidRPr="00000000">
        <w:rPr>
          <w:rtl w:val="0"/>
        </w:rPr>
        <w:t xml:space="preserve">II.B The Goukassian Principle: "No Log = No Action"</w:t>
      </w:r>
    </w:p>
    <w:p w:rsidR="00000000" w:rsidDel="00000000" w:rsidP="00000000" w:rsidRDefault="00000000" w:rsidRPr="00000000" w14:paraId="0000005A">
      <w:pPr>
        <w:rPr/>
      </w:pPr>
      <w:r w:rsidDel="00000000" w:rsidR="00000000" w:rsidRPr="00000000">
        <w:rPr>
          <w:rtl w:val="0"/>
        </w:rPr>
        <w:t xml:space="preserve">The foundational ethical rule is: </w:t>
      </w:r>
      <w:r w:rsidDel="00000000" w:rsidR="00000000" w:rsidRPr="00000000">
        <w:rPr>
          <w:b w:val="1"/>
          <w:bCs w:val="1"/>
          <w:rtl w:val="0"/>
        </w:rPr>
        <w:t xml:space="preserve">Before any asset moves or risk is transferred, an immutable cryptographic decision log must be generated and anchored to a distributed ledger.</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inverts the burden of proof. In traditional finance: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21"/>
        </w:numPr>
        <w:ind w:left="720" w:hanging="360"/>
      </w:pPr>
      <w:r w:rsidDel="00000000" w:rsidR="00000000" w:rsidRPr="00000000">
        <w:rPr>
          <w:rtl w:val="0"/>
        </w:rPr>
        <w:t xml:space="preserve">A transaction occurs.</w:t>
      </w:r>
    </w:p>
    <w:p w:rsidR="00000000" w:rsidDel="00000000" w:rsidP="00000000" w:rsidRDefault="00000000" w:rsidRPr="00000000" w14:paraId="0000005F">
      <w:pPr>
        <w:numPr>
          <w:ilvl w:val="0"/>
          <w:numId w:val="21"/>
        </w:numPr>
        <w:ind w:left="720" w:hanging="360"/>
      </w:pPr>
      <w:r w:rsidDel="00000000" w:rsidR="00000000" w:rsidRPr="00000000">
        <w:rPr>
          <w:rtl w:val="0"/>
        </w:rPr>
        <w:t xml:space="preserve">A human reviews it (or doesn't).</w:t>
      </w:r>
    </w:p>
    <w:p w:rsidR="00000000" w:rsidDel="00000000" w:rsidP="00000000" w:rsidRDefault="00000000" w:rsidRPr="00000000" w14:paraId="00000060">
      <w:pPr>
        <w:numPr>
          <w:ilvl w:val="0"/>
          <w:numId w:val="21"/>
        </w:numPr>
        <w:ind w:left="720" w:hanging="360"/>
      </w:pPr>
      <w:r w:rsidDel="00000000" w:rsidR="00000000" w:rsidRPr="00000000">
        <w:rPr>
          <w:rtl w:val="0"/>
        </w:rPr>
        <w:t xml:space="preserve">A log is generated, possibly with gaps or falsified timestamps.</w:t>
      </w:r>
    </w:p>
    <w:p w:rsidR="00000000" w:rsidDel="00000000" w:rsidP="00000000" w:rsidRDefault="00000000" w:rsidRPr="00000000" w14:paraId="00000061">
      <w:pPr>
        <w:numPr>
          <w:ilvl w:val="0"/>
          <w:numId w:val="21"/>
        </w:numPr>
        <w:ind w:left="720" w:hanging="360"/>
      </w:pPr>
      <w:r w:rsidDel="00000000" w:rsidR="00000000" w:rsidRPr="00000000">
        <w:rPr>
          <w:rtl w:val="0"/>
        </w:rPr>
        <w:t xml:space="preserve">In case of dispute, the absence of evidence is not evidence of fraud.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Under the Goukassian Principle: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21"/>
        </w:numPr>
        <w:ind w:left="720" w:hanging="360"/>
      </w:pPr>
      <w:r w:rsidDel="00000000" w:rsidR="00000000" w:rsidRPr="00000000">
        <w:rPr>
          <w:rtl w:val="0"/>
        </w:rPr>
        <w:t xml:space="preserve">A transaction is initiated.</w:t>
      </w:r>
    </w:p>
    <w:p w:rsidR="00000000" w:rsidDel="00000000" w:rsidP="00000000" w:rsidRDefault="00000000" w:rsidRPr="00000000" w14:paraId="00000066">
      <w:pPr>
        <w:numPr>
          <w:ilvl w:val="0"/>
          <w:numId w:val="21"/>
        </w:numPr>
        <w:ind w:left="720" w:hanging="360"/>
      </w:pPr>
      <w:r w:rsidDel="00000000" w:rsidR="00000000" w:rsidRPr="00000000">
        <w:rPr>
          <w:rtl w:val="0"/>
        </w:rPr>
        <w:t xml:space="preserve">An immutable decision log is generated </w:t>
      </w:r>
      <w:r w:rsidDel="00000000" w:rsidR="00000000" w:rsidRPr="00000000">
        <w:rPr>
          <w:i w:val="1"/>
          <w:iCs w:val="1"/>
          <w:rtl w:val="0"/>
        </w:rPr>
        <w:t xml:space="preserve">ante-hoc</w:t>
      </w:r>
      <w:r w:rsidDel="00000000" w:rsidR="00000000" w:rsidRPr="00000000">
        <w:rPr>
          <w:rtl w:val="0"/>
        </w:rPr>
        <w:t xml:space="preserve">, with cryptographic signatures from all authorizing parties.</w:t>
      </w:r>
    </w:p>
    <w:p w:rsidR="00000000" w:rsidDel="00000000" w:rsidP="00000000" w:rsidRDefault="00000000" w:rsidRPr="00000000" w14:paraId="00000067">
      <w:pPr>
        <w:numPr>
          <w:ilvl w:val="0"/>
          <w:numId w:val="21"/>
        </w:numPr>
        <w:ind w:left="720" w:hanging="360"/>
      </w:pPr>
      <w:r w:rsidDel="00000000" w:rsidR="00000000" w:rsidRPr="00000000">
        <w:rPr>
          <w:rtl w:val="0"/>
        </w:rPr>
        <w:t xml:space="preserve">The transaction can only proceed if the log is complete and verifiable.</w:t>
      </w:r>
    </w:p>
    <w:p w:rsidR="00000000" w:rsidDel="00000000" w:rsidP="00000000" w:rsidRDefault="00000000" w:rsidRPr="00000000" w14:paraId="00000068">
      <w:pPr>
        <w:numPr>
          <w:ilvl w:val="0"/>
          <w:numId w:val="21"/>
        </w:numPr>
        <w:ind w:left="720" w:hanging="360"/>
      </w:pPr>
      <w:r w:rsidDel="00000000" w:rsidR="00000000" w:rsidRPr="00000000">
        <w:rPr>
          <w:rtl w:val="0"/>
        </w:rPr>
        <w:t xml:space="preserve">In case of dispute or failure, the </w:t>
      </w:r>
      <w:r w:rsidDel="00000000" w:rsidR="00000000" w:rsidRPr="00000000">
        <w:rPr>
          <w:b w:val="1"/>
          <w:bCs w:val="1"/>
          <w:rtl w:val="0"/>
        </w:rPr>
        <w:t xml:space="preserve">absence of a compliant log acts as prima facie evidence of negligence</w:t>
      </w:r>
      <w:r w:rsidDel="00000000" w:rsidR="00000000" w:rsidRPr="00000000">
        <w:rPr>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Implementation via State 0:</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14"/>
        </w:numPr>
        <w:ind w:left="720" w:hanging="360"/>
      </w:pPr>
      <w:r w:rsidDel="00000000" w:rsidR="00000000" w:rsidRPr="00000000">
        <w:rPr>
          <w:rtl w:val="0"/>
        </w:rPr>
        <w:t xml:space="preserve">A transaction arrives at the settlement layer.</w:t>
      </w:r>
    </w:p>
    <w:p w:rsidR="00000000" w:rsidDel="00000000" w:rsidP="00000000" w:rsidRDefault="00000000" w:rsidRPr="00000000" w14:paraId="0000006D">
      <w:pPr>
        <w:numPr>
          <w:ilvl w:val="0"/>
          <w:numId w:val="14"/>
        </w:numPr>
        <w:ind w:left="720" w:hanging="360"/>
      </w:pPr>
      <w:r w:rsidDel="00000000" w:rsidR="00000000" w:rsidRPr="00000000">
        <w:rPr>
          <w:rtl w:val="0"/>
        </w:rPr>
        <w:t xml:space="preserve">The system generates a State 0 "Pending Verification" record, including:</w:t>
      </w:r>
    </w:p>
    <w:p w:rsidR="00000000" w:rsidDel="00000000" w:rsidP="00000000" w:rsidRDefault="00000000" w:rsidRPr="00000000" w14:paraId="0000006E">
      <w:pPr>
        <w:numPr>
          <w:ilvl w:val="1"/>
          <w:numId w:val="14"/>
        </w:numPr>
        <w:ind w:left="1440" w:hanging="360"/>
      </w:pPr>
      <w:r w:rsidDel="00000000" w:rsidR="00000000" w:rsidRPr="00000000">
        <w:rPr>
          <w:rtl w:val="0"/>
        </w:rPr>
        <w:t xml:space="preserve">Transaction ID (cryptographic hash)</w:t>
      </w:r>
    </w:p>
    <w:p w:rsidR="00000000" w:rsidDel="00000000" w:rsidP="00000000" w:rsidRDefault="00000000" w:rsidRPr="00000000" w14:paraId="0000006F">
      <w:pPr>
        <w:numPr>
          <w:ilvl w:val="1"/>
          <w:numId w:val="14"/>
        </w:numPr>
        <w:ind w:left="1440" w:hanging="360"/>
      </w:pPr>
      <w:r w:rsidDel="00000000" w:rsidR="00000000" w:rsidRPr="00000000">
        <w:rPr>
          <w:rtl w:val="0"/>
        </w:rPr>
        <w:t xml:space="preserve">Timestamp (nanosecond precision)</w:t>
      </w:r>
    </w:p>
    <w:p w:rsidR="00000000" w:rsidDel="00000000" w:rsidP="00000000" w:rsidRDefault="00000000" w:rsidRPr="00000000" w14:paraId="00000070">
      <w:pPr>
        <w:numPr>
          <w:ilvl w:val="1"/>
          <w:numId w:val="14"/>
        </w:numPr>
        <w:ind w:left="1440" w:hanging="360"/>
      </w:pPr>
      <w:r w:rsidDel="00000000" w:rsidR="00000000" w:rsidRPr="00000000">
        <w:rPr>
          <w:rtl w:val="0"/>
        </w:rPr>
        <w:t xml:space="preserve">Initiating party (digitally signed)</w:t>
      </w:r>
    </w:p>
    <w:p w:rsidR="00000000" w:rsidDel="00000000" w:rsidP="00000000" w:rsidRDefault="00000000" w:rsidRPr="00000000" w14:paraId="00000071">
      <w:pPr>
        <w:numPr>
          <w:ilvl w:val="1"/>
          <w:numId w:val="14"/>
        </w:numPr>
        <w:ind w:left="1440" w:hanging="360"/>
      </w:pPr>
      <w:r w:rsidDel="00000000" w:rsidR="00000000" w:rsidRPr="00000000">
        <w:rPr>
          <w:rtl w:val="0"/>
        </w:rPr>
        <w:t xml:space="preserve">Authorizing officers (multi-sig cryptographic proofs)</w:t>
      </w:r>
    </w:p>
    <w:p w:rsidR="00000000" w:rsidDel="00000000" w:rsidP="00000000" w:rsidRDefault="00000000" w:rsidRPr="00000000" w14:paraId="00000072">
      <w:pPr>
        <w:numPr>
          <w:ilvl w:val="1"/>
          <w:numId w:val="14"/>
        </w:numPr>
        <w:ind w:left="1440" w:hanging="360"/>
      </w:pPr>
      <w:r w:rsidDel="00000000" w:rsidR="00000000" w:rsidRPr="00000000">
        <w:rPr>
          <w:rtl w:val="0"/>
        </w:rPr>
        <w:t xml:space="preserve">Authorization scope (smart contract specifying what actions are permitted)</w:t>
      </w:r>
    </w:p>
    <w:p w:rsidR="00000000" w:rsidDel="00000000" w:rsidP="00000000" w:rsidRDefault="00000000" w:rsidRPr="00000000" w14:paraId="00000073">
      <w:pPr>
        <w:numPr>
          <w:ilvl w:val="1"/>
          <w:numId w:val="14"/>
        </w:numPr>
        <w:ind w:left="1440" w:hanging="360"/>
      </w:pPr>
      <w:r w:rsidDel="00000000" w:rsidR="00000000" w:rsidRPr="00000000">
        <w:rPr>
          <w:rtl w:val="0"/>
        </w:rPr>
        <w:t xml:space="preserve">Verification requirements (KYC/AML/Sanctions checks, collateral validation, capital ratio checks)</w:t>
      </w:r>
    </w:p>
    <w:p w:rsidR="00000000" w:rsidDel="00000000" w:rsidP="00000000" w:rsidRDefault="00000000" w:rsidRPr="00000000" w14:paraId="00000074">
      <w:pPr>
        <w:numPr>
          <w:ilvl w:val="0"/>
          <w:numId w:val="14"/>
        </w:numPr>
        <w:ind w:left="720" w:hanging="360"/>
      </w:pPr>
      <w:r w:rsidDel="00000000" w:rsidR="00000000" w:rsidRPr="00000000">
        <w:rPr>
          <w:rtl w:val="0"/>
        </w:rPr>
        <w:t xml:space="preserve">The decision log is anchored to the Immutable Ledger using a Merkle tree commitment, ensuring no retroactive modification.</w:t>
      </w:r>
    </w:p>
    <w:p w:rsidR="00000000" w:rsidDel="00000000" w:rsidP="00000000" w:rsidRDefault="00000000" w:rsidRPr="00000000" w14:paraId="00000075">
      <w:pPr>
        <w:numPr>
          <w:ilvl w:val="0"/>
          <w:numId w:val="14"/>
        </w:numPr>
        <w:ind w:left="720" w:hanging="360"/>
      </w:pPr>
      <w:r w:rsidDel="00000000" w:rsidR="00000000" w:rsidRPr="00000000">
        <w:rPr>
          <w:rtl w:val="0"/>
        </w:rPr>
        <w:t xml:space="preserve">Only when all verification requirements are satisfied does the transaction transition to State +1.</w:t>
      </w:r>
    </w:p>
    <w:p w:rsidR="00000000" w:rsidDel="00000000" w:rsidP="00000000" w:rsidRDefault="00000000" w:rsidRPr="00000000" w14:paraId="00000076">
      <w:pPr>
        <w:numPr>
          <w:ilvl w:val="0"/>
          <w:numId w:val="14"/>
        </w:numPr>
        <w:ind w:left="720" w:hanging="360"/>
      </w:pPr>
      <w:r w:rsidDel="00000000" w:rsidR="00000000" w:rsidRPr="00000000">
        <w:rPr>
          <w:rtl w:val="0"/>
        </w:rPr>
        <w:t xml:space="preserve">If verification fails, the transaction transitions to State -1, with the decision log providing evidence of why it was refused.</w:t>
      </w:r>
    </w:p>
    <w:p w:rsidR="00000000" w:rsidDel="00000000" w:rsidP="00000000" w:rsidRDefault="00000000" w:rsidRPr="00000000" w14:paraId="00000077">
      <w:pPr>
        <w:pStyle w:val="Heading3"/>
        <w:rPr/>
      </w:pPr>
      <w:bookmarkStart w:colFirst="0" w:colLast="0" w:name="_wd020pyi1zwg" w:id="10"/>
      <w:bookmarkEnd w:id="10"/>
      <w:r w:rsidDel="00000000" w:rsidR="00000000" w:rsidRPr="00000000">
        <w:rPr>
          <w:rtl w:val="0"/>
        </w:rPr>
        <w:t xml:space="preserve">II.C The 8 Pillars of Ternary Logic (Financial Engineering Framing)</w:t>
      </w:r>
    </w:p>
    <w:p w:rsidR="00000000" w:rsidDel="00000000" w:rsidP="00000000" w:rsidRDefault="00000000" w:rsidRPr="00000000" w14:paraId="00000078">
      <w:pPr>
        <w:rPr/>
      </w:pPr>
      <w:r w:rsidDel="00000000" w:rsidR="00000000" w:rsidRPr="00000000">
        <w:rPr>
          <w:rtl w:val="0"/>
        </w:rPr>
        <w:t xml:space="preserve">The canonical framework, adapted for financial operations:</w:t>
      </w:r>
    </w:p>
    <w:p w:rsidR="00000000" w:rsidDel="00000000" w:rsidP="00000000" w:rsidRDefault="00000000" w:rsidRPr="00000000" w14:paraId="00000079">
      <w:pPr>
        <w:pStyle w:val="Heading4"/>
        <w:rPr/>
      </w:pPr>
      <w:bookmarkStart w:colFirst="0" w:colLast="0" w:name="_vdheflxfgamv" w:id="11"/>
      <w:bookmarkEnd w:id="11"/>
      <w:r w:rsidDel="00000000" w:rsidR="00000000" w:rsidRPr="00000000">
        <w:rPr>
          <w:b w:val="1"/>
          <w:bCs w:val="1"/>
          <w:rtl w:val="0"/>
        </w:rPr>
        <w:t xml:space="preserve">Pillar 1: Sacred Zero (The Audit State)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 financial context: </w:t>
      </w:r>
      <w:r w:rsidDel="00000000" w:rsidR="00000000" w:rsidRPr="00000000">
        <w:rPr>
          <w:b w:val="1"/>
          <w:bCs w:val="1"/>
          <w:rtl w:val="0"/>
        </w:rPr>
        <w:t xml:space="preserve">Mandatory Pre-Settlement Verification</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Every transaction must pass through a State 0 verification phase before settlement. Verification checks include: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18"/>
        </w:numPr>
        <w:ind w:left="720" w:hanging="360"/>
      </w:pPr>
      <w:r w:rsidDel="00000000" w:rsidR="00000000" w:rsidRPr="00000000">
        <w:rPr>
          <w:b w:val="1"/>
          <w:bCs w:val="1"/>
          <w:rtl w:val="0"/>
        </w:rPr>
        <w:t xml:space="preserve">Counterparty KYC:</w:t>
      </w:r>
      <w:r w:rsidDel="00000000" w:rsidR="00000000" w:rsidRPr="00000000">
        <w:rPr>
          <w:rtl w:val="0"/>
        </w:rPr>
        <w:t xml:space="preserve"> Confirming the buyer and seller are known, non-sanctioned, and have established beneficial ownership records.</w:t>
      </w:r>
    </w:p>
    <w:p w:rsidR="00000000" w:rsidDel="00000000" w:rsidP="00000000" w:rsidRDefault="00000000" w:rsidRPr="00000000" w14:paraId="0000007F">
      <w:pPr>
        <w:numPr>
          <w:ilvl w:val="0"/>
          <w:numId w:val="18"/>
        </w:numPr>
        <w:ind w:left="720" w:hanging="360"/>
      </w:pPr>
      <w:r w:rsidDel="00000000" w:rsidR="00000000" w:rsidRPr="00000000">
        <w:rPr>
          <w:b w:val="1"/>
          <w:bCs w:val="1"/>
          <w:rtl w:val="0"/>
        </w:rPr>
        <w:t xml:space="preserve">Collateral Validation:</w:t>
      </w:r>
      <w:r w:rsidDel="00000000" w:rsidR="00000000" w:rsidRPr="00000000">
        <w:rPr>
          <w:rtl w:val="0"/>
        </w:rPr>
        <w:t xml:space="preserve"> Confirming that pledged assets are unencumbered and have unambiguous ownership chain.</w:t>
      </w:r>
    </w:p>
    <w:p w:rsidR="00000000" w:rsidDel="00000000" w:rsidP="00000000" w:rsidRDefault="00000000" w:rsidRPr="00000000" w14:paraId="00000080">
      <w:pPr>
        <w:numPr>
          <w:ilvl w:val="0"/>
          <w:numId w:val="18"/>
        </w:numPr>
        <w:ind w:left="720" w:hanging="360"/>
      </w:pPr>
      <w:r w:rsidDel="00000000" w:rsidR="00000000" w:rsidRPr="00000000">
        <w:rPr>
          <w:b w:val="1"/>
          <w:bCs w:val="1"/>
          <w:rtl w:val="0"/>
        </w:rPr>
        <w:t xml:space="preserve">Capital Ratio Certification:</w:t>
      </w:r>
      <w:r w:rsidDel="00000000" w:rsidR="00000000" w:rsidRPr="00000000">
        <w:rPr>
          <w:rtl w:val="0"/>
        </w:rPr>
        <w:t xml:space="preserve"> Computing in real-time whether the transaction would breach capital thresholds.</w:t>
      </w:r>
    </w:p>
    <w:p w:rsidR="00000000" w:rsidDel="00000000" w:rsidP="00000000" w:rsidRDefault="00000000" w:rsidRPr="00000000" w14:paraId="00000081">
      <w:pPr>
        <w:numPr>
          <w:ilvl w:val="0"/>
          <w:numId w:val="18"/>
        </w:numPr>
        <w:ind w:left="720" w:hanging="360"/>
      </w:pPr>
      <w:r w:rsidDel="00000000" w:rsidR="00000000" w:rsidRPr="00000000">
        <w:rPr>
          <w:b w:val="1"/>
          <w:bCs w:val="1"/>
          <w:rtl w:val="0"/>
        </w:rPr>
        <w:t xml:space="preserve">Liquidity Adequacy:</w:t>
      </w:r>
      <w:r w:rsidDel="00000000" w:rsidR="00000000" w:rsidRPr="00000000">
        <w:rPr>
          <w:rtl w:val="0"/>
        </w:rPr>
        <w:t xml:space="preserve"> Confirming the parties have sufficient liquidity reserves for atomic settlement.</w:t>
      </w:r>
    </w:p>
    <w:p w:rsidR="00000000" w:rsidDel="00000000" w:rsidP="00000000" w:rsidRDefault="00000000" w:rsidRPr="00000000" w14:paraId="00000082">
      <w:pPr>
        <w:numPr>
          <w:ilvl w:val="0"/>
          <w:numId w:val="18"/>
        </w:numPr>
        <w:ind w:left="720" w:hanging="360"/>
      </w:pPr>
      <w:r w:rsidDel="00000000" w:rsidR="00000000" w:rsidRPr="00000000">
        <w:rPr>
          <w:b w:val="1"/>
          <w:bCs w:val="1"/>
          <w:rtl w:val="0"/>
        </w:rPr>
        <w:t xml:space="preserve">Regulatory Mandate Alignment:</w:t>
      </w:r>
      <w:r w:rsidDel="00000000" w:rsidR="00000000" w:rsidRPr="00000000">
        <w:rPr>
          <w:rtl w:val="0"/>
        </w:rPr>
        <w:t xml:space="preserve"> Confirming the transaction complies with macroprudential policy (LCR, NSFR, leverage ratios).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Technical Implementation:</w:t>
      </w:r>
      <w:r w:rsidDel="00000000" w:rsidR="00000000" w:rsidRPr="00000000">
        <w:rPr>
          <w:rtl w:val="0"/>
        </w:rPr>
        <w:t xml:space="preserve"> A cryptographic oracle network (trusted data providers) supplies real-time data on counterparty risk, collateral market values, and regulatory status. The State 0 hold remains until all oracles report confirmation.</w:t>
      </w:r>
    </w:p>
    <w:p w:rsidR="00000000" w:rsidDel="00000000" w:rsidP="00000000" w:rsidRDefault="00000000" w:rsidRPr="00000000" w14:paraId="00000085">
      <w:pPr>
        <w:pStyle w:val="Heading4"/>
        <w:rPr/>
      </w:pPr>
      <w:bookmarkStart w:colFirst="0" w:colLast="0" w:name="_yqlpphbt8sk3" w:id="12"/>
      <w:bookmarkEnd w:id="12"/>
      <w:r w:rsidDel="00000000" w:rsidR="00000000" w:rsidRPr="00000000">
        <w:rPr>
          <w:b w:val="1"/>
          <w:bCs w:val="1"/>
          <w:rtl w:val="0"/>
        </w:rPr>
        <w:t xml:space="preserve">Pillar 2: Immutable Ledger (The Golden Record)</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In financial context: </w:t>
      </w:r>
      <w:r w:rsidDel="00000000" w:rsidR="00000000" w:rsidRPr="00000000">
        <w:rPr>
          <w:b w:val="1"/>
          <w:bCs w:val="1"/>
          <w:rtl w:val="0"/>
        </w:rPr>
        <w:t xml:space="preserve">The Distributed Audit Log</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All transactions generate immutable records using cryptographic commitments: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18"/>
        </w:numPr>
        <w:ind w:left="720" w:hanging="360"/>
      </w:pPr>
      <w:r w:rsidDel="00000000" w:rsidR="00000000" w:rsidRPr="00000000">
        <w:rPr>
          <w:b w:val="1"/>
          <w:bCs w:val="1"/>
          <w:rtl w:val="0"/>
        </w:rPr>
        <w:t xml:space="preserve">Hash Chain:</w:t>
      </w:r>
      <w:r w:rsidDel="00000000" w:rsidR="00000000" w:rsidRPr="00000000">
        <w:rPr>
          <w:rtl w:val="0"/>
        </w:rPr>
        <w:t xml:space="preserve"> Each transaction record contains a hash of the prior record, creating an unbreakable chain. Any retroactive modification invalidates all subsequent hashes.</w:t>
      </w:r>
    </w:p>
    <w:p w:rsidR="00000000" w:rsidDel="00000000" w:rsidP="00000000" w:rsidRDefault="00000000" w:rsidRPr="00000000" w14:paraId="0000008B">
      <w:pPr>
        <w:numPr>
          <w:ilvl w:val="0"/>
          <w:numId w:val="18"/>
        </w:numPr>
        <w:ind w:left="720" w:hanging="360"/>
      </w:pPr>
      <w:r w:rsidDel="00000000" w:rsidR="00000000" w:rsidRPr="00000000">
        <w:rPr>
          <w:b w:val="1"/>
          <w:bCs w:val="1"/>
          <w:rtl w:val="0"/>
        </w:rPr>
        <w:t xml:space="preserve">Merkle Tree Commitment:</w:t>
      </w:r>
      <w:r w:rsidDel="00000000" w:rsidR="00000000" w:rsidRPr="00000000">
        <w:rPr>
          <w:rtl w:val="0"/>
        </w:rPr>
        <w:t xml:space="preserve"> Periodic commitments to the ledger root are published to multiple independent ledgers (Bitcoin, Ethereum, a central bank sidechain), creating external verification of internal ledger integrity.</w:t>
      </w:r>
    </w:p>
    <w:p w:rsidR="00000000" w:rsidDel="00000000" w:rsidP="00000000" w:rsidRDefault="00000000" w:rsidRPr="00000000" w14:paraId="0000008C">
      <w:pPr>
        <w:numPr>
          <w:ilvl w:val="0"/>
          <w:numId w:val="18"/>
        </w:numPr>
        <w:ind w:left="720" w:hanging="360"/>
      </w:pPr>
      <w:r w:rsidDel="00000000" w:rsidR="00000000" w:rsidRPr="00000000">
        <w:rPr>
          <w:b w:val="1"/>
          <w:bCs w:val="1"/>
          <w:rtl w:val="0"/>
        </w:rPr>
        <w:t xml:space="preserve">Blockchain Finality:</w:t>
      </w:r>
      <w:r w:rsidDel="00000000" w:rsidR="00000000" w:rsidRPr="00000000">
        <w:rPr>
          <w:rtl w:val="0"/>
        </w:rPr>
        <w:t xml:space="preserve"> Once a transaction is committed to the ledger, reversing it requires computational effort exceeding the value of the transaction itself (making reversal economically irrational).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Application to Clearing and Settlement:</w:t>
      </w:r>
      <w:r w:rsidDel="00000000" w:rsidR="00000000" w:rsidRPr="00000000">
        <w:rPr>
          <w:rtl w:val="0"/>
        </w:rPr>
        <w:t xml:space="preserve"> The Immutable Ledger becomes the "Golden Record" of all transactions, collateral movements, and capital changes. CCPs and central securities depositories use this ledger as their authoritative source of truth, eliminating reconciliation delays and disputes over who owes what.</w:t>
      </w:r>
    </w:p>
    <w:p w:rsidR="00000000" w:rsidDel="00000000" w:rsidP="00000000" w:rsidRDefault="00000000" w:rsidRPr="00000000" w14:paraId="0000008F">
      <w:pPr>
        <w:pStyle w:val="Heading4"/>
        <w:rPr/>
      </w:pPr>
      <w:bookmarkStart w:colFirst="0" w:colLast="0" w:name="_nokdl5cnrcnc" w:id="13"/>
      <w:bookmarkEnd w:id="13"/>
      <w:r w:rsidDel="00000000" w:rsidR="00000000" w:rsidRPr="00000000">
        <w:rPr>
          <w:b w:val="1"/>
          <w:bCs w:val="1"/>
          <w:rtl w:val="0"/>
        </w:rPr>
        <w:t xml:space="preserve">Pillar 3: Goukassian Principle (No Log = No Action)</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In financial context: </w:t>
      </w:r>
      <w:r w:rsidDel="00000000" w:rsidR="00000000" w:rsidRPr="00000000">
        <w:rPr>
          <w:b w:val="1"/>
          <w:bCs w:val="1"/>
          <w:rtl w:val="0"/>
        </w:rPr>
        <w:t xml:space="preserve">Cryptographic Proof of Authorization</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principle is encoded in smart contracts that refuse to execute without a valid, cryptographically signed decision log: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require(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transactionLog[txID].authorizedBy.verified == true,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"Transaction rejected: No valid authorization log"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Implementation in FMI Context:</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18"/>
        </w:numPr>
        <w:ind w:left="720" w:hanging="360"/>
      </w:pPr>
      <w:r w:rsidDel="00000000" w:rsidR="00000000" w:rsidRPr="00000000">
        <w:rPr>
          <w:rtl w:val="0"/>
        </w:rPr>
        <w:t xml:space="preserve">A commercial bank's treasury desk wishes to pledge $100M in Treasury securities as collateral for a repo transaction.</w:t>
      </w:r>
    </w:p>
    <w:p w:rsidR="00000000" w:rsidDel="00000000" w:rsidP="00000000" w:rsidRDefault="00000000" w:rsidRPr="00000000" w14:paraId="0000009F">
      <w:pPr>
        <w:numPr>
          <w:ilvl w:val="0"/>
          <w:numId w:val="18"/>
        </w:numPr>
        <w:ind w:left="720" w:hanging="360"/>
      </w:pPr>
      <w:r w:rsidDel="00000000" w:rsidR="00000000" w:rsidRPr="00000000">
        <w:rPr>
          <w:rtl w:val="0"/>
        </w:rPr>
        <w:t xml:space="preserve">The desk generates a transaction authorization request, signed by the desk head, the risk officer, and the compliance officer (3-of-3 multisig).</w:t>
      </w:r>
    </w:p>
    <w:p w:rsidR="00000000" w:rsidDel="00000000" w:rsidP="00000000" w:rsidRDefault="00000000" w:rsidRPr="00000000" w14:paraId="000000A0">
      <w:pPr>
        <w:numPr>
          <w:ilvl w:val="0"/>
          <w:numId w:val="18"/>
        </w:numPr>
        <w:ind w:left="720" w:hanging="360"/>
      </w:pPr>
      <w:r w:rsidDel="00000000" w:rsidR="00000000" w:rsidRPr="00000000">
        <w:rPr>
          <w:rtl w:val="0"/>
        </w:rPr>
        <w:t xml:space="preserve">The authorization request is hashed and timestamped.</w:t>
      </w:r>
    </w:p>
    <w:p w:rsidR="00000000" w:rsidDel="00000000" w:rsidP="00000000" w:rsidRDefault="00000000" w:rsidRPr="00000000" w14:paraId="000000A1">
      <w:pPr>
        <w:numPr>
          <w:ilvl w:val="0"/>
          <w:numId w:val="18"/>
        </w:numPr>
        <w:ind w:left="720" w:hanging="360"/>
      </w:pPr>
      <w:r w:rsidDel="00000000" w:rsidR="00000000" w:rsidRPr="00000000">
        <w:rPr>
          <w:rtl w:val="0"/>
        </w:rPr>
        <w:t xml:space="preserve">The hash is broadcast to the BIS and counterparty banks for acknowledgment.</w:t>
      </w:r>
    </w:p>
    <w:p w:rsidR="00000000" w:rsidDel="00000000" w:rsidP="00000000" w:rsidRDefault="00000000" w:rsidRPr="00000000" w14:paraId="000000A2">
      <w:pPr>
        <w:numPr>
          <w:ilvl w:val="0"/>
          <w:numId w:val="18"/>
        </w:numPr>
        <w:ind w:left="720" w:hanging="360"/>
      </w:pPr>
      <w:r w:rsidDel="00000000" w:rsidR="00000000" w:rsidRPr="00000000">
        <w:rPr>
          <w:rtl w:val="0"/>
        </w:rPr>
        <w:t xml:space="preserve">Only after all parties have acknowledged the hash does the pledge execute.</w:t>
      </w:r>
    </w:p>
    <w:p w:rsidR="00000000" w:rsidDel="00000000" w:rsidP="00000000" w:rsidRDefault="00000000" w:rsidRPr="00000000" w14:paraId="000000A3">
      <w:pPr>
        <w:numPr>
          <w:ilvl w:val="0"/>
          <w:numId w:val="18"/>
        </w:numPr>
        <w:ind w:left="720" w:hanging="360"/>
      </w:pPr>
      <w:r w:rsidDel="00000000" w:rsidR="00000000" w:rsidRPr="00000000">
        <w:rPr>
          <w:rtl w:val="0"/>
        </w:rPr>
        <w:t xml:space="preserve">The hash, signatures, and acknowledgments are recorded immutably in the ledger.</w:t>
      </w:r>
    </w:p>
    <w:p w:rsidR="00000000" w:rsidDel="00000000" w:rsidP="00000000" w:rsidRDefault="00000000" w:rsidRPr="00000000" w14:paraId="000000A4">
      <w:pPr>
        <w:numPr>
          <w:ilvl w:val="0"/>
          <w:numId w:val="18"/>
        </w:numPr>
        <w:ind w:left="720" w:hanging="360"/>
      </w:pPr>
      <w:r w:rsidDel="00000000" w:rsidR="00000000" w:rsidRPr="00000000">
        <w:rPr>
          <w:rtl w:val="0"/>
        </w:rPr>
        <w:t xml:space="preserve">If the collateral later defaults and there is a dispute over whether the pledge was authorized, the ledger provides cryptographic proof.</w:t>
      </w:r>
    </w:p>
    <w:p w:rsidR="00000000" w:rsidDel="00000000" w:rsidP="00000000" w:rsidRDefault="00000000" w:rsidRPr="00000000" w14:paraId="000000A5">
      <w:pPr>
        <w:pStyle w:val="Heading4"/>
        <w:rPr/>
      </w:pPr>
      <w:bookmarkStart w:colFirst="0" w:colLast="0" w:name="_ppipy4nr1zpa" w:id="14"/>
      <w:bookmarkEnd w:id="14"/>
      <w:r w:rsidDel="00000000" w:rsidR="00000000" w:rsidRPr="00000000">
        <w:rPr>
          <w:b w:val="1"/>
          <w:bCs w:val="1"/>
          <w:rtl w:val="0"/>
        </w:rPr>
        <w:t xml:space="preserve">Pillar 4: Decision Logs (Cryptographic Proof of Intent)</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 financial context: </w:t>
      </w:r>
      <w:r w:rsidDel="00000000" w:rsidR="00000000" w:rsidRPr="00000000">
        <w:rPr>
          <w:b w:val="1"/>
          <w:bCs w:val="1"/>
          <w:rtl w:val="0"/>
        </w:rPr>
        <w:t xml:space="preserve">Real-Time Audit Trail</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Every transaction generates a structured decision log recording: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12"/>
        </w:numPr>
        <w:ind w:left="720" w:hanging="360"/>
      </w:pPr>
      <w:r w:rsidDel="00000000" w:rsidR="00000000" w:rsidRPr="00000000">
        <w:rPr>
          <w:b w:val="1"/>
          <w:bCs w:val="1"/>
          <w:rtl w:val="0"/>
        </w:rPr>
        <w:t xml:space="preserve">Who initiated it</w:t>
      </w:r>
      <w:r w:rsidDel="00000000" w:rsidR="00000000" w:rsidRPr="00000000">
        <w:rPr>
          <w:rtl w:val="0"/>
        </w:rPr>
        <w:t xml:space="preserve"> (counterparty identifier, digitally signed)</w:t>
      </w:r>
    </w:p>
    <w:p w:rsidR="00000000" w:rsidDel="00000000" w:rsidP="00000000" w:rsidRDefault="00000000" w:rsidRPr="00000000" w14:paraId="000000AB">
      <w:pPr>
        <w:numPr>
          <w:ilvl w:val="0"/>
          <w:numId w:val="12"/>
        </w:numPr>
        <w:ind w:left="720" w:hanging="360"/>
      </w:pPr>
      <w:r w:rsidDel="00000000" w:rsidR="00000000" w:rsidRPr="00000000">
        <w:rPr>
          <w:b w:val="1"/>
          <w:bCs w:val="1"/>
          <w:rtl w:val="0"/>
        </w:rPr>
        <w:t xml:space="preserve">Why it was authorized</w:t>
      </w:r>
      <w:r w:rsidDel="00000000" w:rsidR="00000000" w:rsidRPr="00000000">
        <w:rPr>
          <w:rtl w:val="0"/>
        </w:rPr>
        <w:t xml:space="preserve"> (compliance scope: "Treasury pledge, repo funding")</w:t>
      </w:r>
    </w:p>
    <w:p w:rsidR="00000000" w:rsidDel="00000000" w:rsidP="00000000" w:rsidRDefault="00000000" w:rsidRPr="00000000" w14:paraId="000000AC">
      <w:pPr>
        <w:numPr>
          <w:ilvl w:val="0"/>
          <w:numId w:val="12"/>
        </w:numPr>
        <w:ind w:left="720" w:hanging="360"/>
      </w:pPr>
      <w:r w:rsidDel="00000000" w:rsidR="00000000" w:rsidRPr="00000000">
        <w:rPr>
          <w:b w:val="1"/>
          <w:bCs w:val="1"/>
          <w:rtl w:val="0"/>
        </w:rPr>
        <w:t xml:space="preserve">What guardrails were applied</w:t>
      </w:r>
      <w:r w:rsidDel="00000000" w:rsidR="00000000" w:rsidRPr="00000000">
        <w:rPr>
          <w:rtl w:val="0"/>
        </w:rPr>
        <w:t xml:space="preserve"> (maximum amount, counterparty limits, collateral haircuts)</w:t>
      </w:r>
    </w:p>
    <w:p w:rsidR="00000000" w:rsidDel="00000000" w:rsidP="00000000" w:rsidRDefault="00000000" w:rsidRPr="00000000" w14:paraId="000000AD">
      <w:pPr>
        <w:numPr>
          <w:ilvl w:val="0"/>
          <w:numId w:val="12"/>
        </w:numPr>
        <w:ind w:left="720" w:hanging="360"/>
      </w:pPr>
      <w:r w:rsidDel="00000000" w:rsidR="00000000" w:rsidRPr="00000000">
        <w:rPr>
          <w:b w:val="1"/>
          <w:bCs w:val="1"/>
          <w:rtl w:val="0"/>
        </w:rPr>
        <w:t xml:space="preserve">What verification was performed</w:t>
      </w:r>
      <w:r w:rsidDel="00000000" w:rsidR="00000000" w:rsidRPr="00000000">
        <w:rPr>
          <w:rtl w:val="0"/>
        </w:rPr>
        <w:t xml:space="preserve"> (timestamp of each check, oracle data used)</w:t>
      </w:r>
    </w:p>
    <w:p w:rsidR="00000000" w:rsidDel="00000000" w:rsidP="00000000" w:rsidRDefault="00000000" w:rsidRPr="00000000" w14:paraId="000000AE">
      <w:pPr>
        <w:numPr>
          <w:ilvl w:val="0"/>
          <w:numId w:val="12"/>
        </w:numPr>
        <w:ind w:left="720" w:hanging="360"/>
      </w:pPr>
      <w:r w:rsidDel="00000000" w:rsidR="00000000" w:rsidRPr="00000000">
        <w:rPr>
          <w:b w:val="1"/>
          <w:bCs w:val="1"/>
          <w:rtl w:val="0"/>
        </w:rPr>
        <w:t xml:space="preserve">What the result was</w:t>
      </w:r>
      <w:r w:rsidDel="00000000" w:rsidR="00000000" w:rsidRPr="00000000">
        <w:rPr>
          <w:rtl w:val="0"/>
        </w:rPr>
        <w:t xml:space="preserve"> (State +1/0/-1 transition, reason code)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Regulatory Benefit:</w:t>
      </w:r>
      <w:r w:rsidDel="00000000" w:rsidR="00000000" w:rsidRPr="00000000">
        <w:rPr>
          <w:rtl w:val="0"/>
        </w:rPr>
        <w:t xml:space="preserve"> Supervisors can query the ledger for all transactions authorized by a specific officer, all transactions in a specific asset class, or all transactions that touched a sanctioned counterparty. The query returns cryptographic proofs, not just records—meaning supervisors can mathematically verify the integrity of the data without trusting the bank.</w:t>
      </w:r>
    </w:p>
    <w:p w:rsidR="00000000" w:rsidDel="00000000" w:rsidP="00000000" w:rsidRDefault="00000000" w:rsidRPr="00000000" w14:paraId="000000B1">
      <w:pPr>
        <w:pStyle w:val="Heading4"/>
        <w:rPr/>
      </w:pPr>
      <w:bookmarkStart w:colFirst="0" w:colLast="0" w:name="_wjpqogook3bw" w:id="15"/>
      <w:bookmarkEnd w:id="15"/>
      <w:r w:rsidDel="00000000" w:rsidR="00000000" w:rsidRPr="00000000">
        <w:rPr>
          <w:b w:val="1"/>
          <w:bCs w:val="1"/>
          <w:rtl w:val="0"/>
        </w:rPr>
        <w:t xml:space="preserve">Pillar 5: Economic Rights Mandate (KYC/AML/Sanctions Embedded in Logic)</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 financial context: </w:t>
      </w:r>
      <w:r w:rsidDel="00000000" w:rsidR="00000000" w:rsidRPr="00000000">
        <w:rPr>
          <w:b w:val="1"/>
          <w:bCs w:val="1"/>
          <w:rtl w:val="0"/>
        </w:rPr>
        <w:t xml:space="preserve">Compliance-as-Code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Rather than requiring banks to maintain separate KYC databases and conduct manual reviews, the compliance requirements are embedded in the transaction logic itself:</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KYC Verification via Zero-Knowledge Proofs (ZKPs):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A counterparty proves they have undergone KYC without revealing personal identity data.</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The proof is a cryptographic commitment: "I have a valid KYC record, issued by a trusted KYC provider, that is not expired, and my risk classification is [X]."</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The counterparty presents this proof to the settlement system.</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The settlement system verifies the proof mathematically, without accessing the personal data.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AML Transaction Monitoring via On-Chain Heuristics: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A transaction arrives: Bank A sends $50M to Bank B, routing through a Fund X account.</w:t>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The system checks: Has Fund X received more than $500M in a single day? (potential structuring violation)</w:t>
      </w:r>
    </w:p>
    <w:p w:rsidR="00000000" w:rsidDel="00000000" w:rsidP="00000000" w:rsidRDefault="00000000" w:rsidRPr="00000000" w14:paraId="000000C1">
      <w:pPr>
        <w:numPr>
          <w:ilvl w:val="0"/>
          <w:numId w:val="4"/>
        </w:numPr>
        <w:ind w:left="720" w:hanging="360"/>
      </w:pPr>
      <w:r w:rsidDel="00000000" w:rsidR="00000000" w:rsidRPr="00000000">
        <w:rPr>
          <w:rtl w:val="0"/>
        </w:rPr>
        <w:t xml:space="preserve">Is Fund X's address linked to a known sanctions watchlist? (automated OFAC check)</w:t>
      </w:r>
    </w:p>
    <w:p w:rsidR="00000000" w:rsidDel="00000000" w:rsidP="00000000" w:rsidRDefault="00000000" w:rsidRPr="00000000" w14:paraId="000000C2">
      <w:pPr>
        <w:numPr>
          <w:ilvl w:val="0"/>
          <w:numId w:val="4"/>
        </w:numPr>
        <w:ind w:left="720" w:hanging="360"/>
      </w:pPr>
      <w:r w:rsidDel="00000000" w:rsidR="00000000" w:rsidRPr="00000000">
        <w:rPr>
          <w:rtl w:val="0"/>
        </w:rPr>
        <w:t xml:space="preserve">Does the transaction follow a pattern consistent with historical suspicious activity? (anomaly detection via machine learning on encrypted transaction metadata)</w:t>
      </w:r>
    </w:p>
    <w:p w:rsidR="00000000" w:rsidDel="00000000" w:rsidP="00000000" w:rsidRDefault="00000000" w:rsidRPr="00000000" w14:paraId="000000C3">
      <w:pPr>
        <w:numPr>
          <w:ilvl w:val="0"/>
          <w:numId w:val="4"/>
        </w:numPr>
        <w:ind w:left="720" w:hanging="360"/>
      </w:pPr>
      <w:r w:rsidDel="00000000" w:rsidR="00000000" w:rsidRPr="00000000">
        <w:rPr>
          <w:rtl w:val="0"/>
        </w:rPr>
        <w:t xml:space="preserve">If any check fails, the transaction enters State 0 for manual review.</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Sanctions Compliance:</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The system maintains an immutable, real-time feed of sanctions lists (OFAC SDN, UN, EU, UK).</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Every counterparty identity (bank, fund, individual) is continuously checked against the list.</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If a match occurs, the system automatically enters State -1 for any transaction involving that counterparty.</w:t>
      </w:r>
    </w:p>
    <w:p w:rsidR="00000000" w:rsidDel="00000000" w:rsidP="00000000" w:rsidRDefault="00000000" w:rsidRPr="00000000" w14:paraId="000000CA">
      <w:pPr>
        <w:pStyle w:val="Heading4"/>
        <w:rPr/>
      </w:pPr>
      <w:bookmarkStart w:colFirst="0" w:colLast="0" w:name="_85hlv1wo5wzy" w:id="16"/>
      <w:bookmarkEnd w:id="16"/>
      <w:r w:rsidDel="00000000" w:rsidR="00000000" w:rsidRPr="00000000">
        <w:rPr>
          <w:b w:val="1"/>
          <w:bCs w:val="1"/>
          <w:rtl w:val="0"/>
        </w:rPr>
        <w:t xml:space="preserve">Pillar 6: Sustainable Capital Mandate (ESG &amp; Climate Risk Verification)</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 financial context: </w:t>
      </w:r>
      <w:r w:rsidDel="00000000" w:rsidR="00000000" w:rsidRPr="00000000">
        <w:rPr>
          <w:b w:val="1"/>
          <w:bCs w:val="1"/>
          <w:rtl w:val="0"/>
        </w:rPr>
        <w:t xml:space="preserve">Green Finance Verification in Transaction Logic</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Basel IV is beginning to incorporate climate risk into regulatory capital requirements. Ternary Logic embeds this: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Climate Risk Scoring:</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Every asset entering the settlement system is tagged with climate risk metadata:</w:t>
      </w:r>
    </w:p>
    <w:p w:rsidR="00000000" w:rsidDel="00000000" w:rsidP="00000000" w:rsidRDefault="00000000" w:rsidRPr="00000000" w14:paraId="000000D2">
      <w:pPr>
        <w:numPr>
          <w:ilvl w:val="1"/>
          <w:numId w:val="4"/>
        </w:numPr>
        <w:ind w:left="1440" w:hanging="360"/>
      </w:pPr>
      <w:r w:rsidDel="00000000" w:rsidR="00000000" w:rsidRPr="00000000">
        <w:rPr>
          <w:b w:val="1"/>
          <w:bCs w:val="1"/>
          <w:rtl w:val="0"/>
        </w:rPr>
        <w:t xml:space="preserve">Financed Entity:</w:t>
      </w:r>
      <w:r w:rsidDel="00000000" w:rsidR="00000000" w:rsidRPr="00000000">
        <w:rPr>
          <w:rtl w:val="0"/>
        </w:rPr>
        <w:t xml:space="preserve"> Is this a coal producer, oil refinery, renewable energy company?</w:t>
      </w:r>
    </w:p>
    <w:p w:rsidR="00000000" w:rsidDel="00000000" w:rsidP="00000000" w:rsidRDefault="00000000" w:rsidRPr="00000000" w14:paraId="000000D3">
      <w:pPr>
        <w:numPr>
          <w:ilvl w:val="1"/>
          <w:numId w:val="4"/>
        </w:numPr>
        <w:ind w:left="1440" w:hanging="360"/>
      </w:pPr>
      <w:r w:rsidDel="00000000" w:rsidR="00000000" w:rsidRPr="00000000">
        <w:rPr>
          <w:b w:val="1"/>
          <w:bCs w:val="1"/>
          <w:rtl w:val="0"/>
        </w:rPr>
        <w:t xml:space="preserve">Transition Risk:</w:t>
      </w:r>
      <w:r w:rsidDel="00000000" w:rsidR="00000000" w:rsidRPr="00000000">
        <w:rPr>
          <w:rtl w:val="0"/>
        </w:rPr>
        <w:t xml:space="preserve"> How exposed is the borrower to carbon pricing?</w:t>
      </w:r>
    </w:p>
    <w:p w:rsidR="00000000" w:rsidDel="00000000" w:rsidP="00000000" w:rsidRDefault="00000000" w:rsidRPr="00000000" w14:paraId="000000D4">
      <w:pPr>
        <w:numPr>
          <w:ilvl w:val="1"/>
          <w:numId w:val="4"/>
        </w:numPr>
        <w:ind w:left="1440" w:hanging="360"/>
      </w:pPr>
      <w:r w:rsidDel="00000000" w:rsidR="00000000" w:rsidRPr="00000000">
        <w:rPr>
          <w:b w:val="1"/>
          <w:bCs w:val="1"/>
          <w:rtl w:val="0"/>
        </w:rPr>
        <w:t xml:space="preserve">Physical Risk:</w:t>
      </w:r>
      <w:r w:rsidDel="00000000" w:rsidR="00000000" w:rsidRPr="00000000">
        <w:rPr>
          <w:rtl w:val="0"/>
        </w:rPr>
        <w:t xml:space="preserve"> Is the asset located in a flood-prone region?</w:t>
      </w:r>
    </w:p>
    <w:p w:rsidR="00000000" w:rsidDel="00000000" w:rsidP="00000000" w:rsidRDefault="00000000" w:rsidRPr="00000000" w14:paraId="000000D5">
      <w:pPr>
        <w:numPr>
          <w:ilvl w:val="1"/>
          <w:numId w:val="4"/>
        </w:numPr>
        <w:ind w:left="1440" w:hanging="360"/>
      </w:pPr>
      <w:r w:rsidDel="00000000" w:rsidR="00000000" w:rsidRPr="00000000">
        <w:rPr>
          <w:b w:val="1"/>
          <w:bCs w:val="1"/>
          <w:rtl w:val="0"/>
        </w:rPr>
        <w:t xml:space="preserve">Alignment:</w:t>
      </w:r>
      <w:r w:rsidDel="00000000" w:rsidR="00000000" w:rsidRPr="00000000">
        <w:rPr>
          <w:rtl w:val="0"/>
        </w:rPr>
        <w:t xml:space="preserve"> Is the asset aligned with net-zero commitments?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Capital Ratio Adjustment in Real-Time: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When a bank pledges a coal-backed bond as collateral, the system automatically increases the risk weighting used for capital ratio calculations.</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If a bank's leverage ratio would breach Basel IV limits post-transaction (accounting for climate risk), the transaction enters State 0 for risk committee review.</w:t>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Only after the risk committee approves a variance (or the bank increases capital buffers) does the transaction proceed to State +1.</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Green Finance Incentives:</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4"/>
        </w:numPr>
        <w:ind w:left="720" w:hanging="360"/>
      </w:pPr>
      <w:r w:rsidDel="00000000" w:rsidR="00000000" w:rsidRPr="00000000">
        <w:rPr>
          <w:rtl w:val="0"/>
        </w:rPr>
        <w:t xml:space="preserve">Transactions involving verified green assets (renewable energy, retrofitted buildings, sustainable agriculture) receive lower risk weightings.</w:t>
      </w:r>
    </w:p>
    <w:p w:rsidR="00000000" w:rsidDel="00000000" w:rsidP="00000000" w:rsidRDefault="00000000" w:rsidRPr="00000000" w14:paraId="000000E0">
      <w:pPr>
        <w:numPr>
          <w:ilvl w:val="0"/>
          <w:numId w:val="4"/>
        </w:numPr>
        <w:ind w:left="720" w:hanging="360"/>
      </w:pPr>
      <w:r w:rsidDel="00000000" w:rsidR="00000000" w:rsidRPr="00000000">
        <w:rPr>
          <w:rtl w:val="0"/>
        </w:rPr>
        <w:t xml:space="preserve">Banks meeting ESG targets can enjoy reduced capital requirements, incentivizing the green transition.</w:t>
      </w:r>
    </w:p>
    <w:p w:rsidR="00000000" w:rsidDel="00000000" w:rsidP="00000000" w:rsidRDefault="00000000" w:rsidRPr="00000000" w14:paraId="000000E1">
      <w:pPr>
        <w:pStyle w:val="Heading4"/>
        <w:rPr/>
      </w:pPr>
      <w:bookmarkStart w:colFirst="0" w:colLast="0" w:name="_taz9343l7wdd" w:id="17"/>
      <w:bookmarkEnd w:id="17"/>
      <w:r w:rsidDel="00000000" w:rsidR="00000000" w:rsidRPr="00000000">
        <w:rPr>
          <w:b w:val="1"/>
          <w:bCs w:val="1"/>
          <w:rtl w:val="0"/>
        </w:rPr>
        <w:t xml:space="preserve">Pillar 7: Hybrid Shield (Dual-Layer Security: Institutional + Decentralized)</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In financial context: </w:t>
      </w:r>
      <w:r w:rsidDel="00000000" w:rsidR="00000000" w:rsidRPr="00000000">
        <w:rPr>
          <w:b w:val="1"/>
          <w:bCs w:val="1"/>
          <w:rtl w:val="0"/>
        </w:rPr>
        <w:t xml:space="preserve">Defense Against Cyber-Systemic Risk</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Unified Ledger cannot be operated by a single entity (too much concentration risk) or a purely decentralized consensus (too slow for sub-second settlement). The Hybrid Shield combines both:</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Layer 1: Institutional (Central Bank + FMI Operators)</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4"/>
        </w:numPr>
        <w:ind w:left="720" w:hanging="360"/>
      </w:pPr>
      <w:r w:rsidDel="00000000" w:rsidR="00000000" w:rsidRPr="00000000">
        <w:rPr>
          <w:rtl w:val="0"/>
        </w:rPr>
        <w:t xml:space="preserve">The BIS, working with the ECB, Fed, BoJ, etc., operates a permissioned ledger maintained by trusted central banks.</w:t>
      </w:r>
    </w:p>
    <w:p w:rsidR="00000000" w:rsidDel="00000000" w:rsidP="00000000" w:rsidRDefault="00000000" w:rsidRPr="00000000" w14:paraId="000000E9">
      <w:pPr>
        <w:numPr>
          <w:ilvl w:val="0"/>
          <w:numId w:val="4"/>
        </w:numPr>
        <w:ind w:left="720" w:hanging="360"/>
      </w:pPr>
      <w:r w:rsidDel="00000000" w:rsidR="00000000" w:rsidRPr="00000000">
        <w:rPr>
          <w:rtl w:val="0"/>
        </w:rPr>
        <w:t xml:space="preserve">Central banks sign off on each block, ensuring authoritative control.</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Settlement finality is guaranteed by central bank signatures, giving it legal force.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Layer 2: Decentralized (Public Blockchain Commitments)</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4"/>
        </w:numPr>
        <w:ind w:left="720" w:hanging="360"/>
      </w:pPr>
      <w:r w:rsidDel="00000000" w:rsidR="00000000" w:rsidRPr="00000000">
        <w:rPr>
          <w:rtl w:val="0"/>
        </w:rPr>
        <w:t xml:space="preserve">Periodically (e.g., every 10 minutes), the institutional ledger commits its state root to a public blockchain (Bitcoin, Ethereum).</w:t>
      </w:r>
    </w:p>
    <w:p w:rsidR="00000000" w:rsidDel="00000000" w:rsidP="00000000" w:rsidRDefault="00000000" w:rsidRPr="00000000" w14:paraId="000000EF">
      <w:pPr>
        <w:numPr>
          <w:ilvl w:val="0"/>
          <w:numId w:val="4"/>
        </w:numPr>
        <w:ind w:left="720" w:hanging="360"/>
      </w:pPr>
      <w:r w:rsidDel="00000000" w:rsidR="00000000" w:rsidRPr="00000000">
        <w:rPr>
          <w:rtl w:val="0"/>
        </w:rPr>
        <w:t xml:space="preserve">Public blockchain immutability provides tamper-evidence: if the institutional ledger is retroactively modified, the public blockchain record shows the discrepancy.</w:t>
      </w:r>
    </w:p>
    <w:p w:rsidR="00000000" w:rsidDel="00000000" w:rsidP="00000000" w:rsidRDefault="00000000" w:rsidRPr="00000000" w14:paraId="000000F0">
      <w:pPr>
        <w:numPr>
          <w:ilvl w:val="0"/>
          <w:numId w:val="4"/>
        </w:numPr>
        <w:ind w:left="720" w:hanging="360"/>
      </w:pPr>
      <w:r w:rsidDel="00000000" w:rsidR="00000000" w:rsidRPr="00000000">
        <w:rPr>
          <w:rtl w:val="0"/>
        </w:rPr>
        <w:t xml:space="preserve">Any FMI operator or bank can independently verify the institutional ledger against the public commitments, ensuring no secret modifications.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Cyber Resilience:</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If a cyberattacker compromises the central bank's systems and tries to erase transaction records, the public blockchain provides an immutable backup.</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If the attacker tries to modify records, the cryptographic hashes no longer match, triggering automatic alerts.</w:t>
      </w:r>
    </w:p>
    <w:p w:rsidR="00000000" w:rsidDel="00000000" w:rsidP="00000000" w:rsidRDefault="00000000" w:rsidRPr="00000000" w14:paraId="000000F6">
      <w:pPr>
        <w:pStyle w:val="Heading4"/>
        <w:rPr/>
      </w:pPr>
      <w:bookmarkStart w:colFirst="0" w:colLast="0" w:name="_xpd4g5x4gacq" w:id="18"/>
      <w:bookmarkEnd w:id="18"/>
      <w:r w:rsidDel="00000000" w:rsidR="00000000" w:rsidRPr="00000000">
        <w:rPr>
          <w:b w:val="1"/>
          <w:bCs w:val="1"/>
          <w:rtl w:val="0"/>
        </w:rPr>
        <w:t xml:space="preserve">Pillar 8: Anchors (Multi-Chain Settlement Finality Proofs)</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In financial context: </w:t>
      </w:r>
      <w:r w:rsidDel="00000000" w:rsidR="00000000" w:rsidRPr="00000000">
        <w:rPr>
          <w:b w:val="1"/>
          <w:bCs w:val="1"/>
          <w:rtl w:val="0"/>
        </w:rPr>
        <w:t xml:space="preserve">Irrevocable Proof of Settlement</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 transaction's finality is only meaningful if it cannot be reversed. Multiple "anchors" ensure irreversibility: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Anchor 1: Distributed Ledger Anchor</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4"/>
        </w:numPr>
        <w:ind w:left="720" w:hanging="360"/>
      </w:pPr>
      <w:r w:rsidDel="00000000" w:rsidR="00000000" w:rsidRPr="00000000">
        <w:rPr>
          <w:rtl w:val="0"/>
        </w:rPr>
        <w:t xml:space="preserve">The settlement record is finalized on multiple independent ledgers (ECB's TARGET2, Fed's FedNow, BoJ's JSCC, etc.).</w:t>
      </w:r>
    </w:p>
    <w:p w:rsidR="00000000" w:rsidDel="00000000" w:rsidP="00000000" w:rsidRDefault="00000000" w:rsidRPr="00000000" w14:paraId="000000FE">
      <w:pPr>
        <w:numPr>
          <w:ilvl w:val="0"/>
          <w:numId w:val="4"/>
        </w:numPr>
        <w:ind w:left="720" w:hanging="360"/>
      </w:pPr>
      <w:r w:rsidDel="00000000" w:rsidR="00000000" w:rsidRPr="00000000">
        <w:rPr>
          <w:rtl w:val="0"/>
        </w:rPr>
        <w:t xml:space="preserve">Reversing a settlement would require coordinating retroactive changes across multiple jurisdictions' critical infrastructure—operationally and politically impossible.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Anchor 2: Public Blockchain Anchor</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4"/>
        </w:numPr>
        <w:ind w:left="720" w:hanging="360"/>
      </w:pPr>
      <w:r w:rsidDel="00000000" w:rsidR="00000000" w:rsidRPr="00000000">
        <w:rPr>
          <w:rtl w:val="0"/>
        </w:rPr>
        <w:t xml:space="preserve">The settlement record is committed to Bitcoin or Ethereum, where reversing it would require &gt;51% of mining power.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Anchor 3: Legal/Regulatory Anchor</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4"/>
        </w:numPr>
        <w:ind w:left="720" w:hanging="360"/>
      </w:pPr>
      <w:r w:rsidDel="00000000" w:rsidR="00000000" w:rsidRPr="00000000">
        <w:rPr>
          <w:rtl w:val="0"/>
        </w:rPr>
        <w:t xml:space="preserve">Once a transaction is recorded in the Immutable Ledger with valid authorization logs, central banks legally recognize it as final and irrevocable, similar to how settlement in RTGS systems is legally final today.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Practical Effect:</w:t>
      </w:r>
      <w:r w:rsidDel="00000000" w:rsidR="00000000" w:rsidRPr="00000000">
        <w:rPr>
          <w:rtl w:val="0"/>
        </w:rPr>
        <w:t xml:space="preserve"> A bank's treasurer can conduct a $1B FX swap knowing with mathematical certainty that the settlement cannot be reversed (unless both counterparties agree to an unwind, which creates a new transaction). This legal certainty enables wholesale markets to operate at scale.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76jlcmp1nzl3" w:id="19"/>
      <w:bookmarkEnd w:id="19"/>
      <w:r w:rsidDel="00000000" w:rsidR="00000000" w:rsidRPr="00000000">
        <w:rPr>
          <w:rtl w:val="0"/>
        </w:rPr>
        <w:t xml:space="preserve">Section III: The Solvency Protocol—Preventing 2008 Revisited</w:t>
      </w:r>
    </w:p>
    <w:p w:rsidR="00000000" w:rsidDel="00000000" w:rsidP="00000000" w:rsidRDefault="00000000" w:rsidRPr="00000000" w14:paraId="0000010C">
      <w:pPr>
        <w:pStyle w:val="Heading3"/>
        <w:rPr/>
      </w:pPr>
      <w:bookmarkStart w:colFirst="0" w:colLast="0" w:name="_4xs44i9cl1wt" w:id="20"/>
      <w:bookmarkEnd w:id="20"/>
      <w:r w:rsidDel="00000000" w:rsidR="00000000" w:rsidRPr="00000000">
        <w:rPr>
          <w:rtl w:val="0"/>
        </w:rPr>
        <w:t xml:space="preserve">III.A How TL Architecture Prevents Historical Failure Nodes</w:t>
      </w:r>
    </w:p>
    <w:p w:rsidR="00000000" w:rsidDel="00000000" w:rsidP="00000000" w:rsidRDefault="00000000" w:rsidRPr="00000000" w14:paraId="0000010D">
      <w:pPr>
        <w:rPr/>
      </w:pPr>
      <w:r w:rsidDel="00000000" w:rsidR="00000000" w:rsidRPr="00000000">
        <w:rPr>
          <w:rtl w:val="0"/>
        </w:rPr>
        <w:t xml:space="preserve">The user's prior forensic analysis documented how a ternary architecture would have prevented the 2008 crisis at three key failure nodes. This section operationalizes that analysis within the context of a Unified Ledger and Basel framework:</w:t>
      </w:r>
    </w:p>
    <w:p w:rsidR="00000000" w:rsidDel="00000000" w:rsidP="00000000" w:rsidRDefault="00000000" w:rsidRPr="00000000" w14:paraId="0000010E">
      <w:pPr>
        <w:pStyle w:val="Heading4"/>
        <w:rPr/>
      </w:pPr>
      <w:bookmarkStart w:colFirst="0" w:colLast="0" w:name="_ea9ooolu0tya" w:id="21"/>
      <w:bookmarkEnd w:id="21"/>
      <w:r w:rsidDel="00000000" w:rsidR="00000000" w:rsidRPr="00000000">
        <w:rPr>
          <w:b w:val="1"/>
          <w:bCs w:val="1"/>
          <w:rtl w:val="0"/>
        </w:rPr>
        <w:t xml:space="preserve">Failure Node 1: Lehman's Repo 105 (Window Dressing via Accounting Form)</w:t>
      </w: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Historical Event (2008):</w:t>
      </w:r>
      <w:r w:rsidDel="00000000" w:rsidR="00000000" w:rsidRPr="00000000">
        <w:rPr>
          <w:rtl w:val="0"/>
        </w:rPr>
        <w:t xml:space="preserve"> Lehman Brothers used a legal structure called "Repo 105" to temporarily remove ~$50B in assets from its balance sheet at fiscal quarter-end, artificially reducing leverage ratios. On the first trading day of the following quarter, Lehman re-acquired the assets, restoring them to the balance sheet. This pattern repeated quarterly, disguising Lehman's true leverage to regulators and investors.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Binary Architecture Failure:</w:t>
      </w:r>
      <w:r w:rsidDel="00000000" w:rsidR="00000000" w:rsidRPr="00000000">
        <w:rPr>
          <w:rtl w:val="0"/>
        </w:rPr>
        <w:t xml:space="preserve"> The existing regulatory framework relied on quarterly balance sheet submissions. Banks reported leverage ratios on a point-in-time basis (e.g., June 30), and regulators reviewed them post-hoc (often weeks later). Lehman's quarterly report showed compliant leverage (4.0x) while its average leverage over the quarter was actually 6.0x. The binary system had no mechanism to detect the window-dressing pattern because there was no continuous monitoring.</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Ternary Architecture Prevention:</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3"/>
        </w:numPr>
        <w:ind w:left="720" w:hanging="360"/>
      </w:pPr>
      <w:r w:rsidDel="00000000" w:rsidR="00000000" w:rsidRPr="00000000">
        <w:rPr>
          <w:b w:val="1"/>
          <w:bCs w:val="1"/>
          <w:rtl w:val="0"/>
        </w:rPr>
        <w:t xml:space="preserve">Continuous Monitoring:</w:t>
      </w:r>
      <w:r w:rsidDel="00000000" w:rsidR="00000000" w:rsidRPr="00000000">
        <w:rPr>
          <w:rtl w:val="0"/>
        </w:rPr>
        <w:t xml:space="preserve"> On a Unified Ledger with TL, every repo transaction is recorded in real-time with full metadata: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7">
      <w:pPr>
        <w:numPr>
          <w:ilvl w:val="1"/>
          <w:numId w:val="3"/>
        </w:numPr>
        <w:ind w:left="1440" w:hanging="360"/>
      </w:pPr>
      <w:r w:rsidDel="00000000" w:rsidR="00000000" w:rsidRPr="00000000">
        <w:rPr>
          <w:rtl w:val="0"/>
        </w:rPr>
        <w:t xml:space="preserve">Repo initiation: Asset A pledged, cash proceeds of $X received</w:t>
      </w:r>
    </w:p>
    <w:p w:rsidR="00000000" w:rsidDel="00000000" w:rsidP="00000000" w:rsidRDefault="00000000" w:rsidRPr="00000000" w14:paraId="00000118">
      <w:pPr>
        <w:numPr>
          <w:ilvl w:val="1"/>
          <w:numId w:val="3"/>
        </w:numPr>
        <w:ind w:left="1440" w:hanging="360"/>
      </w:pPr>
      <w:r w:rsidDel="00000000" w:rsidR="00000000" w:rsidRPr="00000000">
        <w:rPr>
          <w:rtl w:val="0"/>
        </w:rPr>
        <w:t xml:space="preserve">Repo termination: Asset A returned, cash repaid with interest</w:t>
      </w:r>
    </w:p>
    <w:p w:rsidR="00000000" w:rsidDel="00000000" w:rsidP="00000000" w:rsidRDefault="00000000" w:rsidRPr="00000000" w14:paraId="00000119">
      <w:pPr>
        <w:numPr>
          <w:ilvl w:val="1"/>
          <w:numId w:val="3"/>
        </w:numPr>
        <w:ind w:left="1440" w:hanging="360"/>
      </w:pPr>
      <w:r w:rsidDel="00000000" w:rsidR="00000000" w:rsidRPr="00000000">
        <w:rPr>
          <w:rtl w:val="0"/>
        </w:rPr>
        <w:t xml:space="preserve">If a repo matures and is immediately re-initiated with the same asset, it triggers an anomaly detector.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B">
      <w:pPr>
        <w:numPr>
          <w:ilvl w:val="0"/>
          <w:numId w:val="3"/>
        </w:numPr>
        <w:ind w:left="720" w:hanging="360"/>
      </w:pPr>
      <w:r w:rsidDel="00000000" w:rsidR="00000000" w:rsidRPr="00000000">
        <w:rPr>
          <w:b w:val="1"/>
          <w:bCs w:val="1"/>
          <w:rtl w:val="0"/>
        </w:rPr>
        <w:t xml:space="preserve">Entropy Metric:</w:t>
      </w:r>
      <w:r w:rsidDel="00000000" w:rsidR="00000000" w:rsidRPr="00000000">
        <w:rPr>
          <w:rtl w:val="0"/>
        </w:rPr>
        <w:t xml:space="preserve"> The system calculates a "transaction entropy" metric:</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D">
      <w:pPr>
        <w:numPr>
          <w:ilvl w:val="1"/>
          <w:numId w:val="3"/>
        </w:numPr>
        <w:ind w:left="1440" w:hanging="360"/>
      </w:pPr>
      <w:r w:rsidDel="00000000" w:rsidR="00000000" w:rsidRPr="00000000">
        <w:rPr>
          <w:rtl w:val="0"/>
        </w:rPr>
        <w:t xml:space="preserve">Normal repo activity: Assets are pledged, held for weeks/months, then returned or rolled over</w:t>
      </w:r>
    </w:p>
    <w:p w:rsidR="00000000" w:rsidDel="00000000" w:rsidP="00000000" w:rsidRDefault="00000000" w:rsidRPr="00000000" w14:paraId="0000011E">
      <w:pPr>
        <w:numPr>
          <w:ilvl w:val="1"/>
          <w:numId w:val="3"/>
        </w:numPr>
        <w:ind w:left="1440" w:hanging="360"/>
      </w:pPr>
      <w:r w:rsidDel="00000000" w:rsidR="00000000" w:rsidRPr="00000000">
        <w:rPr>
          <w:rtl w:val="0"/>
        </w:rPr>
        <w:t xml:space="preserve">Window dressing: Assets are pledged and returned within 24-48 hours, precisely at quarter-end</w:t>
      </w:r>
    </w:p>
    <w:p w:rsidR="00000000" w:rsidDel="00000000" w:rsidP="00000000" w:rsidRDefault="00000000" w:rsidRPr="00000000" w14:paraId="0000011F">
      <w:pPr>
        <w:numPr>
          <w:ilvl w:val="1"/>
          <w:numId w:val="3"/>
        </w:numPr>
        <w:ind w:left="1440" w:hanging="360"/>
      </w:pPr>
      <w:r w:rsidDel="00000000" w:rsidR="00000000" w:rsidRPr="00000000">
        <w:rPr>
          <w:rtl w:val="0"/>
        </w:rPr>
        <w:t xml:space="preserve">If entropy falls below a threshold (indicating high-frequency, short-duration transactions at specific dates), the system enters State 0.</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1">
      <w:pPr>
        <w:numPr>
          <w:ilvl w:val="0"/>
          <w:numId w:val="3"/>
        </w:numPr>
        <w:ind w:left="720" w:hanging="360"/>
      </w:pPr>
      <w:r w:rsidDel="00000000" w:rsidR="00000000" w:rsidRPr="00000000">
        <w:rPr>
          <w:b w:val="1"/>
          <w:bCs w:val="1"/>
          <w:rtl w:val="0"/>
        </w:rPr>
        <w:t xml:space="preserve">State 0 Hold:</w:t>
      </w:r>
      <w:r w:rsidDel="00000000" w:rsidR="00000000" w:rsidRPr="00000000">
        <w:rPr>
          <w:rtl w:val="0"/>
        </w:rPr>
        <w:t xml:space="preserve"> When window-dressing behavior is detected: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3">
      <w:pPr>
        <w:numPr>
          <w:ilvl w:val="1"/>
          <w:numId w:val="3"/>
        </w:numPr>
        <w:ind w:left="1440" w:hanging="360"/>
      </w:pPr>
      <w:r w:rsidDel="00000000" w:rsidR="00000000" w:rsidRPr="00000000">
        <w:rPr>
          <w:rtl w:val="0"/>
        </w:rPr>
        <w:t xml:space="preserve">All Repo 105-style transactions enter State 0 (Sacred Pause)</w:t>
      </w:r>
    </w:p>
    <w:p w:rsidR="00000000" w:rsidDel="00000000" w:rsidP="00000000" w:rsidRDefault="00000000" w:rsidRPr="00000000" w14:paraId="00000124">
      <w:pPr>
        <w:numPr>
          <w:ilvl w:val="1"/>
          <w:numId w:val="3"/>
        </w:numPr>
        <w:ind w:left="1440" w:hanging="360"/>
      </w:pPr>
      <w:r w:rsidDel="00000000" w:rsidR="00000000" w:rsidRPr="00000000">
        <w:rPr>
          <w:rtl w:val="0"/>
        </w:rPr>
        <w:t xml:space="preserve">The bank's risk committee is notified and has 4 hours to provide justification</w:t>
      </w:r>
    </w:p>
    <w:p w:rsidR="00000000" w:rsidDel="00000000" w:rsidP="00000000" w:rsidRDefault="00000000" w:rsidRPr="00000000" w14:paraId="00000125">
      <w:pPr>
        <w:numPr>
          <w:ilvl w:val="1"/>
          <w:numId w:val="3"/>
        </w:numPr>
        <w:ind w:left="1440" w:hanging="360"/>
      </w:pPr>
      <w:r w:rsidDel="00000000" w:rsidR="00000000" w:rsidRPr="00000000">
        <w:rPr>
          <w:rtl w:val="0"/>
        </w:rPr>
        <w:t xml:space="preserve">The justification must include evidence that the repos are "true economic transactions" and not accounting manipulation</w:t>
      </w:r>
    </w:p>
    <w:p w:rsidR="00000000" w:rsidDel="00000000" w:rsidP="00000000" w:rsidRDefault="00000000" w:rsidRPr="00000000" w14:paraId="00000126">
      <w:pPr>
        <w:numPr>
          <w:ilvl w:val="1"/>
          <w:numId w:val="3"/>
        </w:numPr>
        <w:ind w:left="1440" w:hanging="360"/>
      </w:pPr>
      <w:r w:rsidDel="00000000" w:rsidR="00000000" w:rsidRPr="00000000">
        <w:rPr>
          <w:rtl w:val="0"/>
        </w:rPr>
        <w:t xml:space="preserve">If no adequate justification is provided, the system refuses settlement (State -1)</w:t>
      </w:r>
    </w:p>
    <w:p w:rsidR="00000000" w:rsidDel="00000000" w:rsidP="00000000" w:rsidRDefault="00000000" w:rsidRPr="00000000" w14:paraId="00000127">
      <w:pPr>
        <w:numPr>
          <w:ilvl w:val="1"/>
          <w:numId w:val="3"/>
        </w:numPr>
        <w:ind w:left="1440" w:hanging="360"/>
      </w:pPr>
      <w:r w:rsidDel="00000000" w:rsidR="00000000" w:rsidRPr="00000000">
        <w:rPr>
          <w:rtl w:val="0"/>
        </w:rPr>
        <w:t xml:space="preserve">The decision log is recorded immutably, providing regulators with prima facie evidence that Lehman was attempting manipulation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9">
      <w:pPr>
        <w:numPr>
          <w:ilvl w:val="0"/>
          <w:numId w:val="3"/>
        </w:numPr>
        <w:ind w:left="720" w:hanging="360"/>
      </w:pPr>
      <w:r w:rsidDel="00000000" w:rsidR="00000000" w:rsidRPr="00000000">
        <w:rPr>
          <w:b w:val="1"/>
          <w:bCs w:val="1"/>
          <w:rtl w:val="0"/>
        </w:rPr>
        <w:t xml:space="preserve">Real-Time Capital Ratio Enforcement:</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B">
      <w:pPr>
        <w:numPr>
          <w:ilvl w:val="1"/>
          <w:numId w:val="3"/>
        </w:numPr>
        <w:ind w:left="1440" w:hanging="360"/>
      </w:pPr>
      <w:r w:rsidDel="00000000" w:rsidR="00000000" w:rsidRPr="00000000">
        <w:rPr>
          <w:rtl w:val="0"/>
        </w:rPr>
        <w:t xml:space="preserve">Even if Lehman forced the repo transactions through, the system calculates leverage ratios using the full transaction history, not just quarter-end snapshots</w:t>
      </w:r>
    </w:p>
    <w:p w:rsidR="00000000" w:rsidDel="00000000" w:rsidP="00000000" w:rsidRDefault="00000000" w:rsidRPr="00000000" w14:paraId="0000012C">
      <w:pPr>
        <w:numPr>
          <w:ilvl w:val="1"/>
          <w:numId w:val="3"/>
        </w:numPr>
        <w:ind w:left="1440" w:hanging="360"/>
      </w:pPr>
      <w:r w:rsidDel="00000000" w:rsidR="00000000" w:rsidRPr="00000000">
        <w:rPr>
          <w:rtl w:val="0"/>
        </w:rPr>
        <w:t xml:space="preserve">If Lehman's average leverage over the quarter breaches the Basel III limit, the system flags it as a violation</w:t>
      </w:r>
    </w:p>
    <w:p w:rsidR="00000000" w:rsidDel="00000000" w:rsidP="00000000" w:rsidRDefault="00000000" w:rsidRPr="00000000" w14:paraId="0000012D">
      <w:pPr>
        <w:numPr>
          <w:ilvl w:val="1"/>
          <w:numId w:val="3"/>
        </w:numPr>
        <w:ind w:left="1440" w:hanging="360"/>
      </w:pPr>
      <w:r w:rsidDel="00000000" w:rsidR="00000000" w:rsidRPr="00000000">
        <w:rPr>
          <w:rtl w:val="0"/>
        </w:rPr>
        <w:t xml:space="preserve">Lehman cannot take new leverage without first raising additional capital, forcing early restructuring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Outcome:</w:t>
      </w:r>
      <w:r w:rsidDel="00000000" w:rsidR="00000000" w:rsidRPr="00000000">
        <w:rPr>
          <w:rtl w:val="0"/>
        </w:rPr>
        <w:t xml:space="preserve"> Lehman restructures in Q2 2008 instead of collapsing in September, reducing systemic contagion.</w:t>
      </w:r>
    </w:p>
    <w:p w:rsidR="00000000" w:rsidDel="00000000" w:rsidP="00000000" w:rsidRDefault="00000000" w:rsidRPr="00000000" w14:paraId="00000130">
      <w:pPr>
        <w:pStyle w:val="Heading4"/>
        <w:rPr/>
      </w:pPr>
      <w:bookmarkStart w:colFirst="0" w:colLast="0" w:name="_dqkmfymibei9" w:id="22"/>
      <w:bookmarkEnd w:id="22"/>
      <w:r w:rsidDel="00000000" w:rsidR="00000000" w:rsidRPr="00000000">
        <w:rPr>
          <w:b w:val="1"/>
          <w:bCs w:val="1"/>
          <w:rtl w:val="0"/>
        </w:rPr>
        <w:t xml:space="preserve">Failure Node 2: Clayton Holdings' 39% Waiver (Securitization of Toxic Assets)</w:t>
      </w: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Historical Event (2008):</w:t>
      </w:r>
      <w:r w:rsidDel="00000000" w:rsidR="00000000" w:rsidRPr="00000000">
        <w:rPr>
          <w:rtl w:val="0"/>
        </w:rPr>
        <w:t xml:space="preserve"> Investment banks bundled subprime mortgages into Residential Mortgage-Backed Securities (RMBS) and Collateralized Debt Obligations (CDOs). Before bundling, third-party firms like Clayton Holdings reviewed the loan files for compliance with underwriting standards. Clayton found that 32% of reviewed loans failed guidelines. However, investment banks routinely "waived" 33-39% of these defects, overriding Clayton's findings and pushing toxic assets into the securities pools.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Binary Architecture Failure:</w:t>
      </w:r>
      <w:r w:rsidDel="00000000" w:rsidR="00000000" w:rsidRPr="00000000">
        <w:rPr>
          <w:rtl w:val="0"/>
        </w:rPr>
        <w:t xml:space="preserve"> Once a loan was underwritten and waived into a pool, the waiver was treated as a "valid" transaction (State +1). There was no mechanism to reverse it or place it in a verification hold. The binary system saw "waived" as equivalent to "approved," even though the waiver was often issued by a junior analyst without authority to override Clayton's due diligence findings.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Ternary Architecture Prevention:</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23"/>
        </w:numPr>
        <w:ind w:left="720" w:hanging="360"/>
      </w:pPr>
      <w:r w:rsidDel="00000000" w:rsidR="00000000" w:rsidRPr="00000000">
        <w:rPr>
          <w:b w:val="1"/>
          <w:bCs w:val="1"/>
          <w:rtl w:val="0"/>
        </w:rPr>
        <w:t xml:space="preserve">Veracity Anchor System:</w:t>
      </w:r>
      <w:r w:rsidDel="00000000" w:rsidR="00000000" w:rsidRPr="00000000">
        <w:rPr>
          <w:rtl w:val="0"/>
        </w:rPr>
        <w:t xml:space="preserve"> The TL architecture introduces cryptographic "Veracity Anchors"—immutable tags attached to each asset indicating verification status: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9">
      <w:pPr>
        <w:numPr>
          <w:ilvl w:val="1"/>
          <w:numId w:val="23"/>
        </w:numPr>
        <w:ind w:left="1440" w:hanging="360"/>
      </w:pPr>
      <w:r w:rsidDel="00000000" w:rsidR="00000000" w:rsidRPr="00000000">
        <w:rPr>
          <w:b w:val="1"/>
          <w:bCs w:val="1"/>
          <w:rtl w:val="0"/>
        </w:rPr>
        <w:t xml:space="preserve">Green Anchor (State +1):</w:t>
      </w:r>
      <w:r w:rsidDel="00000000" w:rsidR="00000000" w:rsidRPr="00000000">
        <w:rPr>
          <w:rtl w:val="0"/>
        </w:rPr>
        <w:t xml:space="preserve"> The asset passed all due diligence checks. A binding cryptographic proof from the auditor.</w:t>
      </w:r>
    </w:p>
    <w:p w:rsidR="00000000" w:rsidDel="00000000" w:rsidP="00000000" w:rsidRDefault="00000000" w:rsidRPr="00000000" w14:paraId="0000013A">
      <w:pPr>
        <w:numPr>
          <w:ilvl w:val="1"/>
          <w:numId w:val="23"/>
        </w:numPr>
        <w:ind w:left="1440" w:hanging="360"/>
      </w:pPr>
      <w:r w:rsidDel="00000000" w:rsidR="00000000" w:rsidRPr="00000000">
        <w:rPr>
          <w:b w:val="1"/>
          <w:bCs w:val="1"/>
          <w:rtl w:val="0"/>
        </w:rPr>
        <w:t xml:space="preserve">Red Anchor (State -1):</w:t>
      </w:r>
      <w:r w:rsidDel="00000000" w:rsidR="00000000" w:rsidRPr="00000000">
        <w:rPr>
          <w:rtl w:val="0"/>
        </w:rPr>
        <w:t xml:space="preserve"> The asset failed due diligence. A binding cryptographic proof from the auditor.</w:t>
      </w:r>
    </w:p>
    <w:p w:rsidR="00000000" w:rsidDel="00000000" w:rsidP="00000000" w:rsidRDefault="00000000" w:rsidRPr="00000000" w14:paraId="0000013B">
      <w:pPr>
        <w:numPr>
          <w:ilvl w:val="1"/>
          <w:numId w:val="23"/>
        </w:numPr>
        <w:ind w:left="1440" w:hanging="360"/>
      </w:pPr>
      <w:r w:rsidDel="00000000" w:rsidR="00000000" w:rsidRPr="00000000">
        <w:rPr>
          <w:b w:val="1"/>
          <w:bCs w:val="1"/>
          <w:rtl w:val="0"/>
        </w:rPr>
        <w:t xml:space="preserve">Yellow Anchor (State 0):</w:t>
      </w:r>
      <w:r w:rsidDel="00000000" w:rsidR="00000000" w:rsidRPr="00000000">
        <w:rPr>
          <w:rtl w:val="0"/>
        </w:rPr>
        <w:t xml:space="preserve"> The asset has conflicting or ambiguous evidence. Requires manual review and resolution.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D">
      <w:pPr>
        <w:numPr>
          <w:ilvl w:val="0"/>
          <w:numId w:val="23"/>
        </w:numPr>
        <w:ind w:left="720" w:hanging="360"/>
      </w:pPr>
      <w:r w:rsidDel="00000000" w:rsidR="00000000" w:rsidRPr="00000000">
        <w:rPr>
          <w:b w:val="1"/>
          <w:bCs w:val="1"/>
          <w:rtl w:val="0"/>
        </w:rPr>
        <w:t xml:space="preserve">Hybrid Shield: Institutional + Decentralized Verification:</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F">
      <w:pPr>
        <w:numPr>
          <w:ilvl w:val="1"/>
          <w:numId w:val="23"/>
        </w:numPr>
        <w:ind w:left="1440" w:hanging="360"/>
      </w:pPr>
      <w:r w:rsidDel="00000000" w:rsidR="00000000" w:rsidRPr="00000000">
        <w:rPr>
          <w:rtl w:val="0"/>
        </w:rPr>
        <w:t xml:space="preserve">Clayton Holdings' findings are embedded as a veracity anchor on each loan file.</w:t>
      </w:r>
    </w:p>
    <w:p w:rsidR="00000000" w:rsidDel="00000000" w:rsidP="00000000" w:rsidRDefault="00000000" w:rsidRPr="00000000" w14:paraId="00000140">
      <w:pPr>
        <w:numPr>
          <w:ilvl w:val="1"/>
          <w:numId w:val="23"/>
        </w:numPr>
        <w:ind w:left="1440" w:hanging="360"/>
      </w:pPr>
      <w:r w:rsidDel="00000000" w:rsidR="00000000" w:rsidRPr="00000000">
        <w:rPr>
          <w:rtl w:val="0"/>
        </w:rPr>
        <w:t xml:space="preserve">If Clayton finds a defect, it places a Red Anchor on the loan.</w:t>
      </w:r>
    </w:p>
    <w:p w:rsidR="00000000" w:rsidDel="00000000" w:rsidP="00000000" w:rsidRDefault="00000000" w:rsidRPr="00000000" w14:paraId="00000141">
      <w:pPr>
        <w:numPr>
          <w:ilvl w:val="1"/>
          <w:numId w:val="23"/>
        </w:numPr>
        <w:ind w:left="1440" w:hanging="360"/>
      </w:pPr>
      <w:r w:rsidDel="00000000" w:rsidR="00000000" w:rsidRPr="00000000">
        <w:rPr>
          <w:rtl w:val="0"/>
        </w:rPr>
        <w:t xml:space="preserve">An investment bank attempting to pool loans with Red Anchors triggers the Hybrid Shield:</w:t>
      </w:r>
    </w:p>
    <w:p w:rsidR="00000000" w:rsidDel="00000000" w:rsidP="00000000" w:rsidRDefault="00000000" w:rsidRPr="00000000" w14:paraId="00000142">
      <w:pPr>
        <w:numPr>
          <w:ilvl w:val="2"/>
          <w:numId w:val="23"/>
        </w:numPr>
        <w:ind w:left="2160" w:hanging="360"/>
      </w:pPr>
      <w:r w:rsidDel="00000000" w:rsidR="00000000" w:rsidRPr="00000000">
        <w:rPr>
          <w:b w:val="1"/>
          <w:bCs w:val="1"/>
          <w:rtl w:val="0"/>
        </w:rPr>
        <w:t xml:space="preserve">Institutional Layer:</w:t>
      </w:r>
      <w:r w:rsidDel="00000000" w:rsidR="00000000" w:rsidRPr="00000000">
        <w:rPr>
          <w:rtl w:val="0"/>
        </w:rPr>
        <w:t xml:space="preserve"> The BIS system detects pooling of Red-Anchored loans and holds the securitization in State 0.</w:t>
      </w:r>
    </w:p>
    <w:p w:rsidR="00000000" w:rsidDel="00000000" w:rsidP="00000000" w:rsidRDefault="00000000" w:rsidRPr="00000000" w14:paraId="00000143">
      <w:pPr>
        <w:numPr>
          <w:ilvl w:val="2"/>
          <w:numId w:val="23"/>
        </w:numPr>
        <w:ind w:left="2160" w:hanging="360"/>
      </w:pPr>
      <w:r w:rsidDel="00000000" w:rsidR="00000000" w:rsidRPr="00000000">
        <w:rPr>
          <w:b w:val="1"/>
          <w:bCs w:val="1"/>
          <w:rtl w:val="0"/>
        </w:rPr>
        <w:t xml:space="preserve">Decentralized Layer:</w:t>
      </w:r>
      <w:r w:rsidDel="00000000" w:rsidR="00000000" w:rsidRPr="00000000">
        <w:rPr>
          <w:rtl w:val="0"/>
        </w:rPr>
        <w:t xml:space="preserve"> The decision is broadcast to independent auditors (Moody's, S&amp;P, Fitch), who vote on whether the waiver is justified.</w:t>
      </w:r>
    </w:p>
    <w:p w:rsidR="00000000" w:rsidDel="00000000" w:rsidP="00000000" w:rsidRDefault="00000000" w:rsidRPr="00000000" w14:paraId="00000144">
      <w:pPr>
        <w:numPr>
          <w:ilvl w:val="2"/>
          <w:numId w:val="23"/>
        </w:numPr>
        <w:ind w:left="2160" w:hanging="360"/>
      </w:pPr>
      <w:r w:rsidDel="00000000" w:rsidR="00000000" w:rsidRPr="00000000">
        <w:rPr>
          <w:rtl w:val="0"/>
        </w:rPr>
        <w:t xml:space="preserve">If a majority of independent auditors reject the waiver, the securitization is blocked (State -1).</w:t>
      </w:r>
    </w:p>
    <w:p w:rsidR="00000000" w:rsidDel="00000000" w:rsidP="00000000" w:rsidRDefault="00000000" w:rsidRPr="00000000" w14:paraId="00000145">
      <w:pPr>
        <w:numPr>
          <w:ilvl w:val="2"/>
          <w:numId w:val="23"/>
        </w:numPr>
        <w:ind w:left="2160" w:hanging="360"/>
      </w:pPr>
      <w:r w:rsidDel="00000000" w:rsidR="00000000" w:rsidRPr="00000000">
        <w:rPr>
          <w:rtl w:val="0"/>
        </w:rPr>
        <w:t xml:space="preserve">The decision log is recorded immutably, documenting which analysts voted for the waiver and why, creating accountability.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7">
      <w:pPr>
        <w:numPr>
          <w:ilvl w:val="0"/>
          <w:numId w:val="23"/>
        </w:numPr>
        <w:ind w:left="720" w:hanging="360"/>
      </w:pPr>
      <w:r w:rsidDel="00000000" w:rsidR="00000000" w:rsidRPr="00000000">
        <w:rPr>
          <w:b w:val="1"/>
          <w:bCs w:val="1"/>
          <w:rtl w:val="0"/>
        </w:rPr>
        <w:t xml:space="preserve">No Weapon Protocol: Conflict-of-Interest Detection:</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9">
      <w:pPr>
        <w:numPr>
          <w:ilvl w:val="1"/>
          <w:numId w:val="23"/>
        </w:numPr>
        <w:ind w:left="1440" w:hanging="360"/>
      </w:pPr>
      <w:r w:rsidDel="00000000" w:rsidR="00000000" w:rsidRPr="00000000">
        <w:rPr>
          <w:rtl w:val="0"/>
        </w:rPr>
        <w:t xml:space="preserve">The investment bank initiating the securitization has a financial incentive to include as many loans as possible (higher fees, greater AUM).</w:t>
      </w:r>
    </w:p>
    <w:p w:rsidR="00000000" w:rsidDel="00000000" w:rsidP="00000000" w:rsidRDefault="00000000" w:rsidRPr="00000000" w14:paraId="0000014A">
      <w:pPr>
        <w:numPr>
          <w:ilvl w:val="1"/>
          <w:numId w:val="23"/>
        </w:numPr>
        <w:ind w:left="1440" w:hanging="360"/>
      </w:pPr>
      <w:r w:rsidDel="00000000" w:rsidR="00000000" w:rsidRPr="00000000">
        <w:rPr>
          <w:rtl w:val="0"/>
        </w:rPr>
        <w:t xml:space="preserve">The TL system calculates the "Net Economic Incentive" for each actor:</w:t>
      </w:r>
    </w:p>
    <w:p w:rsidR="00000000" w:rsidDel="00000000" w:rsidP="00000000" w:rsidRDefault="00000000" w:rsidRPr="00000000" w14:paraId="0000014B">
      <w:pPr>
        <w:numPr>
          <w:ilvl w:val="2"/>
          <w:numId w:val="23"/>
        </w:numPr>
        <w:ind w:left="2160" w:hanging="360"/>
      </w:pPr>
      <w:r w:rsidDel="00000000" w:rsidR="00000000" w:rsidRPr="00000000">
        <w:rPr>
          <w:rtl w:val="0"/>
        </w:rPr>
        <w:t xml:space="preserve">If the bank stands to earn $X in fees from including toxic assets, and only $Y in losses if they default, and X &gt; Y, the system flags this as a negative incentive structure.</w:t>
      </w:r>
    </w:p>
    <w:p w:rsidR="00000000" w:rsidDel="00000000" w:rsidP="00000000" w:rsidRDefault="00000000" w:rsidRPr="00000000" w14:paraId="0000014C">
      <w:pPr>
        <w:numPr>
          <w:ilvl w:val="2"/>
          <w:numId w:val="23"/>
        </w:numPr>
        <w:ind w:left="2160" w:hanging="360"/>
      </w:pPr>
      <w:r w:rsidDel="00000000" w:rsidR="00000000" w:rsidRPr="00000000">
        <w:rPr>
          <w:rtl w:val="0"/>
        </w:rPr>
        <w:t xml:space="preserve">Result: The bank's authority to override due diligence is revoked, and the securitization is blocked.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E">
      <w:pPr>
        <w:numPr>
          <w:ilvl w:val="0"/>
          <w:numId w:val="23"/>
        </w:numPr>
        <w:ind w:left="720" w:hanging="360"/>
      </w:pPr>
      <w:r w:rsidDel="00000000" w:rsidR="00000000" w:rsidRPr="00000000">
        <w:rPr>
          <w:b w:val="1"/>
          <w:bCs w:val="1"/>
          <w:rtl w:val="0"/>
        </w:rPr>
        <w:t xml:space="preserve">Immutable Audit Trail:</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0">
      <w:pPr>
        <w:numPr>
          <w:ilvl w:val="1"/>
          <w:numId w:val="23"/>
        </w:numPr>
        <w:ind w:left="1440" w:hanging="360"/>
      </w:pPr>
      <w:r w:rsidDel="00000000" w:rsidR="00000000" w:rsidRPr="00000000">
        <w:rPr>
          <w:rtl w:val="0"/>
        </w:rPr>
        <w:t xml:space="preserve">Every override decision—including who authorized it, at what time, with what justification—is recorded in a decision log.</w:t>
      </w:r>
    </w:p>
    <w:p w:rsidR="00000000" w:rsidDel="00000000" w:rsidP="00000000" w:rsidRDefault="00000000" w:rsidRPr="00000000" w14:paraId="00000151">
      <w:pPr>
        <w:numPr>
          <w:ilvl w:val="1"/>
          <w:numId w:val="23"/>
        </w:numPr>
        <w:ind w:left="1440" w:hanging="360"/>
      </w:pPr>
      <w:r w:rsidDel="00000000" w:rsidR="00000000" w:rsidRPr="00000000">
        <w:rPr>
          <w:rtl w:val="0"/>
        </w:rPr>
        <w:t xml:space="preserve">If the securities later default, regulators can instantly identify which analysts waived which loans, creating personal accountability.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Outcome:</w:t>
      </w:r>
      <w:r w:rsidDel="00000000" w:rsidR="00000000" w:rsidRPr="00000000">
        <w:rPr>
          <w:rtl w:val="0"/>
        </w:rPr>
        <w:t xml:space="preserve"> Toxic loans remain on originating banks' balance sheets, reducing distribution of risk and forcing originating banks to maintain capital reserves for their own underwriting failures.</w:t>
      </w:r>
    </w:p>
    <w:p w:rsidR="00000000" w:rsidDel="00000000" w:rsidP="00000000" w:rsidRDefault="00000000" w:rsidRPr="00000000" w14:paraId="00000154">
      <w:pPr>
        <w:pStyle w:val="Heading4"/>
        <w:rPr/>
      </w:pPr>
      <w:bookmarkStart w:colFirst="0" w:colLast="0" w:name="_wfr702neo5fg" w:id="23"/>
      <w:bookmarkEnd w:id="23"/>
      <w:r w:rsidDel="00000000" w:rsidR="00000000" w:rsidRPr="00000000">
        <w:rPr>
          <w:b w:val="1"/>
          <w:bCs w:val="1"/>
          <w:rtl w:val="0"/>
        </w:rPr>
        <w:t xml:space="preserve">Failure Node 3: AIG Valuation Disputes (Opaque Collateral Disputes)</w:t>
      </w: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Historical Event (2008):</w:t>
      </w:r>
      <w:r w:rsidDel="00000000" w:rsidR="00000000" w:rsidRPr="00000000">
        <w:rPr>
          <w:rtl w:val="0"/>
        </w:rPr>
        <w:t xml:space="preserve"> AIG wrote billions in credit protection (Credit Default Swaps—CDS) on mortgage-backed securities. When housing prices fell, the securities lost value, and AIG owed hundreds of billions to counterparties like Goldman Sachs. But because the mortgage securities were illiquid and opaque, there was no agreed-upon valuation method. AIG disputed the valuations, refusing to post collateral. This dispute dragged on for over a year, creating uncertainty and accelerating AIG's downward spiral.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Binary Architecture Failure:</w:t>
      </w:r>
      <w:r w:rsidDel="00000000" w:rsidR="00000000" w:rsidRPr="00000000">
        <w:rPr>
          <w:rtl w:val="0"/>
        </w:rPr>
        <w:t xml:space="preserve"> Once a CDS was negotiated, the only fallback mechanism was litigation or government bailout. There was no algorithmic way to resolve valuation disputes, and courts could not intervene quickly enough to stop systemic contagion.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Ternary Architecture Prevention:</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numPr>
          <w:ilvl w:val="0"/>
          <w:numId w:val="24"/>
        </w:numPr>
        <w:ind w:left="720" w:hanging="360"/>
      </w:pPr>
      <w:r w:rsidDel="00000000" w:rsidR="00000000" w:rsidRPr="00000000">
        <w:rPr>
          <w:b w:val="1"/>
          <w:bCs w:val="1"/>
          <w:rtl w:val="0"/>
        </w:rPr>
        <w:t xml:space="preserve">Smart Contract Oracles with Pre-Agreed Pricing:</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D">
      <w:pPr>
        <w:numPr>
          <w:ilvl w:val="1"/>
          <w:numId w:val="24"/>
        </w:numPr>
        <w:ind w:left="1440" w:hanging="360"/>
      </w:pPr>
      <w:r w:rsidDel="00000000" w:rsidR="00000000" w:rsidRPr="00000000">
        <w:rPr>
          <w:rtl w:val="0"/>
        </w:rPr>
        <w:t xml:space="preserve">Before entering a CDS, AIG and Goldman Sachs agree on an "Oracle"—a trusted pricing data provider (e.g., Bloomberg, Reuters, or an index-based formula).</w:t>
      </w:r>
    </w:p>
    <w:p w:rsidR="00000000" w:rsidDel="00000000" w:rsidP="00000000" w:rsidRDefault="00000000" w:rsidRPr="00000000" w14:paraId="0000015E">
      <w:pPr>
        <w:numPr>
          <w:ilvl w:val="1"/>
          <w:numId w:val="24"/>
        </w:numPr>
        <w:ind w:left="1440" w:hanging="360"/>
      </w:pPr>
      <w:r w:rsidDel="00000000" w:rsidR="00000000" w:rsidRPr="00000000">
        <w:rPr>
          <w:rtl w:val="0"/>
        </w:rPr>
        <w:t xml:space="preserve">The Oracle's pricing methodology is embedded in the smart contract:</w:t>
      </w:r>
    </w:p>
    <w:p w:rsidR="00000000" w:rsidDel="00000000" w:rsidP="00000000" w:rsidRDefault="00000000" w:rsidRPr="00000000" w14:paraId="0000015F">
      <w:pPr>
        <w:numPr>
          <w:ilvl w:val="2"/>
          <w:numId w:val="24"/>
        </w:numPr>
        <w:ind w:left="2160" w:hanging="360"/>
      </w:pPr>
      <w:r w:rsidDel="00000000" w:rsidR="00000000" w:rsidRPr="00000000">
        <w:rPr>
          <w:rtl w:val="0"/>
        </w:rPr>
        <w:t xml:space="preserve">"CDS premium is payable if and only if the underlying mortgage security price (as reported by Oracle X at 4 PM EST daily) falls below $50 per unit."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1">
      <w:pPr>
        <w:numPr>
          <w:ilvl w:val="0"/>
          <w:numId w:val="24"/>
        </w:numPr>
        <w:ind w:left="720" w:hanging="360"/>
      </w:pPr>
      <w:r w:rsidDel="00000000" w:rsidR="00000000" w:rsidRPr="00000000">
        <w:rPr>
          <w:b w:val="1"/>
          <w:bCs w:val="1"/>
          <w:rtl w:val="0"/>
        </w:rPr>
        <w:t xml:space="preserve">State 0 Dispute Resolution (Instead of Indefinite Deadlock):</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3">
      <w:pPr>
        <w:numPr>
          <w:ilvl w:val="1"/>
          <w:numId w:val="24"/>
        </w:numPr>
        <w:ind w:left="1440" w:hanging="360"/>
      </w:pPr>
      <w:r w:rsidDel="00000000" w:rsidR="00000000" w:rsidRPr="00000000">
        <w:rPr>
          <w:rtl w:val="0"/>
        </w:rPr>
        <w:t xml:space="preserve">If AIG disputes the Oracle's price, it can trigger a State 0 hold.</w:t>
      </w:r>
    </w:p>
    <w:p w:rsidR="00000000" w:rsidDel="00000000" w:rsidP="00000000" w:rsidRDefault="00000000" w:rsidRPr="00000000" w14:paraId="00000164">
      <w:pPr>
        <w:numPr>
          <w:ilvl w:val="1"/>
          <w:numId w:val="24"/>
        </w:numPr>
        <w:ind w:left="1440" w:hanging="360"/>
      </w:pPr>
      <w:r w:rsidDel="00000000" w:rsidR="00000000" w:rsidRPr="00000000">
        <w:rPr>
          <w:rtl w:val="0"/>
        </w:rPr>
        <w:t xml:space="preserve">However, the State 0 hold is </w:t>
      </w:r>
      <w:r w:rsidDel="00000000" w:rsidR="00000000" w:rsidRPr="00000000">
        <w:rPr>
          <w:b w:val="1"/>
          <w:bCs w:val="1"/>
          <w:rtl w:val="0"/>
        </w:rPr>
        <w:t xml:space="preserve">not indefinite</w:t>
      </w:r>
      <w:r w:rsidDel="00000000" w:rsidR="00000000" w:rsidRPr="00000000">
        <w:rPr>
          <w:rtl w:val="0"/>
        </w:rPr>
        <w:t xml:space="preserve">. Instead, a pre-agreed arbitration protocol activates:</w:t>
      </w:r>
    </w:p>
    <w:p w:rsidR="00000000" w:rsidDel="00000000" w:rsidP="00000000" w:rsidRDefault="00000000" w:rsidRPr="00000000" w14:paraId="00000165">
      <w:pPr>
        <w:numPr>
          <w:ilvl w:val="2"/>
          <w:numId w:val="24"/>
        </w:numPr>
        <w:ind w:left="2160" w:hanging="360"/>
      </w:pPr>
      <w:r w:rsidDel="00000000" w:rsidR="00000000" w:rsidRPr="00000000">
        <w:rPr>
          <w:rtl w:val="0"/>
        </w:rPr>
        <w:t xml:space="preserve">The CDS contract specifies that upon a valuation dispute, an immediate auction is triggered (e.g., "AIG's collateral will be sold in a live auction, with the proceeds settling the CDS").</w:t>
      </w:r>
    </w:p>
    <w:p w:rsidR="00000000" w:rsidDel="00000000" w:rsidP="00000000" w:rsidRDefault="00000000" w:rsidRPr="00000000" w14:paraId="00000166">
      <w:pPr>
        <w:numPr>
          <w:ilvl w:val="2"/>
          <w:numId w:val="24"/>
        </w:numPr>
        <w:ind w:left="2160" w:hanging="360"/>
      </w:pPr>
      <w:r w:rsidDel="00000000" w:rsidR="00000000" w:rsidRPr="00000000">
        <w:rPr>
          <w:rtl w:val="0"/>
        </w:rPr>
        <w:t xml:space="preserve">This forces AIG to either: (a) accept the Oracle's pricing, or (b) lose its collateral to auction, which likely results in worse terms.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8">
      <w:pPr>
        <w:numPr>
          <w:ilvl w:val="0"/>
          <w:numId w:val="24"/>
        </w:numPr>
        <w:ind w:left="720" w:hanging="360"/>
      </w:pPr>
      <w:r w:rsidDel="00000000" w:rsidR="00000000" w:rsidRPr="00000000">
        <w:rPr>
          <w:b w:val="1"/>
          <w:bCs w:val="1"/>
          <w:rtl w:val="0"/>
        </w:rPr>
        <w:t xml:space="preserve">Real-Time Collateral Management:</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A">
      <w:pPr>
        <w:numPr>
          <w:ilvl w:val="1"/>
          <w:numId w:val="24"/>
        </w:numPr>
        <w:ind w:left="1440" w:hanging="360"/>
      </w:pPr>
      <w:r w:rsidDel="00000000" w:rsidR="00000000" w:rsidRPr="00000000">
        <w:rPr>
          <w:rtl w:val="0"/>
        </w:rPr>
        <w:t xml:space="preserve">AIG's collateral is held in a segregated account on the Unified Ledger.</w:t>
      </w:r>
    </w:p>
    <w:p w:rsidR="00000000" w:rsidDel="00000000" w:rsidP="00000000" w:rsidRDefault="00000000" w:rsidRPr="00000000" w14:paraId="0000016B">
      <w:pPr>
        <w:numPr>
          <w:ilvl w:val="1"/>
          <w:numId w:val="24"/>
        </w:numPr>
        <w:ind w:left="1440" w:hanging="360"/>
      </w:pPr>
      <w:r w:rsidDel="00000000" w:rsidR="00000000" w:rsidRPr="00000000">
        <w:rPr>
          <w:rtl w:val="0"/>
        </w:rPr>
        <w:t xml:space="preserve">Every day, AIG's collateral balance is marked-to-market using the Oracle pricing.</w:t>
      </w:r>
    </w:p>
    <w:p w:rsidR="00000000" w:rsidDel="00000000" w:rsidP="00000000" w:rsidRDefault="00000000" w:rsidRPr="00000000" w14:paraId="0000016C">
      <w:pPr>
        <w:numPr>
          <w:ilvl w:val="1"/>
          <w:numId w:val="24"/>
        </w:numPr>
        <w:ind w:left="1440" w:hanging="360"/>
      </w:pPr>
      <w:r w:rsidDel="00000000" w:rsidR="00000000" w:rsidRPr="00000000">
        <w:rPr>
          <w:rtl w:val="0"/>
        </w:rPr>
        <w:t xml:space="preserve">If collateral falls below the required level, State 0 is triggered:</w:t>
      </w:r>
    </w:p>
    <w:p w:rsidR="00000000" w:rsidDel="00000000" w:rsidP="00000000" w:rsidRDefault="00000000" w:rsidRPr="00000000" w14:paraId="0000016D">
      <w:pPr>
        <w:numPr>
          <w:ilvl w:val="2"/>
          <w:numId w:val="24"/>
        </w:numPr>
        <w:ind w:left="2160" w:hanging="360"/>
      </w:pPr>
      <w:r w:rsidDel="00000000" w:rsidR="00000000" w:rsidRPr="00000000">
        <w:rPr>
          <w:rtl w:val="0"/>
        </w:rPr>
        <w:t xml:space="preserve">AIG has 4 hours to either post additional collateral or liquidate positions.</w:t>
      </w:r>
    </w:p>
    <w:p w:rsidR="00000000" w:rsidDel="00000000" w:rsidP="00000000" w:rsidRDefault="00000000" w:rsidRPr="00000000" w14:paraId="0000016E">
      <w:pPr>
        <w:numPr>
          <w:ilvl w:val="2"/>
          <w:numId w:val="24"/>
        </w:numPr>
        <w:ind w:left="2160" w:hanging="360"/>
      </w:pPr>
      <w:r w:rsidDel="00000000" w:rsidR="00000000" w:rsidRPr="00000000">
        <w:rPr>
          <w:rtl w:val="0"/>
        </w:rPr>
        <w:t xml:space="preserve">If AIG fails to act, the system automatically liquidates AIG's positions (State -1).</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Outcome:</w:t>
      </w:r>
      <w:r w:rsidDel="00000000" w:rsidR="00000000" w:rsidRPr="00000000">
        <w:rPr>
          <w:rtl w:val="0"/>
        </w:rPr>
        <w:t xml:space="preserve"> AIG cannot dispute its way into a bailout. Real-time margin management forces AIG to restructure or fail quickly, allowing the market to adjust and other institutions to distance themselves from AIG's counterparty risk.</w:t>
      </w:r>
    </w:p>
    <w:p w:rsidR="00000000" w:rsidDel="00000000" w:rsidP="00000000" w:rsidRDefault="00000000" w:rsidRPr="00000000" w14:paraId="00000171">
      <w:pPr>
        <w:pStyle w:val="Heading3"/>
        <w:rPr/>
      </w:pPr>
      <w:bookmarkStart w:colFirst="0" w:colLast="0" w:name="_m5kktqeqatds" w:id="24"/>
      <w:bookmarkEnd w:id="24"/>
      <w:r w:rsidDel="00000000" w:rsidR="00000000" w:rsidRPr="00000000">
        <w:rPr>
          <w:rtl w:val="0"/>
        </w:rPr>
        <w:t xml:space="preserve">III.B Systemic Contagion Prevention: The "Chain of Title" Framework</w:t>
      </w:r>
    </w:p>
    <w:p w:rsidR="00000000" w:rsidDel="00000000" w:rsidP="00000000" w:rsidRDefault="00000000" w:rsidRPr="00000000" w14:paraId="00000172">
      <w:pPr>
        <w:rPr/>
      </w:pPr>
      <w:r w:rsidDel="00000000" w:rsidR="00000000" w:rsidRPr="00000000">
        <w:rPr>
          <w:rtl w:val="0"/>
        </w:rPr>
        <w:t xml:space="preserve">Beyond individual transaction prevention, TL creates systemic resilience through "Chain of Title"—a cryptographic proof that collateral was validly pledged and is not double-encumbered: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Traditional Problem (2008):</w:t>
      </w:r>
      <w:r w:rsidDel="00000000" w:rsidR="00000000" w:rsidRPr="00000000">
        <w:rPr>
          <w:rtl w:val="0"/>
        </w:rPr>
        <w:t xml:space="preserve"> A bank receives collateral from a hedge fund. The bank pledges it to another bank (repo). That bank pledges it to a third institution (re-hypothecation). By the time anyone tries to liquidate the collateral, there are 5 different claims on the same asset. Courts cannot quickly determine who has priority. The asset is frozen, credit dries up, systemic failure.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Ternary Solution: Immutable Pledge Chain</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Asset A (Treasury bond) is pledged by Hedge Fund X to Bank A</w:t>
      </w:r>
    </w:p>
    <w:p w:rsidR="00000000" w:rsidDel="00000000" w:rsidP="00000000" w:rsidRDefault="00000000" w:rsidRPr="00000000" w14:paraId="00000179">
      <w:pPr>
        <w:numPr>
          <w:ilvl w:val="0"/>
          <w:numId w:val="1"/>
        </w:numPr>
        <w:ind w:left="720" w:hanging="360"/>
      </w:pPr>
      <w:r w:rsidDel="00000000" w:rsidR="00000000" w:rsidRPr="00000000">
        <w:rPr>
          <w:rtl w:val="0"/>
        </w:rPr>
        <w:t xml:space="preserve">The pledge is recorded in the Immutable Ledger: "A is encumbered by pledge to A. Haircut = 10%."</w:t>
      </w:r>
    </w:p>
    <w:p w:rsidR="00000000" w:rsidDel="00000000" w:rsidP="00000000" w:rsidRDefault="00000000" w:rsidRPr="00000000" w14:paraId="0000017A">
      <w:pPr>
        <w:numPr>
          <w:ilvl w:val="0"/>
          <w:numId w:val="1"/>
        </w:numPr>
        <w:ind w:left="720" w:hanging="360"/>
      </w:pPr>
      <w:r w:rsidDel="00000000" w:rsidR="00000000" w:rsidRPr="00000000">
        <w:rPr>
          <w:rtl w:val="0"/>
        </w:rPr>
        <w:t xml:space="preserve">Bank A wishes to repo Asset A to Bank B</w:t>
      </w:r>
    </w:p>
    <w:p w:rsidR="00000000" w:rsidDel="00000000" w:rsidP="00000000" w:rsidRDefault="00000000" w:rsidRPr="00000000" w14:paraId="0000017B">
      <w:pPr>
        <w:numPr>
          <w:ilvl w:val="0"/>
          <w:numId w:val="1"/>
        </w:numPr>
        <w:ind w:left="720" w:hanging="360"/>
      </w:pPr>
      <w:r w:rsidDel="00000000" w:rsidR="00000000" w:rsidRPr="00000000">
        <w:rPr>
          <w:rtl w:val="0"/>
        </w:rPr>
        <w:t xml:space="preserve">The system checks the ledger: "Is A unencumbered?" </w:t>
      </w:r>
      <w:r w:rsidDel="00000000" w:rsidR="00000000" w:rsidRPr="00000000">
        <w:rPr>
          <w:b w:val="1"/>
          <w:bCs w:val="1"/>
          <w:rtl w:val="0"/>
        </w:rPr>
        <w:t xml:space="preserve">Answer: No.</w:t>
      </w:r>
      <w:r w:rsidDel="00000000" w:rsidR="00000000" w:rsidRPr="00000000">
        <w:rPr>
          <w:rtl w:val="0"/>
        </w:rPr>
        <w:t xml:space="preserve"> The system enters State 0.</w:t>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Bank A submits a "chain of title" proof: "I have pledged A to Bank C, who has released the lien." The proof is a cryptographic signature from Bank C releasing the lien.</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The ledger is updated: "A is encumbered by pledge to B. Previous pledge to C has been released."</w:t>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Now Bank B has a clear chain of title, cryptographically verifiable.</w:t>
      </w:r>
    </w:p>
    <w:p w:rsidR="00000000" w:rsidDel="00000000" w:rsidP="00000000" w:rsidRDefault="00000000" w:rsidRPr="00000000" w14:paraId="0000017F">
      <w:pPr>
        <w:numPr>
          <w:ilvl w:val="0"/>
          <w:numId w:val="1"/>
        </w:numPr>
        <w:ind w:left="720" w:hanging="360"/>
      </w:pPr>
      <w:r w:rsidDel="00000000" w:rsidR="00000000" w:rsidRPr="00000000">
        <w:rPr>
          <w:rtl w:val="0"/>
        </w:rPr>
        <w:t xml:space="preserve">If Bank B defaults, Bank C cannot later claim "A was also pledged to me." The ledger has an immutable record showing the pledge was released.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Systemic Resilience:</w:t>
      </w:r>
      <w:r w:rsidDel="00000000" w:rsidR="00000000" w:rsidRPr="00000000">
        <w:rPr>
          <w:rtl w:val="0"/>
        </w:rPr>
        <w:t xml:space="preserve"> By forcing a clear chain of title, the system prevents the asset-layering that created contagion in 2008. Counterparties know exactly who holds claims on collateral, and forced liquidation proceeds in a known order (senior claims first), preventing disputes.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rPr/>
      </w:pPr>
      <w:bookmarkStart w:colFirst="0" w:colLast="0" w:name="_od0uwwkq7en6" w:id="25"/>
      <w:bookmarkEnd w:id="25"/>
      <w:r w:rsidDel="00000000" w:rsidR="00000000" w:rsidRPr="00000000">
        <w:rPr>
          <w:rtl w:val="0"/>
        </w:rPr>
        <w:t xml:space="preserve">Section IV: Comparative Analysis—Basel III/IV vs. Ternary Logic Enforcement</w:t>
      </w:r>
    </w:p>
    <w:p w:rsidR="00000000" w:rsidDel="00000000" w:rsidP="00000000" w:rsidRDefault="00000000" w:rsidRPr="00000000" w14:paraId="00000185">
      <w:pPr>
        <w:pStyle w:val="Heading3"/>
        <w:rPr/>
      </w:pPr>
      <w:bookmarkStart w:colFirst="0" w:colLast="0" w:name="_llomacs6ke3l" w:id="26"/>
      <w:bookmarkEnd w:id="26"/>
      <w:r w:rsidDel="00000000" w:rsidR="00000000" w:rsidRPr="00000000">
        <w:rPr>
          <w:rtl w:val="0"/>
        </w:rPr>
        <w:t xml:space="preserve">IV.A Traditional Enforcement: Rules-Based, Post-Hoc</w:t>
      </w:r>
    </w:p>
    <w:p w:rsidR="00000000" w:rsidDel="00000000" w:rsidP="00000000" w:rsidRDefault="00000000" w:rsidRPr="00000000" w14:paraId="00000186">
      <w:pPr>
        <w:rPr/>
      </w:pPr>
      <w:r w:rsidDel="00000000" w:rsidR="00000000" w:rsidRPr="00000000">
        <w:rPr>
          <w:b w:val="1"/>
          <w:bCs w:val="1"/>
          <w:rtl w:val="0"/>
        </w:rPr>
        <w:t xml:space="preserve">Basel III Capital Requirement (Simplified):</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1"/>
        </w:numPr>
        <w:ind w:left="720" w:hanging="360"/>
      </w:pPr>
      <w:r w:rsidDel="00000000" w:rsidR="00000000" w:rsidRPr="00000000">
        <w:rPr>
          <w:rFonts w:ascii="Arial Unicode MS" w:cs="Arial Unicode MS" w:eastAsia="Arial Unicode MS" w:hAnsi="Arial Unicode MS"/>
          <w:rtl w:val="0"/>
        </w:rPr>
        <w:t xml:space="preserve">All banks must maintain CET1 ≥ 4.5% of risk-weighted assets (RWA)</w:t>
      </w:r>
    </w:p>
    <w:p w:rsidR="00000000" w:rsidDel="00000000" w:rsidP="00000000" w:rsidRDefault="00000000" w:rsidRPr="00000000" w14:paraId="00000189">
      <w:pPr>
        <w:numPr>
          <w:ilvl w:val="0"/>
          <w:numId w:val="1"/>
        </w:numPr>
        <w:ind w:left="720" w:hanging="360"/>
      </w:pPr>
      <w:r w:rsidDel="00000000" w:rsidR="00000000" w:rsidRPr="00000000">
        <w:rPr>
          <w:rFonts w:ascii="Arial Unicode MS" w:cs="Arial Unicode MS" w:eastAsia="Arial Unicode MS" w:hAnsi="Arial Unicode MS"/>
          <w:rtl w:val="0"/>
        </w:rPr>
        <w:t xml:space="preserve">All banks must maintain Total Capital ≥ 8% of RWA</w:t>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Plus capital conservation buffer (2.5%) and SIB surcharge (1-3%)</w:t>
      </w:r>
    </w:p>
    <w:p w:rsidR="00000000" w:rsidDel="00000000" w:rsidP="00000000" w:rsidRDefault="00000000" w:rsidRPr="00000000" w14:paraId="0000018B">
      <w:pPr>
        <w:numPr>
          <w:ilvl w:val="0"/>
          <w:numId w:val="1"/>
        </w:numPr>
        <w:ind w:left="720" w:hanging="360"/>
      </w:pPr>
      <w:r w:rsidDel="00000000" w:rsidR="00000000" w:rsidRPr="00000000">
        <w:rPr>
          <w:b w:val="1"/>
          <w:bCs w:val="1"/>
          <w:rtl w:val="0"/>
        </w:rPr>
        <w:t xml:space="preserve">Total minimum: 7-12% depending on bank size and risk profile</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How It Works (Current):</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numPr>
          <w:ilvl w:val="0"/>
          <w:numId w:val="11"/>
        </w:numPr>
        <w:ind w:left="720" w:hanging="360"/>
      </w:pPr>
      <w:r w:rsidDel="00000000" w:rsidR="00000000" w:rsidRPr="00000000">
        <w:rPr>
          <w:rtl w:val="0"/>
        </w:rPr>
        <w:t xml:space="preserve">Q1: Bank makes various loans and invests in securities. Supervisors cannot monitor continuously.</w:t>
      </w:r>
    </w:p>
    <w:p w:rsidR="00000000" w:rsidDel="00000000" w:rsidP="00000000" w:rsidRDefault="00000000" w:rsidRPr="00000000" w14:paraId="00000190">
      <w:pPr>
        <w:numPr>
          <w:ilvl w:val="0"/>
          <w:numId w:val="11"/>
        </w:numPr>
        <w:ind w:left="720" w:hanging="360"/>
      </w:pPr>
      <w:r w:rsidDel="00000000" w:rsidR="00000000" w:rsidRPr="00000000">
        <w:rPr>
          <w:rtl w:val="0"/>
        </w:rPr>
        <w:t xml:space="preserve">End of Q2 (April 30): Bank submits quarterly report with balance sheet snapshot.</w:t>
      </w:r>
    </w:p>
    <w:p w:rsidR="00000000" w:rsidDel="00000000" w:rsidP="00000000" w:rsidRDefault="00000000" w:rsidRPr="00000000" w14:paraId="00000191">
      <w:pPr>
        <w:numPr>
          <w:ilvl w:val="0"/>
          <w:numId w:val="11"/>
        </w:numPr>
        <w:ind w:left="720" w:hanging="360"/>
      </w:pPr>
      <w:r w:rsidDel="00000000" w:rsidR="00000000" w:rsidRPr="00000000">
        <w:rPr>
          <w:rtl w:val="0"/>
        </w:rPr>
        <w:t xml:space="preserve">Q2-Q3 (May-August): Supervisors receive and review the report.</w:t>
      </w:r>
    </w:p>
    <w:p w:rsidR="00000000" w:rsidDel="00000000" w:rsidP="00000000" w:rsidRDefault="00000000" w:rsidRPr="00000000" w14:paraId="00000192">
      <w:pPr>
        <w:numPr>
          <w:ilvl w:val="0"/>
          <w:numId w:val="11"/>
        </w:numPr>
        <w:ind w:left="720" w:hanging="360"/>
      </w:pPr>
      <w:r w:rsidDel="00000000" w:rsidR="00000000" w:rsidRPr="00000000">
        <w:rPr>
          <w:rtl w:val="0"/>
        </w:rPr>
        <w:t xml:space="preserve">If CET1 ratio was 4.2% (below 4.5%), supervisors issue a notice of violation.</w:t>
      </w:r>
    </w:p>
    <w:p w:rsidR="00000000" w:rsidDel="00000000" w:rsidP="00000000" w:rsidRDefault="00000000" w:rsidRPr="00000000" w14:paraId="00000193">
      <w:pPr>
        <w:numPr>
          <w:ilvl w:val="0"/>
          <w:numId w:val="11"/>
        </w:numPr>
        <w:ind w:left="720" w:hanging="360"/>
      </w:pPr>
      <w:r w:rsidDel="00000000" w:rsidR="00000000" w:rsidRPr="00000000">
        <w:rPr>
          <w:rtl w:val="0"/>
        </w:rPr>
        <w:t xml:space="preserve">Bank has 60 days to cure, typically by raising capital or reducing risk-weighted assets.</w:t>
      </w:r>
    </w:p>
    <w:p w:rsidR="00000000" w:rsidDel="00000000" w:rsidP="00000000" w:rsidRDefault="00000000" w:rsidRPr="00000000" w14:paraId="00000194">
      <w:pPr>
        <w:numPr>
          <w:ilvl w:val="0"/>
          <w:numId w:val="11"/>
        </w:numPr>
        <w:ind w:left="720" w:hanging="360"/>
      </w:pPr>
      <w:r w:rsidDel="00000000" w:rsidR="00000000" w:rsidRPr="00000000">
        <w:rPr>
          <w:b w:val="1"/>
          <w:bCs w:val="1"/>
          <w:rtl w:val="0"/>
        </w:rPr>
        <w:t xml:space="preserve">Total lag: 3-4 months between violation and enforcement.</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Failure Mode (2008):</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15"/>
        </w:numPr>
        <w:ind w:left="720" w:hanging="360"/>
      </w:pPr>
      <w:r w:rsidDel="00000000" w:rsidR="00000000" w:rsidRPr="00000000">
        <w:rPr>
          <w:rtl w:val="0"/>
        </w:rPr>
        <w:t xml:space="preserve">Lehman's CET1 ratio deteriorated rapidly in summer 2008.</w:t>
      </w:r>
    </w:p>
    <w:p w:rsidR="00000000" w:rsidDel="00000000" w:rsidP="00000000" w:rsidRDefault="00000000" w:rsidRPr="00000000" w14:paraId="00000199">
      <w:pPr>
        <w:numPr>
          <w:ilvl w:val="0"/>
          <w:numId w:val="15"/>
        </w:numPr>
        <w:ind w:left="720" w:hanging="360"/>
      </w:pPr>
      <w:r w:rsidDel="00000000" w:rsidR="00000000" w:rsidRPr="00000000">
        <w:rPr>
          <w:rtl w:val="0"/>
        </w:rPr>
        <w:t xml:space="preserve">By the time supervisors noticed, Lehman had ~2 weeks of liquidity left.</w:t>
      </w:r>
    </w:p>
    <w:p w:rsidR="00000000" w:rsidDel="00000000" w:rsidP="00000000" w:rsidRDefault="00000000" w:rsidRPr="00000000" w14:paraId="0000019A">
      <w:pPr>
        <w:numPr>
          <w:ilvl w:val="0"/>
          <w:numId w:val="15"/>
        </w:numPr>
        <w:ind w:left="720" w:hanging="360"/>
      </w:pPr>
      <w:r w:rsidDel="00000000" w:rsidR="00000000" w:rsidRPr="00000000">
        <w:rPr>
          <w:rtl w:val="0"/>
        </w:rPr>
        <w:t xml:space="preserve">Enforcement came too late to prevent contagion.</w:t>
      </w:r>
    </w:p>
    <w:p w:rsidR="00000000" w:rsidDel="00000000" w:rsidP="00000000" w:rsidRDefault="00000000" w:rsidRPr="00000000" w14:paraId="0000019B">
      <w:pPr>
        <w:pStyle w:val="Heading3"/>
        <w:rPr/>
      </w:pPr>
      <w:bookmarkStart w:colFirst="0" w:colLast="0" w:name="_aiaa12x2xpxc" w:id="27"/>
      <w:bookmarkEnd w:id="27"/>
      <w:r w:rsidDel="00000000" w:rsidR="00000000" w:rsidRPr="00000000">
        <w:rPr>
          <w:rtl w:val="0"/>
        </w:rPr>
        <w:t xml:space="preserve">IV.B Ternary Enforcement: Logic-Based, Real-Time</w:t>
      </w:r>
    </w:p>
    <w:p w:rsidR="00000000" w:rsidDel="00000000" w:rsidP="00000000" w:rsidRDefault="00000000" w:rsidRPr="00000000" w14:paraId="0000019C">
      <w:pPr>
        <w:rPr/>
      </w:pPr>
      <w:r w:rsidDel="00000000" w:rsidR="00000000" w:rsidRPr="00000000">
        <w:rPr>
          <w:b w:val="1"/>
          <w:bCs w:val="1"/>
          <w:rtl w:val="0"/>
        </w:rPr>
        <w:t xml:space="preserve">Basel III via TL (Real-Time):</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numPr>
          <w:ilvl w:val="0"/>
          <w:numId w:val="15"/>
        </w:numPr>
        <w:ind w:left="720" w:hanging="360"/>
      </w:pPr>
      <w:r w:rsidDel="00000000" w:rsidR="00000000" w:rsidRPr="00000000">
        <w:rPr>
          <w:rtl w:val="0"/>
        </w:rPr>
        <w:t xml:space="preserve">Every transaction that increases risk-weighted assets is checked in State 0 against the capital ratio formula.</w:t>
      </w:r>
    </w:p>
    <w:p w:rsidR="00000000" w:rsidDel="00000000" w:rsidP="00000000" w:rsidRDefault="00000000" w:rsidRPr="00000000" w14:paraId="0000019F">
      <w:pPr>
        <w:numPr>
          <w:ilvl w:val="0"/>
          <w:numId w:val="15"/>
        </w:numPr>
        <w:ind w:left="720" w:hanging="360"/>
      </w:pPr>
      <w:r w:rsidDel="00000000" w:rsidR="00000000" w:rsidRPr="00000000">
        <w:rPr>
          <w:rtl w:val="0"/>
        </w:rPr>
        <w:t xml:space="preserve">If a transaction would cause CET1 to drop below 4.5%, the system enters State 0.</w:t>
      </w:r>
    </w:p>
    <w:p w:rsidR="00000000" w:rsidDel="00000000" w:rsidP="00000000" w:rsidRDefault="00000000" w:rsidRPr="00000000" w14:paraId="000001A0">
      <w:pPr>
        <w:numPr>
          <w:ilvl w:val="0"/>
          <w:numId w:val="15"/>
        </w:numPr>
        <w:ind w:left="720" w:hanging="360"/>
      </w:pPr>
      <w:r w:rsidDel="00000000" w:rsidR="00000000" w:rsidRPr="00000000">
        <w:rPr>
          <w:rtl w:val="0"/>
        </w:rPr>
        <w:t xml:space="preserve">The bank has 30 seconds to either: (a) increase capital (issue stock), (b) reduce the transaction size, or (c) accept the hold (State 0 persists).</w:t>
      </w:r>
    </w:p>
    <w:p w:rsidR="00000000" w:rsidDel="00000000" w:rsidP="00000000" w:rsidRDefault="00000000" w:rsidRPr="00000000" w14:paraId="000001A1">
      <w:pPr>
        <w:numPr>
          <w:ilvl w:val="0"/>
          <w:numId w:val="15"/>
        </w:numPr>
        <w:ind w:left="720" w:hanging="360"/>
      </w:pPr>
      <w:r w:rsidDel="00000000" w:rsidR="00000000" w:rsidRPr="00000000">
        <w:rPr>
          <w:rtl w:val="0"/>
        </w:rPr>
        <w:t xml:space="preserve">If 30 seconds pass and no action is taken, the transaction is blocked (State -1).</w:t>
      </w:r>
    </w:p>
    <w:p w:rsidR="00000000" w:rsidDel="00000000" w:rsidP="00000000" w:rsidRDefault="00000000" w:rsidRPr="00000000" w14:paraId="000001A2">
      <w:pPr>
        <w:numPr>
          <w:ilvl w:val="0"/>
          <w:numId w:val="15"/>
        </w:numPr>
        <w:ind w:left="720" w:hanging="360"/>
      </w:pPr>
      <w:r w:rsidDel="00000000" w:rsidR="00000000" w:rsidRPr="00000000">
        <w:rPr>
          <w:b w:val="1"/>
          <w:bCs w:val="1"/>
          <w:rtl w:val="0"/>
        </w:rPr>
        <w:t xml:space="preserve">Total lag: 30 seconds.</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Implementation via Smart Contract:</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function executeTransaction(asset, amount, counterparty) external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State 0: Verification Phase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uint256 newRWA = currentRWA + calculateRiskWeighting(asset);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uint256 newCET1 = currentCET1 - amount; // Simplified: actual calculation is complex</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uint256 newCET1Ratio = (newCET1 * 100) / newRWA;</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require(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newCET1Ratio \&gt;= 450, // 4.5% \= 450 basis points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"CET1 ratio would breach Basel III minimum. Enter State 0."</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State +1: Execution Phase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transferAsset(asset, amount, counterparty);</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recordTransaction(transactionLog);</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Systemic Benefit:</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15"/>
        </w:numPr>
        <w:ind w:left="720" w:hanging="360"/>
      </w:pPr>
      <w:r w:rsidDel="00000000" w:rsidR="00000000" w:rsidRPr="00000000">
        <w:rPr>
          <w:rtl w:val="0"/>
        </w:rPr>
        <w:t xml:space="preserve">Banks cannot deteriorate below capital thresholds without immediate intervention.</w:t>
      </w:r>
    </w:p>
    <w:p w:rsidR="00000000" w:rsidDel="00000000" w:rsidP="00000000" w:rsidRDefault="00000000" w:rsidRPr="00000000" w14:paraId="000001C3">
      <w:pPr>
        <w:numPr>
          <w:ilvl w:val="0"/>
          <w:numId w:val="15"/>
        </w:numPr>
        <w:ind w:left="720" w:hanging="360"/>
      </w:pPr>
      <w:r w:rsidDel="00000000" w:rsidR="00000000" w:rsidRPr="00000000">
        <w:rPr>
          <w:rtl w:val="0"/>
        </w:rPr>
        <w:t xml:space="preserve">Supervisors receive real-time alerts if a bank approaches limits, not quarterly reports 3 months late.</w:t>
      </w:r>
    </w:p>
    <w:p w:rsidR="00000000" w:rsidDel="00000000" w:rsidP="00000000" w:rsidRDefault="00000000" w:rsidRPr="00000000" w14:paraId="000001C4">
      <w:pPr>
        <w:numPr>
          <w:ilvl w:val="0"/>
          <w:numId w:val="15"/>
        </w:numPr>
        <w:ind w:left="720" w:hanging="360"/>
      </w:pPr>
      <w:r w:rsidDel="00000000" w:rsidR="00000000" w:rsidRPr="00000000">
        <w:rPr>
          <w:rtl w:val="0"/>
        </w:rPr>
        <w:t xml:space="preserve">Contagion risk is reduced because capital ratios are continuously enforced.</w:t>
      </w:r>
    </w:p>
    <w:p w:rsidR="00000000" w:rsidDel="00000000" w:rsidP="00000000" w:rsidRDefault="00000000" w:rsidRPr="00000000" w14:paraId="000001C5">
      <w:pPr>
        <w:pStyle w:val="Heading3"/>
        <w:rPr/>
      </w:pPr>
      <w:bookmarkStart w:colFirst="0" w:colLast="0" w:name="_d3kceta6h913" w:id="28"/>
      <w:bookmarkEnd w:id="28"/>
      <w:r w:rsidDel="00000000" w:rsidR="00000000" w:rsidRPr="00000000">
        <w:rPr>
          <w:rtl w:val="0"/>
        </w:rPr>
        <w:t xml:space="preserve">IV.C Basel IV Output Floor: Quantitative Comparison</w:t>
      </w:r>
    </w:p>
    <w:p w:rsidR="00000000" w:rsidDel="00000000" w:rsidP="00000000" w:rsidRDefault="00000000" w:rsidRPr="00000000" w14:paraId="000001C6">
      <w:pPr>
        <w:rPr/>
      </w:pPr>
      <w:r w:rsidDel="00000000" w:rsidR="00000000" w:rsidRPr="00000000">
        <w:rPr>
          <w:rtl w:val="0"/>
        </w:rPr>
        <w:t xml:space="preserve">Basel IV introduces an "output floor"—internal models (which banks use to calculate risk-weighted assets) cannot reduce capital requirements by more than ~28% relative to the standardized approach.</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Traditional Enforcement:</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numPr>
          <w:ilvl w:val="0"/>
          <w:numId w:val="15"/>
        </w:numPr>
        <w:ind w:left="720" w:hanging="360"/>
      </w:pPr>
      <w:r w:rsidDel="00000000" w:rsidR="00000000" w:rsidRPr="00000000">
        <w:rPr>
          <w:rtl w:val="0"/>
        </w:rPr>
        <w:t xml:space="preserve">Banks report their internal models to supervisors</w:t>
      </w:r>
    </w:p>
    <w:p w:rsidR="00000000" w:rsidDel="00000000" w:rsidP="00000000" w:rsidRDefault="00000000" w:rsidRPr="00000000" w14:paraId="000001CB">
      <w:pPr>
        <w:numPr>
          <w:ilvl w:val="0"/>
          <w:numId w:val="15"/>
        </w:numPr>
        <w:ind w:left="720" w:hanging="360"/>
      </w:pPr>
      <w:r w:rsidDel="00000000" w:rsidR="00000000" w:rsidRPr="00000000">
        <w:rPr>
          <w:rtl w:val="0"/>
        </w:rPr>
        <w:t xml:space="preserve">Supervisors run a "backtesting" exercise comparing outputs</w:t>
      </w:r>
    </w:p>
    <w:p w:rsidR="00000000" w:rsidDel="00000000" w:rsidP="00000000" w:rsidRDefault="00000000" w:rsidRPr="00000000" w14:paraId="000001CC">
      <w:pPr>
        <w:numPr>
          <w:ilvl w:val="0"/>
          <w:numId w:val="15"/>
        </w:numPr>
        <w:ind w:left="720" w:hanging="360"/>
      </w:pPr>
      <w:r w:rsidDel="00000000" w:rsidR="00000000" w:rsidRPr="00000000">
        <w:rPr>
          <w:rtl w:val="0"/>
        </w:rPr>
        <w:t xml:space="preserve">If a bank's output ratio is &gt;28% below the standardized approach, the bank must use the standardized approach</w:t>
      </w:r>
    </w:p>
    <w:p w:rsidR="00000000" w:rsidDel="00000000" w:rsidP="00000000" w:rsidRDefault="00000000" w:rsidRPr="00000000" w14:paraId="000001CD">
      <w:pPr>
        <w:numPr>
          <w:ilvl w:val="0"/>
          <w:numId w:val="15"/>
        </w:numPr>
        <w:ind w:left="720" w:hanging="360"/>
      </w:pPr>
      <w:r w:rsidDel="00000000" w:rsidR="00000000" w:rsidRPr="00000000">
        <w:rPr>
          <w:b w:val="1"/>
          <w:bCs w:val="1"/>
          <w:rtl w:val="0"/>
        </w:rPr>
        <w:t xml:space="preserve">Timeline: 6-12 months for supervisors to detect and enforce</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Ternary Enforcement:</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15"/>
        </w:numPr>
        <w:ind w:left="720" w:hanging="360"/>
      </w:pPr>
      <w:r w:rsidDel="00000000" w:rsidR="00000000" w:rsidRPr="00000000">
        <w:rPr>
          <w:rtl w:val="0"/>
        </w:rPr>
        <w:t xml:space="preserve">The output floor is embedded in a smart contract</w:t>
      </w:r>
    </w:p>
    <w:p w:rsidR="00000000" w:rsidDel="00000000" w:rsidP="00000000" w:rsidRDefault="00000000" w:rsidRPr="00000000" w14:paraId="000001D2">
      <w:pPr>
        <w:numPr>
          <w:ilvl w:val="0"/>
          <w:numId w:val="15"/>
        </w:numPr>
        <w:ind w:left="720" w:hanging="360"/>
      </w:pPr>
      <w:r w:rsidDel="00000000" w:rsidR="00000000" w:rsidRPr="00000000">
        <w:rPr>
          <w:rtl w:val="0"/>
        </w:rPr>
        <w:t xml:space="preserve">Every time a bank calculates RWA using its internal model, the smart contract compares to the standardized approach</w:t>
      </w:r>
    </w:p>
    <w:p w:rsidR="00000000" w:rsidDel="00000000" w:rsidP="00000000" w:rsidRDefault="00000000" w:rsidRPr="00000000" w14:paraId="000001D3">
      <w:pPr>
        <w:numPr>
          <w:ilvl w:val="0"/>
          <w:numId w:val="15"/>
        </w:numPr>
        <w:ind w:left="720" w:hanging="360"/>
      </w:pPr>
      <w:r w:rsidDel="00000000" w:rsidR="00000000" w:rsidRPr="00000000">
        <w:rPr>
          <w:rtl w:val="0"/>
        </w:rPr>
        <w:t xml:space="preserve">If output ratio is &gt;28% below standardized, the transaction is blocked (State -1) or enters State 0 for CRO review</w:t>
      </w:r>
    </w:p>
    <w:p w:rsidR="00000000" w:rsidDel="00000000" w:rsidP="00000000" w:rsidRDefault="00000000" w:rsidRPr="00000000" w14:paraId="000001D4">
      <w:pPr>
        <w:numPr>
          <w:ilvl w:val="0"/>
          <w:numId w:val="15"/>
        </w:numPr>
        <w:ind w:left="720" w:hanging="360"/>
      </w:pPr>
      <w:r w:rsidDel="00000000" w:rsidR="00000000" w:rsidRPr="00000000">
        <w:rPr>
          <w:b w:val="1"/>
          <w:bCs w:val="1"/>
          <w:rtl w:val="0"/>
        </w:rPr>
        <w:t xml:space="preserve">Timeline: milliseconds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rPr/>
      </w:pPr>
      <w:bookmarkStart w:colFirst="0" w:colLast="0" w:name="_84zjbxjz80x4" w:id="29"/>
      <w:bookmarkEnd w:id="29"/>
      <w:r w:rsidDel="00000000" w:rsidR="00000000" w:rsidRPr="00000000">
        <w:rPr>
          <w:rtl w:val="0"/>
        </w:rPr>
        <w:t xml:space="preserve">Section V: FMI Case Studies—How TL Operationalizes CPMI Principles</w:t>
      </w:r>
    </w:p>
    <w:p w:rsidR="00000000" w:rsidDel="00000000" w:rsidP="00000000" w:rsidRDefault="00000000" w:rsidRPr="00000000" w14:paraId="000001D8">
      <w:pPr>
        <w:pStyle w:val="Heading3"/>
        <w:rPr/>
      </w:pPr>
      <w:bookmarkStart w:colFirst="0" w:colLast="0" w:name="_gkpxxomp78bz" w:id="30"/>
      <w:bookmarkEnd w:id="30"/>
      <w:r w:rsidDel="00000000" w:rsidR="00000000" w:rsidRPr="00000000">
        <w:rPr>
          <w:rtl w:val="0"/>
        </w:rPr>
        <w:t xml:space="preserve">V.A RTGS (Real-Time Gross Settlement): Eliminating Herstatt Risk</w:t>
      </w:r>
    </w:p>
    <w:p w:rsidR="00000000" w:rsidDel="00000000" w:rsidP="00000000" w:rsidRDefault="00000000" w:rsidRPr="00000000" w14:paraId="000001D9">
      <w:pPr>
        <w:rPr/>
      </w:pPr>
      <w:r w:rsidDel="00000000" w:rsidR="00000000" w:rsidRPr="00000000">
        <w:rPr>
          <w:b w:val="1"/>
          <w:bCs w:val="1"/>
          <w:rtl w:val="0"/>
        </w:rPr>
        <w:t xml:space="preserve">Background:</w:t>
      </w:r>
      <w:r w:rsidDel="00000000" w:rsidR="00000000" w:rsidRPr="00000000">
        <w:rPr>
          <w:rtl w:val="0"/>
        </w:rPr>
        <w:t xml:space="preserve"> On June 26, 1974, Bankhaus Herstatt collapsed in the middle of a foreign exchange transaction. Some counterparties had irrevocably paid Deutsche marks but never received dollars (the US markets had just opened when Herstatt was shut down). This "Herstatt Risk" (settlement risk from timing misalignment across time zones) remained the primary systemic risk in international payments for decades.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Real-Time Gross Settlement systems (RTGS) were developed to eliminate Herstatt risk by settling each transaction individually and irrevocably, in real-time, rather than batching them at end-of-day.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Current RTGS Limitation:</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15"/>
        </w:numPr>
        <w:ind w:left="720" w:hanging="360"/>
      </w:pPr>
      <w:r w:rsidDel="00000000" w:rsidR="00000000" w:rsidRPr="00000000">
        <w:rPr>
          <w:rtl w:val="0"/>
        </w:rPr>
        <w:t xml:space="preserve">RTGS operates within a single currency and central bank jurisdiction (e.g., Fed's Fedwire for USD, ECB's TARGET2 for EUR).</w:t>
      </w:r>
    </w:p>
    <w:p w:rsidR="00000000" w:rsidDel="00000000" w:rsidP="00000000" w:rsidRDefault="00000000" w:rsidRPr="00000000" w14:paraId="000001E0">
      <w:pPr>
        <w:numPr>
          <w:ilvl w:val="0"/>
          <w:numId w:val="15"/>
        </w:numPr>
        <w:ind w:left="720" w:hanging="360"/>
      </w:pPr>
      <w:r w:rsidDel="00000000" w:rsidR="00000000" w:rsidRPr="00000000">
        <w:rPr>
          <w:rtl w:val="0"/>
        </w:rPr>
        <w:t xml:space="preserve">Cross-currency settlement still faces Herstatt risk because EUR and USD settle in different time zones.</w:t>
      </w:r>
    </w:p>
    <w:p w:rsidR="00000000" w:rsidDel="00000000" w:rsidP="00000000" w:rsidRDefault="00000000" w:rsidRPr="00000000" w14:paraId="000001E1">
      <w:pPr>
        <w:numPr>
          <w:ilvl w:val="0"/>
          <w:numId w:val="15"/>
        </w:numPr>
        <w:ind w:left="720" w:hanging="360"/>
      </w:pPr>
      <w:r w:rsidDel="00000000" w:rsidR="00000000" w:rsidRPr="00000000">
        <w:rPr>
          <w:rtl w:val="0"/>
        </w:rPr>
        <w:t xml:space="preserve">Solutions exist (CLS Bank uses netting), but they introduce operational delays and do not provide atomic (all-or-nothing) finality across all currency pairs.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How TL Eliminates Herstatt Risk:</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6"/>
        </w:numPr>
        <w:ind w:left="720" w:hanging="360"/>
      </w:pPr>
      <w:r w:rsidDel="00000000" w:rsidR="00000000" w:rsidRPr="00000000">
        <w:rPr>
          <w:b w:val="1"/>
          <w:bCs w:val="1"/>
          <w:rtl w:val="0"/>
        </w:rPr>
        <w:t xml:space="preserve">Pre-Settlement Verification (State 0):</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7">
      <w:pPr>
        <w:numPr>
          <w:ilvl w:val="1"/>
          <w:numId w:val="6"/>
        </w:numPr>
        <w:ind w:left="1440" w:hanging="360"/>
      </w:pPr>
      <w:r w:rsidDel="00000000" w:rsidR="00000000" w:rsidRPr="00000000">
        <w:rPr>
          <w:rtl w:val="0"/>
        </w:rPr>
        <w:t xml:space="preserve">Bank A (Europe) initiates a USD/EUR swap: "Send $100M, receive €90M"</w:t>
      </w:r>
    </w:p>
    <w:p w:rsidR="00000000" w:rsidDel="00000000" w:rsidP="00000000" w:rsidRDefault="00000000" w:rsidRPr="00000000" w14:paraId="000001E8">
      <w:pPr>
        <w:numPr>
          <w:ilvl w:val="1"/>
          <w:numId w:val="6"/>
        </w:numPr>
        <w:ind w:left="1440" w:hanging="360"/>
      </w:pPr>
      <w:r w:rsidDel="00000000" w:rsidR="00000000" w:rsidRPr="00000000">
        <w:rPr>
          <w:rtl w:val="0"/>
        </w:rPr>
        <w:t xml:space="preserve">The system enters State 0 for Bank A:</w:t>
      </w:r>
    </w:p>
    <w:p w:rsidR="00000000" w:rsidDel="00000000" w:rsidP="00000000" w:rsidRDefault="00000000" w:rsidRPr="00000000" w14:paraId="000001E9">
      <w:pPr>
        <w:numPr>
          <w:ilvl w:val="2"/>
          <w:numId w:val="6"/>
        </w:numPr>
        <w:ind w:left="2160" w:hanging="360"/>
      </w:pPr>
      <w:r w:rsidDel="00000000" w:rsidR="00000000" w:rsidRPr="00000000">
        <w:rPr>
          <w:b w:val="1"/>
          <w:bCs w:val="1"/>
          <w:rtl w:val="0"/>
        </w:rPr>
        <w:t xml:space="preserve">Check 1:</w:t>
      </w:r>
      <w:r w:rsidDel="00000000" w:rsidR="00000000" w:rsidRPr="00000000">
        <w:rPr>
          <w:rtl w:val="0"/>
        </w:rPr>
        <w:t xml:space="preserve"> Does Bank A have $100M in unencumbered reserves? If not, State 0 hold.</w:t>
      </w:r>
    </w:p>
    <w:p w:rsidR="00000000" w:rsidDel="00000000" w:rsidP="00000000" w:rsidRDefault="00000000" w:rsidRPr="00000000" w14:paraId="000001EA">
      <w:pPr>
        <w:numPr>
          <w:ilvl w:val="2"/>
          <w:numId w:val="6"/>
        </w:numPr>
        <w:ind w:left="2160" w:hanging="360"/>
      </w:pPr>
      <w:r w:rsidDel="00000000" w:rsidR="00000000" w:rsidRPr="00000000">
        <w:rPr>
          <w:b w:val="1"/>
          <w:bCs w:val="1"/>
          <w:rtl w:val="0"/>
        </w:rPr>
        <w:t xml:space="preserve">Check 2:</w:t>
      </w:r>
      <w:r w:rsidDel="00000000" w:rsidR="00000000" w:rsidRPr="00000000">
        <w:rPr>
          <w:rtl w:val="0"/>
        </w:rPr>
        <w:t xml:space="preserve"> Is Bank B creditworthy? If Bank B has fallen below 3-star credit rating since the swap was initiated, State 0 hold.</w:t>
      </w:r>
    </w:p>
    <w:p w:rsidR="00000000" w:rsidDel="00000000" w:rsidP="00000000" w:rsidRDefault="00000000" w:rsidRPr="00000000" w14:paraId="000001EB">
      <w:pPr>
        <w:numPr>
          <w:ilvl w:val="2"/>
          <w:numId w:val="6"/>
        </w:numPr>
        <w:ind w:left="2160" w:hanging="360"/>
      </w:pPr>
      <w:r w:rsidDel="00000000" w:rsidR="00000000" w:rsidRPr="00000000">
        <w:rPr>
          <w:b w:val="1"/>
          <w:bCs w:val="1"/>
          <w:rtl w:val="0"/>
        </w:rPr>
        <w:t xml:space="preserve">Check 3:</w:t>
      </w:r>
      <w:r w:rsidDel="00000000" w:rsidR="00000000" w:rsidRPr="00000000">
        <w:rPr>
          <w:rtl w:val="0"/>
        </w:rPr>
        <w:t xml:space="preserve"> Are both central banks (Fed and ECB) online and synchronized? If not, State 0 hold.</w:t>
      </w:r>
    </w:p>
    <w:p w:rsidR="00000000" w:rsidDel="00000000" w:rsidP="00000000" w:rsidRDefault="00000000" w:rsidRPr="00000000" w14:paraId="000001EC">
      <w:pPr>
        <w:numPr>
          <w:ilvl w:val="1"/>
          <w:numId w:val="6"/>
        </w:numPr>
        <w:ind w:left="1440" w:hanging="360"/>
      </w:pPr>
      <w:r w:rsidDel="00000000" w:rsidR="00000000" w:rsidRPr="00000000">
        <w:rPr>
          <w:rtl w:val="0"/>
        </w:rPr>
        <w:t xml:space="preserve">Bank B (USA) undergoes the same checks in parallel.</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E">
      <w:pPr>
        <w:numPr>
          <w:ilvl w:val="0"/>
          <w:numId w:val="6"/>
        </w:numPr>
        <w:ind w:left="720" w:hanging="360"/>
      </w:pPr>
      <w:r w:rsidDel="00000000" w:rsidR="00000000" w:rsidRPr="00000000">
        <w:rPr>
          <w:b w:val="1"/>
          <w:bCs w:val="1"/>
          <w:rtl w:val="0"/>
        </w:rPr>
        <w:t xml:space="preserve">Atomic Settlement (State +1):</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0">
      <w:pPr>
        <w:numPr>
          <w:ilvl w:val="1"/>
          <w:numId w:val="6"/>
        </w:numPr>
        <w:ind w:left="1440" w:hanging="360"/>
      </w:pPr>
      <w:r w:rsidDel="00000000" w:rsidR="00000000" w:rsidRPr="00000000">
        <w:rPr>
          <w:rtl w:val="0"/>
        </w:rPr>
        <w:t xml:space="preserve">Once all State 0 checks pass, the system executes an atomic cross-ledger transfer:</w:t>
      </w:r>
    </w:p>
    <w:p w:rsidR="00000000" w:rsidDel="00000000" w:rsidP="00000000" w:rsidRDefault="00000000" w:rsidRPr="00000000" w14:paraId="000001F1">
      <w:pPr>
        <w:numPr>
          <w:ilvl w:val="2"/>
          <w:numId w:val="6"/>
        </w:numPr>
        <w:ind w:left="2160" w:hanging="360"/>
      </w:pPr>
      <w:r w:rsidDel="00000000" w:rsidR="00000000" w:rsidRPr="00000000">
        <w:rPr>
          <w:rtl w:val="0"/>
        </w:rPr>
        <w:t xml:space="preserve">The Fed's RTGS simultaneously marks down Bank B's account by $100M.</w:t>
      </w:r>
    </w:p>
    <w:p w:rsidR="00000000" w:rsidDel="00000000" w:rsidP="00000000" w:rsidRDefault="00000000" w:rsidRPr="00000000" w14:paraId="000001F2">
      <w:pPr>
        <w:numPr>
          <w:ilvl w:val="2"/>
          <w:numId w:val="6"/>
        </w:numPr>
        <w:ind w:left="2160" w:hanging="360"/>
      </w:pPr>
      <w:r w:rsidDel="00000000" w:rsidR="00000000" w:rsidRPr="00000000">
        <w:rPr>
          <w:rtl w:val="0"/>
        </w:rPr>
        <w:t xml:space="preserve">The ECB's TARGET2 simultaneously marks up Bank A's account by €90M.</w:t>
      </w:r>
    </w:p>
    <w:p w:rsidR="00000000" w:rsidDel="00000000" w:rsidP="00000000" w:rsidRDefault="00000000" w:rsidRPr="00000000" w14:paraId="000001F3">
      <w:pPr>
        <w:numPr>
          <w:ilvl w:val="2"/>
          <w:numId w:val="6"/>
        </w:numPr>
        <w:ind w:left="2160" w:hanging="360"/>
      </w:pPr>
      <w:r w:rsidDel="00000000" w:rsidR="00000000" w:rsidRPr="00000000">
        <w:rPr>
          <w:rtl w:val="0"/>
        </w:rPr>
        <w:t xml:space="preserve">Both transactions are broadcast and committed within 100 milliseconds.</w:t>
      </w:r>
    </w:p>
    <w:p w:rsidR="00000000" w:rsidDel="00000000" w:rsidP="00000000" w:rsidRDefault="00000000" w:rsidRPr="00000000" w14:paraId="000001F4">
      <w:pPr>
        <w:numPr>
          <w:ilvl w:val="2"/>
          <w:numId w:val="6"/>
        </w:numPr>
        <w:ind w:left="2160" w:hanging="360"/>
      </w:pPr>
      <w:r w:rsidDel="00000000" w:rsidR="00000000" w:rsidRPr="00000000">
        <w:rPr>
          <w:rtl w:val="0"/>
        </w:rPr>
        <w:t xml:space="preserve">If either leg fails (e.g., Fed system goes offline), both legs are rolled back automatically.</w:t>
      </w:r>
    </w:p>
    <w:p w:rsidR="00000000" w:rsidDel="00000000" w:rsidP="00000000" w:rsidRDefault="00000000" w:rsidRPr="00000000" w14:paraId="000001F5">
      <w:pPr>
        <w:numPr>
          <w:ilvl w:val="1"/>
          <w:numId w:val="6"/>
        </w:numPr>
        <w:ind w:left="1440" w:hanging="360"/>
      </w:pPr>
      <w:r w:rsidDel="00000000" w:rsidR="00000000" w:rsidRPr="00000000">
        <w:rPr>
          <w:b w:val="1"/>
          <w:bCs w:val="1"/>
          <w:rtl w:val="0"/>
        </w:rPr>
        <w:t xml:space="preserve">Result:</w:t>
      </w:r>
      <w:r w:rsidDel="00000000" w:rsidR="00000000" w:rsidRPr="00000000">
        <w:rPr>
          <w:rtl w:val="0"/>
        </w:rPr>
        <w:t xml:space="preserve"> No Herstatt risk. Either both sides settle, or neither does.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7">
      <w:pPr>
        <w:numPr>
          <w:ilvl w:val="0"/>
          <w:numId w:val="6"/>
        </w:numPr>
        <w:ind w:left="720" w:hanging="360"/>
      </w:pPr>
      <w:r w:rsidDel="00000000" w:rsidR="00000000" w:rsidRPr="00000000">
        <w:rPr>
          <w:b w:val="1"/>
          <w:bCs w:val="1"/>
          <w:rtl w:val="0"/>
        </w:rPr>
        <w:t xml:space="preserve">Irrevocable Finality (Anchors):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9">
      <w:pPr>
        <w:numPr>
          <w:ilvl w:val="1"/>
          <w:numId w:val="6"/>
        </w:numPr>
        <w:ind w:left="1440" w:hanging="360"/>
      </w:pPr>
      <w:r w:rsidDel="00000000" w:rsidR="00000000" w:rsidRPr="00000000">
        <w:rPr>
          <w:rtl w:val="0"/>
        </w:rPr>
        <w:t xml:space="preserve">The transaction is recorded in both the Fed's RTGS and ECB's TARGET2.</w:t>
      </w:r>
    </w:p>
    <w:p w:rsidR="00000000" w:rsidDel="00000000" w:rsidP="00000000" w:rsidRDefault="00000000" w:rsidRPr="00000000" w14:paraId="000001FA">
      <w:pPr>
        <w:numPr>
          <w:ilvl w:val="1"/>
          <w:numId w:val="6"/>
        </w:numPr>
        <w:ind w:left="1440" w:hanging="360"/>
      </w:pPr>
      <w:r w:rsidDel="00000000" w:rsidR="00000000" w:rsidRPr="00000000">
        <w:rPr>
          <w:rtl w:val="0"/>
        </w:rPr>
        <w:t xml:space="preserve">A cryptographic commitment is broadcast to Bitcoin and Ethereum, permanently recording the settlement.</w:t>
      </w:r>
    </w:p>
    <w:p w:rsidR="00000000" w:rsidDel="00000000" w:rsidP="00000000" w:rsidRDefault="00000000" w:rsidRPr="00000000" w14:paraId="000001FB">
      <w:pPr>
        <w:numPr>
          <w:ilvl w:val="1"/>
          <w:numId w:val="6"/>
        </w:numPr>
        <w:ind w:left="1440" w:hanging="360"/>
      </w:pPr>
      <w:r w:rsidDel="00000000" w:rsidR="00000000" w:rsidRPr="00000000">
        <w:rPr>
          <w:b w:val="1"/>
          <w:bCs w:val="1"/>
          <w:rtl w:val="0"/>
        </w:rPr>
        <w:t xml:space="preserve">Result:</w:t>
      </w:r>
      <w:r w:rsidDel="00000000" w:rsidR="00000000" w:rsidRPr="00000000">
        <w:rPr>
          <w:rtl w:val="0"/>
        </w:rPr>
        <w:t xml:space="preserve"> The transaction cannot be reversed by either central bank, even in a crisis. Legal finality is guaranteed.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CPMI Principle Operationalized:</w:t>
      </w:r>
      <w:r w:rsidDel="00000000" w:rsidR="00000000" w:rsidRPr="00000000">
        <w:rPr>
          <w:rtl w:val="0"/>
        </w:rPr>
        <w:t xml:space="preserve"> CPMI Principle 8 (Settlement Finality) requires: "A system should ensure that settlement is final and irrevocable. The timing of settlement finality should be clearly defined and predictable."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TL makes this automatic: State +1 transactions are finalized within 100ms, and the finality is cryptographically irrevocable (Anchors).</w:t>
      </w:r>
    </w:p>
    <w:p w:rsidR="00000000" w:rsidDel="00000000" w:rsidP="00000000" w:rsidRDefault="00000000" w:rsidRPr="00000000" w14:paraId="00000200">
      <w:pPr>
        <w:pStyle w:val="Heading3"/>
        <w:rPr/>
      </w:pPr>
      <w:bookmarkStart w:colFirst="0" w:colLast="0" w:name="_wi02ylnykixe" w:id="31"/>
      <w:bookmarkEnd w:id="31"/>
      <w:r w:rsidDel="00000000" w:rsidR="00000000" w:rsidRPr="00000000">
        <w:rPr>
          <w:rtl w:val="0"/>
        </w:rPr>
        <w:t xml:space="preserve">V.B CCP Clearing: Preventing Double-Pledging of Collateral</w:t>
      </w:r>
    </w:p>
    <w:p w:rsidR="00000000" w:rsidDel="00000000" w:rsidP="00000000" w:rsidRDefault="00000000" w:rsidRPr="00000000" w14:paraId="00000201">
      <w:pPr>
        <w:rPr/>
      </w:pPr>
      <w:r w:rsidDel="00000000" w:rsidR="00000000" w:rsidRPr="00000000">
        <w:rPr>
          <w:b w:val="1"/>
          <w:bCs w:val="1"/>
          <w:rtl w:val="0"/>
        </w:rPr>
        <w:t xml:space="preserve">Background:</w:t>
      </w:r>
      <w:r w:rsidDel="00000000" w:rsidR="00000000" w:rsidRPr="00000000">
        <w:rPr>
          <w:rtl w:val="0"/>
        </w:rPr>
        <w:t xml:space="preserve"> Central Counterparty Clearinghouses (CCPs) clear derivatives and securities trades, netting offsetting positions and requiring collateral to cover potential losses. A CCP holds ~$1.3 trillion in collateral (as of mid-2023), primarily government bonds and cash.</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Traditional Problem:</w:t>
      </w:r>
      <w:r w:rsidDel="00000000" w:rsidR="00000000" w:rsidRPr="00000000">
        <w:rPr>
          <w:rtl w:val="0"/>
        </w:rPr>
        <w:t xml:space="preserve"> A bank might pledge collateral to multiple CCPs without updating the pledge chain. For example: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numPr>
          <w:ilvl w:val="0"/>
          <w:numId w:val="5"/>
        </w:numPr>
        <w:ind w:left="720" w:hanging="360"/>
      </w:pPr>
      <w:r w:rsidDel="00000000" w:rsidR="00000000" w:rsidRPr="00000000">
        <w:rPr>
          <w:rtl w:val="0"/>
        </w:rPr>
        <w:t xml:space="preserve">Bank A pledges $100M in Treasury bonds to CCP 1 (LCH Clearnet)</w:t>
      </w:r>
    </w:p>
    <w:p w:rsidR="00000000" w:rsidDel="00000000" w:rsidP="00000000" w:rsidRDefault="00000000" w:rsidRPr="00000000" w14:paraId="00000206">
      <w:pPr>
        <w:numPr>
          <w:ilvl w:val="0"/>
          <w:numId w:val="5"/>
        </w:numPr>
        <w:ind w:left="720" w:hanging="360"/>
      </w:pPr>
      <w:r w:rsidDel="00000000" w:rsidR="00000000" w:rsidRPr="00000000">
        <w:rPr>
          <w:rtl w:val="0"/>
        </w:rPr>
        <w:t xml:space="preserve">Bank A later pledges the same bonds to CCP 2 (CME Clearing)</w:t>
      </w:r>
    </w:p>
    <w:p w:rsidR="00000000" w:rsidDel="00000000" w:rsidP="00000000" w:rsidRDefault="00000000" w:rsidRPr="00000000" w14:paraId="00000207">
      <w:pPr>
        <w:numPr>
          <w:ilvl w:val="0"/>
          <w:numId w:val="5"/>
        </w:numPr>
        <w:ind w:left="720" w:hanging="360"/>
      </w:pPr>
      <w:r w:rsidDel="00000000" w:rsidR="00000000" w:rsidRPr="00000000">
        <w:rPr>
          <w:rtl w:val="0"/>
        </w:rPr>
        <w:t xml:space="preserve">Both CCPs think they have priority claims on the collateral.</w:t>
      </w:r>
    </w:p>
    <w:p w:rsidR="00000000" w:rsidDel="00000000" w:rsidP="00000000" w:rsidRDefault="00000000" w:rsidRPr="00000000" w14:paraId="00000208">
      <w:pPr>
        <w:numPr>
          <w:ilvl w:val="0"/>
          <w:numId w:val="5"/>
        </w:numPr>
        <w:ind w:left="720" w:hanging="360"/>
      </w:pPr>
      <w:r w:rsidDel="00000000" w:rsidR="00000000" w:rsidRPr="00000000">
        <w:rPr>
          <w:rtl w:val="0"/>
        </w:rPr>
        <w:t xml:space="preserve">If Bank A defaults, both CCPs attempt to liquidate, creating a race and reducing recovery.</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How TL Prevents Double-Pledging:</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numPr>
          <w:ilvl w:val="0"/>
          <w:numId w:val="9"/>
        </w:numPr>
        <w:ind w:left="720" w:hanging="360"/>
      </w:pPr>
      <w:r w:rsidDel="00000000" w:rsidR="00000000" w:rsidRPr="00000000">
        <w:rPr>
          <w:b w:val="1"/>
          <w:bCs w:val="1"/>
          <w:rtl w:val="0"/>
        </w:rPr>
        <w:t xml:space="preserve">Chain of Title Verification:</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E">
      <w:pPr>
        <w:numPr>
          <w:ilvl w:val="1"/>
          <w:numId w:val="9"/>
        </w:numPr>
        <w:ind w:left="1440" w:hanging="360"/>
      </w:pPr>
      <w:r w:rsidDel="00000000" w:rsidR="00000000" w:rsidRPr="00000000">
        <w:rPr>
          <w:rtl w:val="0"/>
        </w:rPr>
        <w:t xml:space="preserve">When Bank A pledges collateral to CCP 1, a cryptographic "pledge record" is created:</w:t>
      </w:r>
    </w:p>
    <w:p w:rsidR="00000000" w:rsidDel="00000000" w:rsidP="00000000" w:rsidRDefault="00000000" w:rsidRPr="00000000" w14:paraId="0000020F">
      <w:pPr>
        <w:numPr>
          <w:ilvl w:val="2"/>
          <w:numId w:val="9"/>
        </w:numPr>
        <w:ind w:left="2160" w:hanging="360"/>
      </w:pPr>
      <w:r w:rsidDel="00000000" w:rsidR="00000000" w:rsidRPr="00000000">
        <w:rPr>
          <w:rtl w:val="0"/>
        </w:rPr>
        <w:t xml:space="preserve">Collateral ID: Hash of the Treasury bond certificate</w:t>
      </w:r>
    </w:p>
    <w:p w:rsidR="00000000" w:rsidDel="00000000" w:rsidP="00000000" w:rsidRDefault="00000000" w:rsidRPr="00000000" w14:paraId="00000210">
      <w:pPr>
        <w:numPr>
          <w:ilvl w:val="2"/>
          <w:numId w:val="9"/>
        </w:numPr>
        <w:ind w:left="2160" w:hanging="360"/>
      </w:pPr>
      <w:r w:rsidDel="00000000" w:rsidR="00000000" w:rsidRPr="00000000">
        <w:rPr>
          <w:rtl w:val="0"/>
        </w:rPr>
        <w:t xml:space="preserve">Pledgee: CCP 1</w:t>
      </w:r>
    </w:p>
    <w:p w:rsidR="00000000" w:rsidDel="00000000" w:rsidP="00000000" w:rsidRDefault="00000000" w:rsidRPr="00000000" w14:paraId="00000211">
      <w:pPr>
        <w:numPr>
          <w:ilvl w:val="2"/>
          <w:numId w:val="9"/>
        </w:numPr>
        <w:ind w:left="2160" w:hanging="360"/>
      </w:pPr>
      <w:r w:rsidDel="00000000" w:rsidR="00000000" w:rsidRPr="00000000">
        <w:rPr>
          <w:rtl w:val="0"/>
        </w:rPr>
        <w:t xml:space="preserve">Status: </w:t>
      </w:r>
      <w:r w:rsidDel="00000000" w:rsidR="00000000" w:rsidRPr="00000000">
        <w:rPr>
          <w:b w:val="1"/>
          <w:bCs w:val="1"/>
          <w:rtl w:val="0"/>
        </w:rPr>
        <w:t xml:space="preserve">Encumbered</w:t>
      </w:r>
      <w:r w:rsidDel="00000000" w:rsidR="00000000" w:rsidRPr="00000000">
        <w:rPr>
          <w:rtl w:val="0"/>
        </w:rPr>
        <w:t xml:space="preserve"> (State 0 or +1, depending on settlement stage)</w:t>
      </w:r>
    </w:p>
    <w:p w:rsidR="00000000" w:rsidDel="00000000" w:rsidP="00000000" w:rsidRDefault="00000000" w:rsidRPr="00000000" w14:paraId="00000212">
      <w:pPr>
        <w:numPr>
          <w:ilvl w:val="1"/>
          <w:numId w:val="9"/>
        </w:numPr>
        <w:ind w:left="1440" w:hanging="360"/>
      </w:pPr>
      <w:r w:rsidDel="00000000" w:rsidR="00000000" w:rsidRPr="00000000">
        <w:rPr>
          <w:rtl w:val="0"/>
        </w:rPr>
        <w:t xml:space="preserve">This record is immutably recorded on the Unified Ledger.</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4">
      <w:pPr>
        <w:numPr>
          <w:ilvl w:val="0"/>
          <w:numId w:val="9"/>
        </w:numPr>
        <w:ind w:left="720" w:hanging="360"/>
      </w:pPr>
      <w:r w:rsidDel="00000000" w:rsidR="00000000" w:rsidRPr="00000000">
        <w:rPr>
          <w:b w:val="1"/>
          <w:bCs w:val="1"/>
          <w:rtl w:val="0"/>
        </w:rPr>
        <w:t xml:space="preserve">Collateral Reuse Prevention:</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6">
      <w:pPr>
        <w:numPr>
          <w:ilvl w:val="1"/>
          <w:numId w:val="9"/>
        </w:numPr>
        <w:ind w:left="1440" w:hanging="360"/>
      </w:pPr>
      <w:r w:rsidDel="00000000" w:rsidR="00000000" w:rsidRPr="00000000">
        <w:rPr>
          <w:rtl w:val="0"/>
        </w:rPr>
        <w:t xml:space="preserve">When Bank A attempts to pledge the same collateral to CCP 2, the system queries the ledger: "Is this collateral unencumbered?"</w:t>
      </w:r>
    </w:p>
    <w:p w:rsidR="00000000" w:rsidDel="00000000" w:rsidP="00000000" w:rsidRDefault="00000000" w:rsidRPr="00000000" w14:paraId="00000217">
      <w:pPr>
        <w:numPr>
          <w:ilvl w:val="1"/>
          <w:numId w:val="9"/>
        </w:numPr>
        <w:ind w:left="1440" w:hanging="360"/>
      </w:pPr>
      <w:r w:rsidDel="00000000" w:rsidR="00000000" w:rsidRPr="00000000">
        <w:rPr>
          <w:b w:val="1"/>
          <w:bCs w:val="1"/>
          <w:rtl w:val="0"/>
        </w:rPr>
        <w:t xml:space="preserve">Answer:</w:t>
      </w:r>
      <w:r w:rsidDel="00000000" w:rsidR="00000000" w:rsidRPr="00000000">
        <w:rPr>
          <w:rtl w:val="0"/>
        </w:rPr>
        <w:t xml:space="preserve"> No, it is already pledged to CCP 1.</w:t>
      </w:r>
    </w:p>
    <w:p w:rsidR="00000000" w:rsidDel="00000000" w:rsidP="00000000" w:rsidRDefault="00000000" w:rsidRPr="00000000" w14:paraId="00000218">
      <w:pPr>
        <w:numPr>
          <w:ilvl w:val="1"/>
          <w:numId w:val="9"/>
        </w:numPr>
        <w:ind w:left="1440" w:hanging="360"/>
      </w:pPr>
      <w:r w:rsidDel="00000000" w:rsidR="00000000" w:rsidRPr="00000000">
        <w:rPr>
          <w:rtl w:val="0"/>
        </w:rPr>
        <w:t xml:space="preserve">The system enters State 0: "Collateral is already encumbered. Cannot double-pledge."</w:t>
      </w:r>
    </w:p>
    <w:p w:rsidR="00000000" w:rsidDel="00000000" w:rsidP="00000000" w:rsidRDefault="00000000" w:rsidRPr="00000000" w14:paraId="00000219">
      <w:pPr>
        <w:numPr>
          <w:ilvl w:val="1"/>
          <w:numId w:val="9"/>
        </w:numPr>
        <w:ind w:left="1440" w:hanging="360"/>
      </w:pPr>
      <w:r w:rsidDel="00000000" w:rsidR="00000000" w:rsidRPr="00000000">
        <w:rPr>
          <w:rtl w:val="0"/>
        </w:rPr>
        <w:t xml:space="preserve">Bank A can either: (a) Withdraw collateral from CCP 1, or (b) Pledge different collateral to CCP 2.</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B">
      <w:pPr>
        <w:numPr>
          <w:ilvl w:val="0"/>
          <w:numId w:val="9"/>
        </w:numPr>
        <w:ind w:left="720" w:hanging="360"/>
      </w:pPr>
      <w:r w:rsidDel="00000000" w:rsidR="00000000" w:rsidRPr="00000000">
        <w:rPr>
          <w:b w:val="1"/>
          <w:bCs w:val="1"/>
          <w:rtl w:val="0"/>
        </w:rPr>
        <w:t xml:space="preserve">Release and Re-Pledge Workflow:</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D">
      <w:pPr>
        <w:numPr>
          <w:ilvl w:val="1"/>
          <w:numId w:val="9"/>
        </w:numPr>
        <w:ind w:left="1440" w:hanging="360"/>
      </w:pPr>
      <w:r w:rsidDel="00000000" w:rsidR="00000000" w:rsidRPr="00000000">
        <w:rPr>
          <w:rtl w:val="0"/>
        </w:rPr>
        <w:t xml:space="preserve">Bank A wishes to move collateral from CCP 1 to CCP 2.</w:t>
      </w:r>
    </w:p>
    <w:p w:rsidR="00000000" w:rsidDel="00000000" w:rsidP="00000000" w:rsidRDefault="00000000" w:rsidRPr="00000000" w14:paraId="0000021E">
      <w:pPr>
        <w:numPr>
          <w:ilvl w:val="1"/>
          <w:numId w:val="9"/>
        </w:numPr>
        <w:ind w:left="1440" w:hanging="360"/>
      </w:pPr>
      <w:r w:rsidDel="00000000" w:rsidR="00000000" w:rsidRPr="00000000">
        <w:rPr>
          <w:rtl w:val="0"/>
        </w:rPr>
        <w:t xml:space="preserve">Bank A initiates a "collateral release" request to CCP 1.</w:t>
      </w:r>
    </w:p>
    <w:p w:rsidR="00000000" w:rsidDel="00000000" w:rsidP="00000000" w:rsidRDefault="00000000" w:rsidRPr="00000000" w14:paraId="0000021F">
      <w:pPr>
        <w:numPr>
          <w:ilvl w:val="1"/>
          <w:numId w:val="9"/>
        </w:numPr>
        <w:ind w:left="1440" w:hanging="360"/>
      </w:pPr>
      <w:r w:rsidDel="00000000" w:rsidR="00000000" w:rsidRPr="00000000">
        <w:rPr>
          <w:rtl w:val="0"/>
        </w:rPr>
        <w:t xml:space="preserve">CCP 1 verifies that Bank A has sufficient alternative collateral to cover CCP 1's margining requirements.</w:t>
      </w:r>
    </w:p>
    <w:p w:rsidR="00000000" w:rsidDel="00000000" w:rsidP="00000000" w:rsidRDefault="00000000" w:rsidRPr="00000000" w14:paraId="00000220">
      <w:pPr>
        <w:numPr>
          <w:ilvl w:val="1"/>
          <w:numId w:val="9"/>
        </w:numPr>
        <w:ind w:left="1440" w:hanging="360"/>
      </w:pPr>
      <w:r w:rsidDel="00000000" w:rsidR="00000000" w:rsidRPr="00000000">
        <w:rPr>
          <w:rtl w:val="0"/>
        </w:rPr>
        <w:t xml:space="preserve">If yes, CCP 1 signs a cryptographic release proof.</w:t>
      </w:r>
    </w:p>
    <w:p w:rsidR="00000000" w:rsidDel="00000000" w:rsidP="00000000" w:rsidRDefault="00000000" w:rsidRPr="00000000" w14:paraId="00000221">
      <w:pPr>
        <w:numPr>
          <w:ilvl w:val="1"/>
          <w:numId w:val="9"/>
        </w:numPr>
        <w:ind w:left="1440" w:hanging="360"/>
      </w:pPr>
      <w:r w:rsidDel="00000000" w:rsidR="00000000" w:rsidRPr="00000000">
        <w:rPr>
          <w:rtl w:val="0"/>
        </w:rPr>
        <w:t xml:space="preserve">Bank A submits this proof to CCP 2.</w:t>
      </w:r>
    </w:p>
    <w:p w:rsidR="00000000" w:rsidDel="00000000" w:rsidP="00000000" w:rsidRDefault="00000000" w:rsidRPr="00000000" w14:paraId="00000222">
      <w:pPr>
        <w:numPr>
          <w:ilvl w:val="1"/>
          <w:numId w:val="9"/>
        </w:numPr>
        <w:ind w:left="1440" w:hanging="360"/>
      </w:pPr>
      <w:r w:rsidDel="00000000" w:rsidR="00000000" w:rsidRPr="00000000">
        <w:rPr>
          <w:rtl w:val="0"/>
        </w:rPr>
        <w:t xml:space="preserve">CCP 2 verifies the proof and issues an updated pledge record.</w:t>
      </w:r>
    </w:p>
    <w:p w:rsidR="00000000" w:rsidDel="00000000" w:rsidP="00000000" w:rsidRDefault="00000000" w:rsidRPr="00000000" w14:paraId="00000223">
      <w:pPr>
        <w:numPr>
          <w:ilvl w:val="1"/>
          <w:numId w:val="9"/>
        </w:numPr>
        <w:ind w:left="1440" w:hanging="360"/>
      </w:pPr>
      <w:r w:rsidDel="00000000" w:rsidR="00000000" w:rsidRPr="00000000">
        <w:rPr>
          <w:rtl w:val="0"/>
        </w:rPr>
        <w:t xml:space="preserve">The Unified Ledger is updated: collateral moves from "Encumbered by CCP 1" to "Encumbered by CCP 2."</w:t>
      </w:r>
    </w:p>
    <w:p w:rsidR="00000000" w:rsidDel="00000000" w:rsidP="00000000" w:rsidRDefault="00000000" w:rsidRPr="00000000" w14:paraId="00000224">
      <w:pPr>
        <w:numPr>
          <w:ilvl w:val="1"/>
          <w:numId w:val="9"/>
        </w:numPr>
        <w:ind w:left="1440" w:hanging="360"/>
      </w:pPr>
      <w:r w:rsidDel="00000000" w:rsidR="00000000" w:rsidRPr="00000000">
        <w:rPr>
          <w:b w:val="1"/>
          <w:bCs w:val="1"/>
          <w:rtl w:val="0"/>
        </w:rPr>
        <w:t xml:space="preserve">Result:</w:t>
      </w:r>
      <w:r w:rsidDel="00000000" w:rsidR="00000000" w:rsidRPr="00000000">
        <w:rPr>
          <w:rtl w:val="0"/>
        </w:rPr>
        <w:t xml:space="preserve"> Clear chain of title, no disputes.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6">
      <w:pPr>
        <w:numPr>
          <w:ilvl w:val="0"/>
          <w:numId w:val="9"/>
        </w:numPr>
        <w:ind w:left="720" w:hanging="360"/>
      </w:pPr>
      <w:r w:rsidDel="00000000" w:rsidR="00000000" w:rsidRPr="00000000">
        <w:rPr>
          <w:b w:val="1"/>
          <w:bCs w:val="1"/>
          <w:rtl w:val="0"/>
        </w:rPr>
        <w:t xml:space="preserve">Hybrid Shield for CCP Resilience:</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8">
      <w:pPr>
        <w:numPr>
          <w:ilvl w:val="1"/>
          <w:numId w:val="9"/>
        </w:numPr>
        <w:ind w:left="1440" w:hanging="360"/>
      </w:pPr>
      <w:r w:rsidDel="00000000" w:rsidR="00000000" w:rsidRPr="00000000">
        <w:rPr>
          <w:rtl w:val="0"/>
        </w:rPr>
        <w:t xml:space="preserve">Each CCP maintains its own instance of the Unified Ledger (permissioned to that CCP).</w:t>
      </w:r>
    </w:p>
    <w:p w:rsidR="00000000" w:rsidDel="00000000" w:rsidP="00000000" w:rsidRDefault="00000000" w:rsidRPr="00000000" w14:paraId="00000229">
      <w:pPr>
        <w:numPr>
          <w:ilvl w:val="1"/>
          <w:numId w:val="9"/>
        </w:numPr>
        <w:ind w:left="1440" w:hanging="360"/>
      </w:pPr>
      <w:r w:rsidDel="00000000" w:rsidR="00000000" w:rsidRPr="00000000">
        <w:rPr>
          <w:rtl w:val="0"/>
        </w:rPr>
        <w:t xml:space="preserve">The BIS maintains a master ledger that commits the state of all CCPs' collateral pools.</w:t>
      </w:r>
    </w:p>
    <w:p w:rsidR="00000000" w:rsidDel="00000000" w:rsidP="00000000" w:rsidRDefault="00000000" w:rsidRPr="00000000" w14:paraId="0000022A">
      <w:pPr>
        <w:numPr>
          <w:ilvl w:val="1"/>
          <w:numId w:val="9"/>
        </w:numPr>
        <w:ind w:left="1440" w:hanging="360"/>
      </w:pPr>
      <w:r w:rsidDel="00000000" w:rsidR="00000000" w:rsidRPr="00000000">
        <w:rPr>
          <w:rtl w:val="0"/>
        </w:rPr>
        <w:t xml:space="preserve">If one CCP's systems are compromised and its collateral records are falsified, the BIS master ledger provides an independent verification source.</w:t>
      </w:r>
    </w:p>
    <w:p w:rsidR="00000000" w:rsidDel="00000000" w:rsidP="00000000" w:rsidRDefault="00000000" w:rsidRPr="00000000" w14:paraId="0000022B">
      <w:pPr>
        <w:numPr>
          <w:ilvl w:val="1"/>
          <w:numId w:val="9"/>
        </w:numPr>
        <w:ind w:left="1440" w:hanging="360"/>
      </w:pPr>
      <w:r w:rsidDel="00000000" w:rsidR="00000000" w:rsidRPr="00000000">
        <w:rPr>
          <w:rtl w:val="0"/>
        </w:rPr>
        <w:t xml:space="preserve">Regulators can instantly detect the discrepancy and intervene.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CPMI Principle Operationalized:</w:t>
      </w:r>
      <w:r w:rsidDel="00000000" w:rsidR="00000000" w:rsidRPr="00000000">
        <w:rPr>
          <w:rtl w:val="0"/>
        </w:rPr>
        <w:t xml:space="preserve"> CPMI Principle 14 (Segregation and Portability) requires: "A system should segregate participants' assets and provide for their portability so that the system can continue to operate and participants' assets and positions can be transferred if a participant becomes insolvent."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TL operationalizes portability by creating immutable, transferable pledge records. If a CCP becomes insolvent, regulators can instantly identify all collateral pledged to the CCP and transfer it to a backup CCP without disputes.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5dw2wzr6ba12" w:id="32"/>
      <w:bookmarkEnd w:id="32"/>
      <w:r w:rsidDel="00000000" w:rsidR="00000000" w:rsidRPr="00000000">
        <w:rPr>
          <w:rtl w:val="0"/>
        </w:rPr>
        <w:t xml:space="preserve">Section VI: Governance—The "Observer Node" Model for Algorithmic Supervision</w:t>
      </w:r>
    </w:p>
    <w:p w:rsidR="00000000" w:rsidDel="00000000" w:rsidP="00000000" w:rsidRDefault="00000000" w:rsidRPr="00000000" w14:paraId="00000233">
      <w:pPr>
        <w:pStyle w:val="Heading3"/>
        <w:rPr/>
      </w:pPr>
      <w:bookmarkStart w:colFirst="0" w:colLast="0" w:name="_qr4w8schafl8" w:id="33"/>
      <w:bookmarkEnd w:id="33"/>
      <w:r w:rsidDel="00000000" w:rsidR="00000000" w:rsidRPr="00000000">
        <w:rPr>
          <w:rtl w:val="0"/>
        </w:rPr>
        <w:t xml:space="preserve">VI.A The Supervision Challenge: Balancing Transparency and Confidentiality</w:t>
      </w:r>
    </w:p>
    <w:p w:rsidR="00000000" w:rsidDel="00000000" w:rsidP="00000000" w:rsidRDefault="00000000" w:rsidRPr="00000000" w14:paraId="00000234">
      <w:pPr>
        <w:rPr/>
      </w:pPr>
      <w:r w:rsidDel="00000000" w:rsidR="00000000" w:rsidRPr="00000000">
        <w:rPr>
          <w:rtl w:val="0"/>
        </w:rPr>
        <w:t xml:space="preserve">Central banks and supervisors need real-time visibility into the financial system to detect systemic risks. However, they cannot demand real-time access to commercial banks' internal transaction data, because: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7"/>
        </w:numPr>
        <w:ind w:left="720" w:hanging="360"/>
      </w:pPr>
      <w:r w:rsidDel="00000000" w:rsidR="00000000" w:rsidRPr="00000000">
        <w:rPr>
          <w:rtl w:val="0"/>
        </w:rPr>
        <w:t xml:space="preserve">Banks argue that transaction-level data reveals trade secrets and competitive strategies</w:t>
      </w:r>
    </w:p>
    <w:p w:rsidR="00000000" w:rsidDel="00000000" w:rsidP="00000000" w:rsidRDefault="00000000" w:rsidRPr="00000000" w14:paraId="00000237">
      <w:pPr>
        <w:numPr>
          <w:ilvl w:val="0"/>
          <w:numId w:val="7"/>
        </w:numPr>
        <w:ind w:left="720" w:hanging="360"/>
      </w:pPr>
      <w:r w:rsidDel="00000000" w:rsidR="00000000" w:rsidRPr="00000000">
        <w:rPr>
          <w:rtl w:val="0"/>
        </w:rPr>
        <w:t xml:space="preserve">Privacy regulations (GDPR, CCPA) restrict data sharing</w:t>
      </w:r>
    </w:p>
    <w:p w:rsidR="00000000" w:rsidDel="00000000" w:rsidP="00000000" w:rsidRDefault="00000000" w:rsidRPr="00000000" w14:paraId="00000238">
      <w:pPr>
        <w:numPr>
          <w:ilvl w:val="0"/>
          <w:numId w:val="7"/>
        </w:numPr>
        <w:ind w:left="720" w:hanging="360"/>
      </w:pPr>
      <w:r w:rsidDel="00000000" w:rsidR="00000000" w:rsidRPr="00000000">
        <w:rPr>
          <w:rtl w:val="0"/>
        </w:rPr>
        <w:t xml:space="preserve">Yet supervisors cannot prevent systemic risk if they are flying blind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Traditional Solution:</w:t>
      </w:r>
      <w:r w:rsidDel="00000000" w:rsidR="00000000" w:rsidRPr="00000000">
        <w:rPr>
          <w:rtl w:val="0"/>
        </w:rPr>
        <w:t xml:space="preserve"> Regulatory reporting on a quarterly basis, with aggregated metrics. </w:t>
      </w:r>
      <w:r w:rsidDel="00000000" w:rsidR="00000000" w:rsidRPr="00000000">
        <w:rPr>
          <w:b w:val="1"/>
          <w:bCs w:val="1"/>
          <w:rtl w:val="0"/>
        </w:rPr>
        <w:t xml:space="preserve">Problem:</w:t>
      </w:r>
      <w:r w:rsidDel="00000000" w:rsidR="00000000" w:rsidRPr="00000000">
        <w:rPr>
          <w:rtl w:val="0"/>
        </w:rPr>
        <w:t xml:space="preserve"> By the time supervisors see aggregated data, contagion may have already spread.</w:t>
      </w:r>
    </w:p>
    <w:p w:rsidR="00000000" w:rsidDel="00000000" w:rsidP="00000000" w:rsidRDefault="00000000" w:rsidRPr="00000000" w14:paraId="0000023B">
      <w:pPr>
        <w:pStyle w:val="Heading3"/>
        <w:rPr/>
      </w:pPr>
      <w:bookmarkStart w:colFirst="0" w:colLast="0" w:name="_13hui3yy1gif" w:id="34"/>
      <w:bookmarkEnd w:id="34"/>
      <w:r w:rsidDel="00000000" w:rsidR="00000000" w:rsidRPr="00000000">
        <w:rPr>
          <w:rtl w:val="0"/>
        </w:rPr>
        <w:t xml:space="preserve">VI.B The Observer Node Solution</w:t>
      </w:r>
    </w:p>
    <w:p w:rsidR="00000000" w:rsidDel="00000000" w:rsidP="00000000" w:rsidRDefault="00000000" w:rsidRPr="00000000" w14:paraId="0000023C">
      <w:pPr>
        <w:rPr/>
      </w:pPr>
      <w:r w:rsidDel="00000000" w:rsidR="00000000" w:rsidRPr="00000000">
        <w:rPr>
          <w:rtl w:val="0"/>
        </w:rPr>
        <w:t xml:space="preserve">A </w:t>
      </w:r>
      <w:r w:rsidDel="00000000" w:rsidR="00000000" w:rsidRPr="00000000">
        <w:rPr>
          <w:b w:val="1"/>
          <w:bCs w:val="1"/>
          <w:rtl w:val="0"/>
        </w:rPr>
        <w:t xml:space="preserve">Observer Node</w:t>
      </w:r>
      <w:r w:rsidDel="00000000" w:rsidR="00000000" w:rsidRPr="00000000">
        <w:rPr>
          <w:rtl w:val="0"/>
        </w:rPr>
        <w:t xml:space="preserve"> is a read-only instance of the Unified Ledger maintained by a central bank or supervisor, with access limited to:</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numPr>
          <w:ilvl w:val="0"/>
          <w:numId w:val="7"/>
        </w:numPr>
        <w:ind w:left="720" w:hanging="360"/>
      </w:pPr>
      <w:r w:rsidDel="00000000" w:rsidR="00000000" w:rsidRPr="00000000">
        <w:rPr>
          <w:rtl w:val="0"/>
        </w:rPr>
        <w:t xml:space="preserve">Regulatory metadata (counterparty identifiers, transaction types, amounts)</w:t>
      </w:r>
    </w:p>
    <w:p w:rsidR="00000000" w:rsidDel="00000000" w:rsidP="00000000" w:rsidRDefault="00000000" w:rsidRPr="00000000" w14:paraId="0000023F">
      <w:pPr>
        <w:numPr>
          <w:ilvl w:val="0"/>
          <w:numId w:val="7"/>
        </w:numPr>
        <w:ind w:left="720" w:hanging="360"/>
      </w:pPr>
      <w:r w:rsidDel="00000000" w:rsidR="00000000" w:rsidRPr="00000000">
        <w:rPr>
          <w:rtl w:val="0"/>
        </w:rPr>
        <w:t xml:space="preserve">Compliance status (KYC/AML clearance, sanctions flags, capital ratio)</w:t>
      </w:r>
    </w:p>
    <w:p w:rsidR="00000000" w:rsidDel="00000000" w:rsidP="00000000" w:rsidRDefault="00000000" w:rsidRPr="00000000" w14:paraId="00000240">
      <w:pPr>
        <w:numPr>
          <w:ilvl w:val="0"/>
          <w:numId w:val="7"/>
        </w:numPr>
        <w:ind w:left="720" w:hanging="360"/>
      </w:pPr>
      <w:r w:rsidDel="00000000" w:rsidR="00000000" w:rsidRPr="00000000">
        <w:rPr>
          <w:b w:val="1"/>
          <w:bCs w:val="1"/>
          <w:rtl w:val="0"/>
        </w:rPr>
        <w:t xml:space="preserve">Encrypted transaction details</w:t>
      </w:r>
      <w:r w:rsidDel="00000000" w:rsidR="00000000" w:rsidRPr="00000000">
        <w:rPr>
          <w:rtl w:val="0"/>
        </w:rPr>
        <w:t xml:space="preserve"> (the actual terms of the deal are encrypted with a key held only by the two counterparties)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Implementation:</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numPr>
          <w:ilvl w:val="0"/>
          <w:numId w:val="16"/>
        </w:numPr>
        <w:ind w:left="720" w:hanging="360"/>
      </w:pPr>
      <w:r w:rsidDel="00000000" w:rsidR="00000000" w:rsidRPr="00000000">
        <w:rPr>
          <w:b w:val="1"/>
          <w:bCs w:val="1"/>
          <w:rtl w:val="0"/>
        </w:rPr>
        <w:t xml:space="preserve">Transaction Broadcasting with Selective Visibility:</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6">
      <w:pPr>
        <w:numPr>
          <w:ilvl w:val="1"/>
          <w:numId w:val="16"/>
        </w:numPr>
        <w:ind w:left="1440" w:hanging="360"/>
      </w:pPr>
      <w:r w:rsidDel="00000000" w:rsidR="00000000" w:rsidRPr="00000000">
        <w:rPr>
          <w:rtl w:val="0"/>
        </w:rPr>
        <w:t xml:space="preserve">Bank A initiates a transaction with Bank B.</w:t>
      </w:r>
    </w:p>
    <w:p w:rsidR="00000000" w:rsidDel="00000000" w:rsidP="00000000" w:rsidRDefault="00000000" w:rsidRPr="00000000" w14:paraId="00000247">
      <w:pPr>
        <w:numPr>
          <w:ilvl w:val="1"/>
          <w:numId w:val="16"/>
        </w:numPr>
        <w:ind w:left="1440" w:hanging="360"/>
      </w:pPr>
      <w:r w:rsidDel="00000000" w:rsidR="00000000" w:rsidRPr="00000000">
        <w:rPr>
          <w:rtl w:val="0"/>
        </w:rPr>
        <w:t xml:space="preserve">The transaction is broadcast to the Unified Ledger with three layers of visibility:</w:t>
      </w:r>
    </w:p>
    <w:p w:rsidR="00000000" w:rsidDel="00000000" w:rsidP="00000000" w:rsidRDefault="00000000" w:rsidRPr="00000000" w14:paraId="00000248">
      <w:pPr>
        <w:numPr>
          <w:ilvl w:val="2"/>
          <w:numId w:val="16"/>
        </w:numPr>
        <w:ind w:left="2160" w:hanging="360"/>
      </w:pPr>
      <w:r w:rsidDel="00000000" w:rsidR="00000000" w:rsidRPr="00000000">
        <w:rPr>
          <w:b w:val="1"/>
          <w:bCs w:val="1"/>
          <w:rtl w:val="0"/>
        </w:rPr>
        <w:t xml:space="preserve">Layer 1 (Full Visibility):</w:t>
      </w:r>
      <w:r w:rsidDel="00000000" w:rsidR="00000000" w:rsidRPr="00000000">
        <w:rPr>
          <w:rtl w:val="0"/>
        </w:rPr>
        <w:t xml:space="preserve"> Both Bank A and Bank B can see all transaction details.</w:t>
      </w:r>
    </w:p>
    <w:p w:rsidR="00000000" w:rsidDel="00000000" w:rsidP="00000000" w:rsidRDefault="00000000" w:rsidRPr="00000000" w14:paraId="00000249">
      <w:pPr>
        <w:numPr>
          <w:ilvl w:val="2"/>
          <w:numId w:val="16"/>
        </w:numPr>
        <w:ind w:left="2160" w:hanging="360"/>
      </w:pPr>
      <w:r w:rsidDel="00000000" w:rsidR="00000000" w:rsidRPr="00000000">
        <w:rPr>
          <w:b w:val="1"/>
          <w:bCs w:val="1"/>
          <w:rtl w:val="0"/>
        </w:rPr>
        <w:t xml:space="preserve">Layer 2 (Regulatory Visibility):</w:t>
      </w:r>
      <w:r w:rsidDel="00000000" w:rsidR="00000000" w:rsidRPr="00000000">
        <w:rPr>
          <w:rFonts w:ascii="Arial Unicode MS" w:cs="Arial Unicode MS" w:eastAsia="Arial Unicode MS" w:hAnsi="Arial Unicode MS"/>
          <w:rtl w:val="0"/>
        </w:rPr>
        <w:t xml:space="preserve"> The BIS and central banks can see: "Bank A to Bank B, $100M, Asset Type: Bonds, Date: 2025-11-25, Status: State 0 → State +1." They cannot see: terms, pricing, collateral haircuts.</w:t>
      </w:r>
    </w:p>
    <w:p w:rsidR="00000000" w:rsidDel="00000000" w:rsidP="00000000" w:rsidRDefault="00000000" w:rsidRPr="00000000" w14:paraId="0000024A">
      <w:pPr>
        <w:numPr>
          <w:ilvl w:val="2"/>
          <w:numId w:val="16"/>
        </w:numPr>
        <w:ind w:left="2160" w:hanging="360"/>
      </w:pPr>
      <w:r w:rsidDel="00000000" w:rsidR="00000000" w:rsidRPr="00000000">
        <w:rPr>
          <w:b w:val="1"/>
          <w:bCs w:val="1"/>
          <w:rtl w:val="0"/>
        </w:rPr>
        <w:t xml:space="preserve">Layer 3 (Public Visibility):</w:t>
      </w:r>
      <w:r w:rsidDel="00000000" w:rsidR="00000000" w:rsidRPr="00000000">
        <w:rPr>
          <w:rtl w:val="0"/>
        </w:rPr>
        <w:t xml:space="preserve"> The general public can see anonymized transaction counts: "USD $1.2T in transactions settled today." They cannot see counterparties or assets.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C">
      <w:pPr>
        <w:numPr>
          <w:ilvl w:val="0"/>
          <w:numId w:val="16"/>
        </w:numPr>
        <w:ind w:left="720" w:hanging="360"/>
      </w:pPr>
      <w:r w:rsidDel="00000000" w:rsidR="00000000" w:rsidRPr="00000000">
        <w:rPr>
          <w:b w:val="1"/>
          <w:bCs w:val="1"/>
          <w:rtl w:val="0"/>
        </w:rPr>
        <w:t xml:space="preserve">Zero-Knowledge Proof Verification:</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E">
      <w:pPr>
        <w:numPr>
          <w:ilvl w:val="1"/>
          <w:numId w:val="16"/>
        </w:numPr>
        <w:ind w:left="1440" w:hanging="360"/>
      </w:pPr>
      <w:r w:rsidDel="00000000" w:rsidR="00000000" w:rsidRPr="00000000">
        <w:rPr>
          <w:rtl w:val="0"/>
        </w:rPr>
        <w:t xml:space="preserve">The supervisor (Observer Node) needs to verify that a transaction complies with Basel III without seeing the transaction details.</w:t>
      </w:r>
    </w:p>
    <w:p w:rsidR="00000000" w:rsidDel="00000000" w:rsidP="00000000" w:rsidRDefault="00000000" w:rsidRPr="00000000" w14:paraId="0000024F">
      <w:pPr>
        <w:numPr>
          <w:ilvl w:val="1"/>
          <w:numId w:val="16"/>
        </w:numPr>
        <w:ind w:left="1440" w:hanging="360"/>
      </w:pPr>
      <w:r w:rsidDel="00000000" w:rsidR="00000000" w:rsidRPr="00000000">
        <w:rPr>
          <w:rtl w:val="0"/>
        </w:rPr>
        <w:t xml:space="preserve">Bank A generates a Zero-Knowledge Proof (ZKP): "I certify that my CET1 ratio post-transaction is 6.5%, which exceeds the 4.5% minimum. This proof is mathematically binding and cannot be falsified."</w:t>
      </w:r>
    </w:p>
    <w:p w:rsidR="00000000" w:rsidDel="00000000" w:rsidP="00000000" w:rsidRDefault="00000000" w:rsidRPr="00000000" w14:paraId="00000250">
      <w:pPr>
        <w:numPr>
          <w:ilvl w:val="1"/>
          <w:numId w:val="16"/>
        </w:numPr>
        <w:ind w:left="1440" w:hanging="360"/>
      </w:pPr>
      <w:r w:rsidDel="00000000" w:rsidR="00000000" w:rsidRPr="00000000">
        <w:rPr>
          <w:rtl w:val="0"/>
        </w:rPr>
        <w:t xml:space="preserve">The Observer Node verifies the ZKP mathematically, without knowing Bank A's actual balance sheet.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2">
      <w:pPr>
        <w:numPr>
          <w:ilvl w:val="0"/>
          <w:numId w:val="16"/>
        </w:numPr>
        <w:ind w:left="720" w:hanging="360"/>
      </w:pPr>
      <w:r w:rsidDel="00000000" w:rsidR="00000000" w:rsidRPr="00000000">
        <w:rPr>
          <w:b w:val="1"/>
          <w:bCs w:val="1"/>
          <w:rtl w:val="0"/>
        </w:rPr>
        <w:t xml:space="preserve">Anomaly Detection via Encrypted Transaction Metadata:</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4">
      <w:pPr>
        <w:numPr>
          <w:ilvl w:val="1"/>
          <w:numId w:val="16"/>
        </w:numPr>
        <w:ind w:left="1440" w:hanging="360"/>
      </w:pPr>
      <w:r w:rsidDel="00000000" w:rsidR="00000000" w:rsidRPr="00000000">
        <w:rPr>
          <w:rtl w:val="0"/>
        </w:rPr>
        <w:t xml:space="preserve">The Observer Node monitors patterns in encrypted transaction logs.</w:t>
      </w:r>
    </w:p>
    <w:p w:rsidR="00000000" w:rsidDel="00000000" w:rsidP="00000000" w:rsidRDefault="00000000" w:rsidRPr="00000000" w14:paraId="00000255">
      <w:pPr>
        <w:numPr>
          <w:ilvl w:val="1"/>
          <w:numId w:val="16"/>
        </w:numPr>
        <w:ind w:left="1440" w:hanging="360"/>
      </w:pPr>
      <w:r w:rsidDel="00000000" w:rsidR="00000000" w:rsidRPr="00000000">
        <w:rPr>
          <w:rtl w:val="0"/>
        </w:rPr>
        <w:t xml:space="preserve">Example: "Bank A has initiated 200 transactions in the last hour, each transferring $10M to a different counterparty, each maturing in exactly 24 hours."</w:t>
      </w:r>
    </w:p>
    <w:p w:rsidR="00000000" w:rsidDel="00000000" w:rsidP="00000000" w:rsidRDefault="00000000" w:rsidRPr="00000000" w14:paraId="00000256">
      <w:pPr>
        <w:numPr>
          <w:ilvl w:val="1"/>
          <w:numId w:val="16"/>
        </w:numPr>
        <w:ind w:left="1440" w:hanging="360"/>
      </w:pPr>
      <w:r w:rsidDel="00000000" w:rsidR="00000000" w:rsidRPr="00000000">
        <w:rPr>
          <w:rtl w:val="0"/>
        </w:rPr>
        <w:t xml:space="preserve">The Observer Node alerts: "Possible window-dressing behavior. Enter State 0 verification."</w:t>
      </w:r>
    </w:p>
    <w:p w:rsidR="00000000" w:rsidDel="00000000" w:rsidP="00000000" w:rsidRDefault="00000000" w:rsidRPr="00000000" w14:paraId="00000257">
      <w:pPr>
        <w:numPr>
          <w:ilvl w:val="1"/>
          <w:numId w:val="16"/>
        </w:numPr>
        <w:ind w:left="1440" w:hanging="360"/>
      </w:pPr>
      <w:r w:rsidDel="00000000" w:rsidR="00000000" w:rsidRPr="00000000">
        <w:rPr>
          <w:rtl w:val="0"/>
        </w:rPr>
        <w:t xml:space="preserve">The supervisor can request Bank A to either (a) explain the business purpose, or (b) have all transactions blocked.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9">
      <w:pPr>
        <w:numPr>
          <w:ilvl w:val="0"/>
          <w:numId w:val="16"/>
        </w:numPr>
        <w:ind w:left="720" w:hanging="360"/>
      </w:pPr>
      <w:r w:rsidDel="00000000" w:rsidR="00000000" w:rsidRPr="00000000">
        <w:rPr>
          <w:b w:val="1"/>
          <w:bCs w:val="1"/>
          <w:rtl w:val="0"/>
        </w:rPr>
        <w:t xml:space="preserve">Stress Testing and Systemic Risk Monitoring:</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B">
      <w:pPr>
        <w:numPr>
          <w:ilvl w:val="1"/>
          <w:numId w:val="16"/>
        </w:numPr>
        <w:ind w:left="1440" w:hanging="360"/>
      </w:pPr>
      <w:r w:rsidDel="00000000" w:rsidR="00000000" w:rsidRPr="00000000">
        <w:rPr>
          <w:rtl w:val="0"/>
        </w:rPr>
        <w:t xml:space="preserve">The Observer Node runs daily stress tests on all banks using encrypted transaction data.</w:t>
      </w:r>
    </w:p>
    <w:p w:rsidR="00000000" w:rsidDel="00000000" w:rsidP="00000000" w:rsidRDefault="00000000" w:rsidRPr="00000000" w14:paraId="0000025C">
      <w:pPr>
        <w:numPr>
          <w:ilvl w:val="1"/>
          <w:numId w:val="16"/>
        </w:numPr>
        <w:ind w:left="1440" w:hanging="360"/>
      </w:pPr>
      <w:r w:rsidDel="00000000" w:rsidR="00000000" w:rsidRPr="00000000">
        <w:rPr>
          <w:rtl w:val="0"/>
        </w:rPr>
        <w:t xml:space="preserve">Example: "If counterparty C defaults, how many banks would breach capital ratios?"</w:t>
      </w:r>
    </w:p>
    <w:p w:rsidR="00000000" w:rsidDel="00000000" w:rsidP="00000000" w:rsidRDefault="00000000" w:rsidRPr="00000000" w14:paraId="0000025D">
      <w:pPr>
        <w:numPr>
          <w:ilvl w:val="1"/>
          <w:numId w:val="16"/>
        </w:numPr>
        <w:ind w:left="1440" w:hanging="360"/>
      </w:pPr>
      <w:r w:rsidDel="00000000" w:rsidR="00000000" w:rsidRPr="00000000">
        <w:rPr>
          <w:rtl w:val="0"/>
        </w:rPr>
        <w:t xml:space="preserve">The Observer Node calculates this without knowing which banks transacted with C, because it uses ZKPs.</w:t>
      </w:r>
    </w:p>
    <w:p w:rsidR="00000000" w:rsidDel="00000000" w:rsidP="00000000" w:rsidRDefault="00000000" w:rsidRPr="00000000" w14:paraId="0000025E">
      <w:pPr>
        <w:numPr>
          <w:ilvl w:val="1"/>
          <w:numId w:val="16"/>
        </w:numPr>
        <w:ind w:left="1440" w:hanging="360"/>
      </w:pPr>
      <w:r w:rsidDel="00000000" w:rsidR="00000000" w:rsidRPr="00000000">
        <w:rPr>
          <w:rtl w:val="0"/>
        </w:rPr>
        <w:t xml:space="preserve">If the calculation shows systemic risk, the Observer Node alerts regulators.</w:t>
      </w:r>
    </w:p>
    <w:p w:rsidR="00000000" w:rsidDel="00000000" w:rsidP="00000000" w:rsidRDefault="00000000" w:rsidRPr="00000000" w14:paraId="0000025F">
      <w:pPr>
        <w:pStyle w:val="Heading3"/>
        <w:rPr/>
      </w:pPr>
      <w:bookmarkStart w:colFirst="0" w:colLast="0" w:name="_x4yg9e4azbcq" w:id="35"/>
      <w:bookmarkEnd w:id="35"/>
      <w:r w:rsidDel="00000000" w:rsidR="00000000" w:rsidRPr="00000000">
        <w:rPr>
          <w:rtl w:val="0"/>
        </w:rPr>
        <w:t xml:space="preserve">VI.C Governance: BIS as the Node Operator</w:t>
      </w:r>
    </w:p>
    <w:p w:rsidR="00000000" w:rsidDel="00000000" w:rsidP="00000000" w:rsidRDefault="00000000" w:rsidRPr="00000000" w14:paraId="00000260">
      <w:pPr>
        <w:rPr/>
      </w:pPr>
      <w:r w:rsidDel="00000000" w:rsidR="00000000" w:rsidRPr="00000000">
        <w:rPr>
          <w:rtl w:val="0"/>
        </w:rPr>
        <w:t xml:space="preserve">The BIS Innovation Hub would operate the master Observer Node, with delegated nodes at each central bank:</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Tier 1 (BIS Master Node):</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numPr>
          <w:ilvl w:val="0"/>
          <w:numId w:val="17"/>
        </w:numPr>
        <w:ind w:left="720" w:hanging="360"/>
      </w:pPr>
      <w:r w:rsidDel="00000000" w:rsidR="00000000" w:rsidRPr="00000000">
        <w:rPr>
          <w:rtl w:val="0"/>
        </w:rPr>
        <w:t xml:space="preserve">Maintains the global Unified Ledger</w:t>
      </w:r>
    </w:p>
    <w:p w:rsidR="00000000" w:rsidDel="00000000" w:rsidP="00000000" w:rsidRDefault="00000000" w:rsidRPr="00000000" w14:paraId="00000265">
      <w:pPr>
        <w:numPr>
          <w:ilvl w:val="0"/>
          <w:numId w:val="17"/>
        </w:numPr>
        <w:ind w:left="720" w:hanging="360"/>
      </w:pPr>
      <w:r w:rsidDel="00000000" w:rsidR="00000000" w:rsidRPr="00000000">
        <w:rPr>
          <w:rtl w:val="0"/>
        </w:rPr>
        <w:t xml:space="preserve">Broadcasts state commitments to public blockchains (Bitcoin, Ethereum) for external verification</w:t>
      </w:r>
    </w:p>
    <w:p w:rsidR="00000000" w:rsidDel="00000000" w:rsidP="00000000" w:rsidRDefault="00000000" w:rsidRPr="00000000" w14:paraId="00000266">
      <w:pPr>
        <w:numPr>
          <w:ilvl w:val="0"/>
          <w:numId w:val="17"/>
        </w:numPr>
        <w:ind w:left="720" w:hanging="360"/>
      </w:pPr>
      <w:r w:rsidDel="00000000" w:rsidR="00000000" w:rsidRPr="00000000">
        <w:rPr>
          <w:rtl w:val="0"/>
        </w:rPr>
        <w:t xml:space="preserve">Runs systemic risk monitoring algorithms</w:t>
      </w:r>
    </w:p>
    <w:p w:rsidR="00000000" w:rsidDel="00000000" w:rsidP="00000000" w:rsidRDefault="00000000" w:rsidRPr="00000000" w14:paraId="00000267">
      <w:pPr>
        <w:numPr>
          <w:ilvl w:val="0"/>
          <w:numId w:val="17"/>
        </w:numPr>
        <w:ind w:left="720" w:hanging="360"/>
      </w:pPr>
      <w:r w:rsidDel="00000000" w:rsidR="00000000" w:rsidRPr="00000000">
        <w:rPr>
          <w:rtl w:val="0"/>
        </w:rPr>
        <w:t xml:space="preserve">Alerts the FSB if system-wide risks are detected</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Tier 2 (Central Bank Observer Nodes):</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numPr>
          <w:ilvl w:val="0"/>
          <w:numId w:val="17"/>
        </w:numPr>
        <w:ind w:left="720" w:hanging="360"/>
      </w:pPr>
      <w:r w:rsidDel="00000000" w:rsidR="00000000" w:rsidRPr="00000000">
        <w:rPr>
          <w:rtl w:val="0"/>
        </w:rPr>
        <w:t xml:space="preserve">Fed, ECB, BoJ, BoE, SNB, etc. each operate their own Observer Node</w:t>
      </w:r>
    </w:p>
    <w:p w:rsidR="00000000" w:rsidDel="00000000" w:rsidP="00000000" w:rsidRDefault="00000000" w:rsidRPr="00000000" w14:paraId="0000026C">
      <w:pPr>
        <w:numPr>
          <w:ilvl w:val="0"/>
          <w:numId w:val="17"/>
        </w:numPr>
        <w:ind w:left="720" w:hanging="360"/>
      </w:pPr>
      <w:r w:rsidDel="00000000" w:rsidR="00000000" w:rsidRPr="00000000">
        <w:rPr>
          <w:rtl w:val="0"/>
        </w:rPr>
        <w:t xml:space="preserve">Focus on domestic banks and regional risks</w:t>
      </w:r>
    </w:p>
    <w:p w:rsidR="00000000" w:rsidDel="00000000" w:rsidP="00000000" w:rsidRDefault="00000000" w:rsidRPr="00000000" w14:paraId="0000026D">
      <w:pPr>
        <w:numPr>
          <w:ilvl w:val="0"/>
          <w:numId w:val="17"/>
        </w:numPr>
        <w:ind w:left="720" w:hanging="360"/>
      </w:pPr>
      <w:r w:rsidDel="00000000" w:rsidR="00000000" w:rsidRPr="00000000">
        <w:rPr>
          <w:rtl w:val="0"/>
        </w:rPr>
        <w:t xml:space="preserve">Can escalate concerns to the BIS Master Node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Tier 3 (Bank-Level Compliance Nodes):</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numPr>
          <w:ilvl w:val="0"/>
          <w:numId w:val="17"/>
        </w:numPr>
        <w:ind w:left="720" w:hanging="360"/>
      </w:pPr>
      <w:r w:rsidDel="00000000" w:rsidR="00000000" w:rsidRPr="00000000">
        <w:rPr>
          <w:rtl w:val="0"/>
        </w:rPr>
        <w:t xml:space="preserve">Each bank maintains a read-only Compliance Node</w:t>
      </w:r>
    </w:p>
    <w:p w:rsidR="00000000" w:rsidDel="00000000" w:rsidP="00000000" w:rsidRDefault="00000000" w:rsidRPr="00000000" w14:paraId="00000272">
      <w:pPr>
        <w:numPr>
          <w:ilvl w:val="0"/>
          <w:numId w:val="17"/>
        </w:numPr>
        <w:ind w:left="720" w:hanging="360"/>
      </w:pPr>
      <w:r w:rsidDel="00000000" w:rsidR="00000000" w:rsidRPr="00000000">
        <w:rPr>
          <w:rtl w:val="0"/>
        </w:rPr>
        <w:t xml:space="preserve">The bank's own treasury and risk teams monitor their transactions on the Unified Ledger</w:t>
      </w:r>
    </w:p>
    <w:p w:rsidR="00000000" w:rsidDel="00000000" w:rsidP="00000000" w:rsidRDefault="00000000" w:rsidRPr="00000000" w14:paraId="00000273">
      <w:pPr>
        <w:numPr>
          <w:ilvl w:val="0"/>
          <w:numId w:val="17"/>
        </w:numPr>
        <w:ind w:left="720" w:hanging="360"/>
      </w:pPr>
      <w:r w:rsidDel="00000000" w:rsidR="00000000" w:rsidRPr="00000000">
        <w:rPr>
          <w:rtl w:val="0"/>
        </w:rPr>
        <w:t xml:space="preserve">Automated alerts if they approach capital thresholds or compliance limits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Governance Rules:</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numPr>
          <w:ilvl w:val="0"/>
          <w:numId w:val="17"/>
        </w:numPr>
        <w:ind w:left="720" w:hanging="360"/>
      </w:pPr>
      <w:r w:rsidDel="00000000" w:rsidR="00000000" w:rsidRPr="00000000">
        <w:rPr>
          <w:rtl w:val="0"/>
        </w:rPr>
        <w:t xml:space="preserve">No central bank can unilaterally override a State 0 hold; must achieve consensus (e.g., 5 of 7 central banks vote to lift a hold).</w:t>
      </w:r>
    </w:p>
    <w:p w:rsidR="00000000" w:rsidDel="00000000" w:rsidP="00000000" w:rsidRDefault="00000000" w:rsidRPr="00000000" w14:paraId="00000278">
      <w:pPr>
        <w:numPr>
          <w:ilvl w:val="0"/>
          <w:numId w:val="17"/>
        </w:numPr>
        <w:ind w:left="720" w:hanging="360"/>
      </w:pPr>
      <w:r w:rsidDel="00000000" w:rsidR="00000000" w:rsidRPr="00000000">
        <w:rPr>
          <w:rtl w:val="0"/>
        </w:rPr>
        <w:t xml:space="preserve">Any retroactive modification to the ledger requires a 7-of-7 unanimous vote from all central banks.</w:t>
      </w:r>
    </w:p>
    <w:p w:rsidR="00000000" w:rsidDel="00000000" w:rsidP="00000000" w:rsidRDefault="00000000" w:rsidRPr="00000000" w14:paraId="00000279">
      <w:pPr>
        <w:numPr>
          <w:ilvl w:val="0"/>
          <w:numId w:val="17"/>
        </w:numPr>
        <w:ind w:left="720" w:hanging="360"/>
      </w:pPr>
      <w:r w:rsidDel="00000000" w:rsidR="00000000" w:rsidRPr="00000000">
        <w:rPr>
          <w:rtl w:val="0"/>
        </w:rPr>
        <w:t xml:space="preserve">Public blockchain anchors serve as a check: if central banks attempt a retroactive modification, the public blockchain record shows the discrepancy, alerting the market.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rPr/>
      </w:pPr>
      <w:bookmarkStart w:colFirst="0" w:colLast="0" w:name="_sxt3p3i729xg" w:id="36"/>
      <w:bookmarkEnd w:id="36"/>
      <w:r w:rsidDel="00000000" w:rsidR="00000000" w:rsidRPr="00000000">
        <w:rPr>
          <w:rtl w:val="0"/>
        </w:rPr>
        <w:t xml:space="preserve">Section VII: Policy Roadmap—Piloting the TL-Enabled Unified Ledger</w:t>
      </w:r>
    </w:p>
    <w:p w:rsidR="00000000" w:rsidDel="00000000" w:rsidP="00000000" w:rsidRDefault="00000000" w:rsidRPr="00000000" w14:paraId="0000027D">
      <w:pPr>
        <w:pStyle w:val="Heading3"/>
        <w:rPr/>
      </w:pPr>
      <w:bookmarkStart w:colFirst="0" w:colLast="0" w:name="_n94zs5skbwso" w:id="37"/>
      <w:bookmarkEnd w:id="37"/>
      <w:r w:rsidDel="00000000" w:rsidR="00000000" w:rsidRPr="00000000">
        <w:rPr>
          <w:rtl w:val="0"/>
        </w:rPr>
        <w:t xml:space="preserve">VII.A Phase 1: Proof-of-Concept (Months 1-6)</w:t>
      </w:r>
    </w:p>
    <w:p w:rsidR="00000000" w:rsidDel="00000000" w:rsidP="00000000" w:rsidRDefault="00000000" w:rsidRPr="00000000" w14:paraId="0000027E">
      <w:pPr>
        <w:rPr/>
      </w:pPr>
      <w:r w:rsidDel="00000000" w:rsidR="00000000" w:rsidRPr="00000000">
        <w:rPr>
          <w:b w:val="1"/>
          <w:bCs w:val="1"/>
          <w:rtl w:val="0"/>
        </w:rPr>
        <w:t xml:space="preserve">Scope:</w:t>
      </w:r>
      <w:r w:rsidDel="00000000" w:rsidR="00000000" w:rsidRPr="00000000">
        <w:rPr>
          <w:rtl w:val="0"/>
        </w:rPr>
        <w:t xml:space="preserve"> 3 central banks, 15 commercial banks, 5 FMI operators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Central Banks:</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numPr>
          <w:ilvl w:val="0"/>
          <w:numId w:val="17"/>
        </w:numPr>
        <w:ind w:left="720" w:hanging="360"/>
      </w:pPr>
      <w:r w:rsidDel="00000000" w:rsidR="00000000" w:rsidRPr="00000000">
        <w:rPr>
          <w:rtl w:val="0"/>
        </w:rPr>
        <w:t xml:space="preserve">Federal Reserve (New York, Boston)</w:t>
      </w:r>
    </w:p>
    <w:p w:rsidR="00000000" w:rsidDel="00000000" w:rsidP="00000000" w:rsidRDefault="00000000" w:rsidRPr="00000000" w14:paraId="00000283">
      <w:pPr>
        <w:numPr>
          <w:ilvl w:val="0"/>
          <w:numId w:val="17"/>
        </w:numPr>
        <w:ind w:left="720" w:hanging="360"/>
      </w:pPr>
      <w:r w:rsidDel="00000000" w:rsidR="00000000" w:rsidRPr="00000000">
        <w:rPr>
          <w:rtl w:val="0"/>
        </w:rPr>
        <w:t xml:space="preserve">European Central Bank (Frankfurt)</w:t>
      </w:r>
    </w:p>
    <w:p w:rsidR="00000000" w:rsidDel="00000000" w:rsidP="00000000" w:rsidRDefault="00000000" w:rsidRPr="00000000" w14:paraId="00000284">
      <w:pPr>
        <w:numPr>
          <w:ilvl w:val="0"/>
          <w:numId w:val="17"/>
        </w:numPr>
        <w:ind w:left="720" w:hanging="360"/>
      </w:pPr>
      <w:r w:rsidDel="00000000" w:rsidR="00000000" w:rsidRPr="00000000">
        <w:rPr>
          <w:rtl w:val="0"/>
        </w:rPr>
        <w:t xml:space="preserve">Bank for International Settlements (Basel)</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Commercial Banks (Tier 1 &amp; 2):</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numPr>
          <w:ilvl w:val="0"/>
          <w:numId w:val="17"/>
        </w:numPr>
        <w:ind w:left="720" w:hanging="360"/>
      </w:pPr>
      <w:r w:rsidDel="00000000" w:rsidR="00000000" w:rsidRPr="00000000">
        <w:rPr>
          <w:rtl w:val="0"/>
        </w:rPr>
        <w:t xml:space="preserve">JPMorgan Chase, Bank of America, Citibank (USA)</w:t>
      </w:r>
    </w:p>
    <w:p w:rsidR="00000000" w:rsidDel="00000000" w:rsidP="00000000" w:rsidRDefault="00000000" w:rsidRPr="00000000" w14:paraId="00000289">
      <w:pPr>
        <w:numPr>
          <w:ilvl w:val="0"/>
          <w:numId w:val="17"/>
        </w:numPr>
        <w:ind w:left="720" w:hanging="360"/>
      </w:pPr>
      <w:r w:rsidDel="00000000" w:rsidR="00000000" w:rsidRPr="00000000">
        <w:rPr>
          <w:rtl w:val="0"/>
        </w:rPr>
        <w:t xml:space="preserve">Deutsche Bank, ING, Crédit Suisse (Europe)</w:t>
      </w:r>
    </w:p>
    <w:p w:rsidR="00000000" w:rsidDel="00000000" w:rsidP="00000000" w:rsidRDefault="00000000" w:rsidRPr="00000000" w14:paraId="0000028A">
      <w:pPr>
        <w:numPr>
          <w:ilvl w:val="0"/>
          <w:numId w:val="17"/>
        </w:numPr>
        <w:ind w:left="720" w:hanging="360"/>
      </w:pPr>
      <w:r w:rsidDel="00000000" w:rsidR="00000000" w:rsidRPr="00000000">
        <w:rPr>
          <w:rtl w:val="0"/>
        </w:rPr>
        <w:t xml:space="preserve">Nomura, Mizuho, MUFG (Japan)</w:t>
      </w:r>
    </w:p>
    <w:p w:rsidR="00000000" w:rsidDel="00000000" w:rsidP="00000000" w:rsidRDefault="00000000" w:rsidRPr="00000000" w14:paraId="0000028B">
      <w:pPr>
        <w:numPr>
          <w:ilvl w:val="0"/>
          <w:numId w:val="17"/>
        </w:numPr>
        <w:ind w:left="720" w:hanging="360"/>
      </w:pPr>
      <w:r w:rsidDel="00000000" w:rsidR="00000000" w:rsidRPr="00000000">
        <w:rPr>
          <w:rtl w:val="0"/>
        </w:rPr>
        <w:t xml:space="preserve">6 mid-sized banks (regional exposure)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FMI Operators:</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numPr>
          <w:ilvl w:val="0"/>
          <w:numId w:val="17"/>
        </w:numPr>
        <w:ind w:left="720" w:hanging="360"/>
      </w:pPr>
      <w:r w:rsidDel="00000000" w:rsidR="00000000" w:rsidRPr="00000000">
        <w:rPr>
          <w:rtl w:val="0"/>
        </w:rPr>
        <w:t xml:space="preserve">Eurex Clearing (derivatives)</w:t>
      </w:r>
    </w:p>
    <w:p w:rsidR="00000000" w:rsidDel="00000000" w:rsidP="00000000" w:rsidRDefault="00000000" w:rsidRPr="00000000" w14:paraId="00000290">
      <w:pPr>
        <w:numPr>
          <w:ilvl w:val="0"/>
          <w:numId w:val="17"/>
        </w:numPr>
        <w:ind w:left="720" w:hanging="360"/>
      </w:pPr>
      <w:r w:rsidDel="00000000" w:rsidR="00000000" w:rsidRPr="00000000">
        <w:rPr>
          <w:rtl w:val="0"/>
        </w:rPr>
        <w:t xml:space="preserve">LCH Clearnet (securities)</w:t>
      </w:r>
    </w:p>
    <w:p w:rsidR="00000000" w:rsidDel="00000000" w:rsidP="00000000" w:rsidRDefault="00000000" w:rsidRPr="00000000" w14:paraId="00000291">
      <w:pPr>
        <w:numPr>
          <w:ilvl w:val="0"/>
          <w:numId w:val="17"/>
        </w:numPr>
        <w:ind w:left="720" w:hanging="360"/>
      </w:pPr>
      <w:r w:rsidDel="00000000" w:rsidR="00000000" w:rsidRPr="00000000">
        <w:rPr>
          <w:rtl w:val="0"/>
        </w:rPr>
        <w:t xml:space="preserve">SWIFT (messaging)</w:t>
      </w:r>
    </w:p>
    <w:p w:rsidR="00000000" w:rsidDel="00000000" w:rsidP="00000000" w:rsidRDefault="00000000" w:rsidRPr="00000000" w14:paraId="00000292">
      <w:pPr>
        <w:numPr>
          <w:ilvl w:val="0"/>
          <w:numId w:val="17"/>
        </w:numPr>
        <w:ind w:left="720" w:hanging="360"/>
      </w:pPr>
      <w:r w:rsidDel="00000000" w:rsidR="00000000" w:rsidRPr="00000000">
        <w:rPr>
          <w:rtl w:val="0"/>
        </w:rPr>
        <w:t xml:space="preserve">CME Group (futures)</w:t>
      </w:r>
    </w:p>
    <w:p w:rsidR="00000000" w:rsidDel="00000000" w:rsidP="00000000" w:rsidRDefault="00000000" w:rsidRPr="00000000" w14:paraId="00000293">
      <w:pPr>
        <w:numPr>
          <w:ilvl w:val="0"/>
          <w:numId w:val="17"/>
        </w:numPr>
        <w:ind w:left="720" w:hanging="360"/>
      </w:pPr>
      <w:r w:rsidDel="00000000" w:rsidR="00000000" w:rsidRPr="00000000">
        <w:rPr>
          <w:rtl w:val="0"/>
        </w:rPr>
        <w:t xml:space="preserve">Nasdaq Clearing (equities)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Technical Objectives:</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numPr>
          <w:ilvl w:val="0"/>
          <w:numId w:val="25"/>
        </w:numPr>
        <w:ind w:left="720" w:hanging="360"/>
      </w:pPr>
      <w:r w:rsidDel="00000000" w:rsidR="00000000" w:rsidRPr="00000000">
        <w:rPr>
          <w:b w:val="1"/>
          <w:bCs w:val="1"/>
          <w:rtl w:val="0"/>
        </w:rPr>
        <w:t xml:space="preserve">Pilot Transaction Types:</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9">
      <w:pPr>
        <w:numPr>
          <w:ilvl w:val="1"/>
          <w:numId w:val="25"/>
        </w:numPr>
        <w:ind w:left="1440" w:hanging="360"/>
      </w:pPr>
      <w:r w:rsidDel="00000000" w:rsidR="00000000" w:rsidRPr="00000000">
        <w:rPr>
          <w:rtl w:val="0"/>
        </w:rPr>
        <w:t xml:space="preserve">USD/EUR FX swaps ($10B notional daily)</w:t>
      </w:r>
    </w:p>
    <w:p w:rsidR="00000000" w:rsidDel="00000000" w:rsidP="00000000" w:rsidRDefault="00000000" w:rsidRPr="00000000" w14:paraId="0000029A">
      <w:pPr>
        <w:numPr>
          <w:ilvl w:val="1"/>
          <w:numId w:val="25"/>
        </w:numPr>
        <w:ind w:left="1440" w:hanging="360"/>
      </w:pPr>
      <w:r w:rsidDel="00000000" w:rsidR="00000000" w:rsidRPr="00000000">
        <w:rPr>
          <w:rtl w:val="0"/>
        </w:rPr>
        <w:t xml:space="preserve">EUR government bonds (sovereign debt repo, $5B notional daily)</w:t>
      </w:r>
    </w:p>
    <w:p w:rsidR="00000000" w:rsidDel="00000000" w:rsidP="00000000" w:rsidRDefault="00000000" w:rsidRPr="00000000" w14:paraId="0000029B">
      <w:pPr>
        <w:numPr>
          <w:ilvl w:val="1"/>
          <w:numId w:val="25"/>
        </w:numPr>
        <w:ind w:left="1440" w:hanging="360"/>
      </w:pPr>
      <w:r w:rsidDel="00000000" w:rsidR="00000000" w:rsidRPr="00000000">
        <w:rPr>
          <w:rtl w:val="0"/>
        </w:rPr>
        <w:t xml:space="preserve">Interest rate derivatives (plain vanilla swaps, $2B notional daily)</w:t>
      </w:r>
    </w:p>
    <w:p w:rsidR="00000000" w:rsidDel="00000000" w:rsidP="00000000" w:rsidRDefault="00000000" w:rsidRPr="00000000" w14:paraId="0000029C">
      <w:pPr>
        <w:numPr>
          <w:ilvl w:val="1"/>
          <w:numId w:val="25"/>
        </w:numPr>
        <w:ind w:left="1440" w:hanging="360"/>
      </w:pPr>
      <w:r w:rsidDel="00000000" w:rsidR="00000000" w:rsidRPr="00000000">
        <w:rPr>
          <w:rtl w:val="0"/>
        </w:rPr>
        <w:t xml:space="preserve">Cross-border USD payments (correspondent banking, $1B notional daily)</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E">
      <w:pPr>
        <w:numPr>
          <w:ilvl w:val="0"/>
          <w:numId w:val="25"/>
        </w:numPr>
        <w:ind w:left="720" w:hanging="360"/>
      </w:pPr>
      <w:r w:rsidDel="00000000" w:rsidR="00000000" w:rsidRPr="00000000">
        <w:rPr>
          <w:b w:val="1"/>
          <w:bCs w:val="1"/>
          <w:rtl w:val="0"/>
        </w:rPr>
        <w:t xml:space="preserve">Ternary Logic Implementation:</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0">
      <w:pPr>
        <w:numPr>
          <w:ilvl w:val="1"/>
          <w:numId w:val="25"/>
        </w:numPr>
        <w:ind w:left="1440" w:hanging="360"/>
      </w:pPr>
      <w:r w:rsidDel="00000000" w:rsidR="00000000" w:rsidRPr="00000000">
        <w:rPr>
          <w:rtl w:val="0"/>
        </w:rPr>
        <w:t xml:space="preserve">Deploy smart contracts implementing:</w:t>
      </w:r>
    </w:p>
    <w:p w:rsidR="00000000" w:rsidDel="00000000" w:rsidP="00000000" w:rsidRDefault="00000000" w:rsidRPr="00000000" w14:paraId="000002A1">
      <w:pPr>
        <w:numPr>
          <w:ilvl w:val="2"/>
          <w:numId w:val="25"/>
        </w:numPr>
        <w:ind w:left="2160" w:hanging="360"/>
      </w:pPr>
      <w:r w:rsidDel="00000000" w:rsidR="00000000" w:rsidRPr="00000000">
        <w:rPr>
          <w:rFonts w:ascii="Arial Unicode MS" w:cs="Arial Unicode MS" w:eastAsia="Arial Unicode MS" w:hAnsi="Arial Unicode MS"/>
          <w:rtl w:val="0"/>
        </w:rPr>
        <w:t xml:space="preserve">Basel III CET1 ratio verification (State 0 → State +1)</w:t>
      </w:r>
    </w:p>
    <w:p w:rsidR="00000000" w:rsidDel="00000000" w:rsidP="00000000" w:rsidRDefault="00000000" w:rsidRPr="00000000" w14:paraId="000002A2">
      <w:pPr>
        <w:numPr>
          <w:ilvl w:val="2"/>
          <w:numId w:val="25"/>
        </w:numPr>
        <w:ind w:left="2160" w:hanging="360"/>
      </w:pPr>
      <w:r w:rsidDel="00000000" w:rsidR="00000000" w:rsidRPr="00000000">
        <w:rPr>
          <w:rFonts w:ascii="Arial Unicode MS" w:cs="Arial Unicode MS" w:eastAsia="Arial Unicode MS" w:hAnsi="Arial Unicode MS"/>
          <w:rtl w:val="0"/>
        </w:rPr>
        <w:t xml:space="preserve">KYC/AML screening via ZKP (State 0 → State +1)</w:t>
      </w:r>
    </w:p>
    <w:p w:rsidR="00000000" w:rsidDel="00000000" w:rsidP="00000000" w:rsidRDefault="00000000" w:rsidRPr="00000000" w14:paraId="000002A3">
      <w:pPr>
        <w:numPr>
          <w:ilvl w:val="2"/>
          <w:numId w:val="25"/>
        </w:numPr>
        <w:ind w:left="2160" w:hanging="360"/>
      </w:pPr>
      <w:r w:rsidDel="00000000" w:rsidR="00000000" w:rsidRPr="00000000">
        <w:rPr>
          <w:rFonts w:ascii="Arial Unicode MS" w:cs="Arial Unicode MS" w:eastAsia="Arial Unicode MS" w:hAnsi="Arial Unicode MS"/>
          <w:rtl w:val="0"/>
        </w:rPr>
        <w:t xml:space="preserve">Collateral chain-of-title verification (State 0 → State +1)</w:t>
      </w:r>
    </w:p>
    <w:p w:rsidR="00000000" w:rsidDel="00000000" w:rsidP="00000000" w:rsidRDefault="00000000" w:rsidRPr="00000000" w14:paraId="000002A4">
      <w:pPr>
        <w:numPr>
          <w:ilvl w:val="2"/>
          <w:numId w:val="25"/>
        </w:numPr>
        <w:ind w:left="2160" w:hanging="360"/>
      </w:pPr>
      <w:r w:rsidDel="00000000" w:rsidR="00000000" w:rsidRPr="00000000">
        <w:rPr>
          <w:rFonts w:ascii="Arial Unicode MS" w:cs="Arial Unicode MS" w:eastAsia="Arial Unicode MS" w:hAnsi="Arial Unicode MS"/>
          <w:rtl w:val="0"/>
        </w:rPr>
        <w:t xml:space="preserve">Anomaly detection for window-dressing (State 0 → State +1 or State -1)</w:t>
      </w:r>
    </w:p>
    <w:p w:rsidR="00000000" w:rsidDel="00000000" w:rsidP="00000000" w:rsidRDefault="00000000" w:rsidRPr="00000000" w14:paraId="000002A5">
      <w:pPr>
        <w:numPr>
          <w:ilvl w:val="1"/>
          <w:numId w:val="25"/>
        </w:numPr>
        <w:ind w:left="1440" w:hanging="360"/>
      </w:pPr>
      <w:r w:rsidDel="00000000" w:rsidR="00000000" w:rsidRPr="00000000">
        <w:rPr>
          <w:rtl w:val="0"/>
        </w:rPr>
        <w:t xml:space="preserve">Maintain State 0 settlement latency &lt;300ms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7">
      <w:pPr>
        <w:numPr>
          <w:ilvl w:val="0"/>
          <w:numId w:val="25"/>
        </w:numPr>
        <w:ind w:left="720" w:hanging="360"/>
      </w:pPr>
      <w:r w:rsidDel="00000000" w:rsidR="00000000" w:rsidRPr="00000000">
        <w:rPr>
          <w:b w:val="1"/>
          <w:bCs w:val="1"/>
          <w:rtl w:val="0"/>
        </w:rPr>
        <w:t xml:space="preserve">Observer Node Deployment:</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9">
      <w:pPr>
        <w:numPr>
          <w:ilvl w:val="1"/>
          <w:numId w:val="25"/>
        </w:numPr>
        <w:ind w:left="1440" w:hanging="360"/>
      </w:pPr>
      <w:r w:rsidDel="00000000" w:rsidR="00000000" w:rsidRPr="00000000">
        <w:rPr>
          <w:rtl w:val="0"/>
        </w:rPr>
        <w:t xml:space="preserve">Deploy read-only Observer Nodes at each central bank</w:t>
      </w:r>
    </w:p>
    <w:p w:rsidR="00000000" w:rsidDel="00000000" w:rsidP="00000000" w:rsidRDefault="00000000" w:rsidRPr="00000000" w14:paraId="000002AA">
      <w:pPr>
        <w:numPr>
          <w:ilvl w:val="1"/>
          <w:numId w:val="25"/>
        </w:numPr>
        <w:ind w:left="1440" w:hanging="360"/>
      </w:pPr>
      <w:r w:rsidDel="00000000" w:rsidR="00000000" w:rsidRPr="00000000">
        <w:rPr>
          <w:rtl w:val="0"/>
        </w:rPr>
        <w:t xml:space="preserve">Test anomaly detection algorithms</w:t>
      </w:r>
    </w:p>
    <w:p w:rsidR="00000000" w:rsidDel="00000000" w:rsidP="00000000" w:rsidRDefault="00000000" w:rsidRPr="00000000" w14:paraId="000002AB">
      <w:pPr>
        <w:numPr>
          <w:ilvl w:val="1"/>
          <w:numId w:val="25"/>
        </w:numPr>
        <w:ind w:left="1440" w:hanging="360"/>
      </w:pPr>
      <w:r w:rsidDel="00000000" w:rsidR="00000000" w:rsidRPr="00000000">
        <w:rPr>
          <w:rtl w:val="0"/>
        </w:rPr>
        <w:t xml:space="preserve">Run daily stress tests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D">
      <w:pPr>
        <w:numPr>
          <w:ilvl w:val="0"/>
          <w:numId w:val="25"/>
        </w:numPr>
        <w:ind w:left="720" w:hanging="360"/>
      </w:pPr>
      <w:r w:rsidDel="00000000" w:rsidR="00000000" w:rsidRPr="00000000">
        <w:rPr>
          <w:b w:val="1"/>
          <w:bCs w:val="1"/>
          <w:rtl w:val="0"/>
        </w:rPr>
        <w:t xml:space="preserve">Regulatory Integration:</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F">
      <w:pPr>
        <w:numPr>
          <w:ilvl w:val="1"/>
          <w:numId w:val="25"/>
        </w:numPr>
        <w:ind w:left="1440" w:hanging="360"/>
      </w:pPr>
      <w:r w:rsidDel="00000000" w:rsidR="00000000" w:rsidRPr="00000000">
        <w:rPr>
          <w:rtl w:val="0"/>
        </w:rPr>
        <w:t xml:space="preserve">Map Ternary Logic states to Basel III compliance rules</w:t>
      </w:r>
    </w:p>
    <w:p w:rsidR="00000000" w:rsidDel="00000000" w:rsidP="00000000" w:rsidRDefault="00000000" w:rsidRPr="00000000" w14:paraId="000002B0">
      <w:pPr>
        <w:numPr>
          <w:ilvl w:val="1"/>
          <w:numId w:val="25"/>
        </w:numPr>
        <w:ind w:left="1440" w:hanging="360"/>
      </w:pPr>
      <w:r w:rsidDel="00000000" w:rsidR="00000000" w:rsidRPr="00000000">
        <w:rPr>
          <w:rtl w:val="0"/>
        </w:rPr>
        <w:t xml:space="preserve">Create decision logs for supervisor audits</w:t>
      </w:r>
    </w:p>
    <w:p w:rsidR="00000000" w:rsidDel="00000000" w:rsidP="00000000" w:rsidRDefault="00000000" w:rsidRPr="00000000" w14:paraId="000002B1">
      <w:pPr>
        <w:numPr>
          <w:ilvl w:val="1"/>
          <w:numId w:val="25"/>
        </w:numPr>
        <w:ind w:left="1440" w:hanging="360"/>
      </w:pPr>
      <w:r w:rsidDel="00000000" w:rsidR="00000000" w:rsidRPr="00000000">
        <w:rPr>
          <w:rtl w:val="0"/>
        </w:rPr>
        <w:t xml:space="preserve">Test ZKP verification performance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rtl w:val="0"/>
        </w:rPr>
        <w:t xml:space="preserve">Success Criteria:</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numPr>
          <w:ilvl w:val="0"/>
          <w:numId w:val="22"/>
        </w:numPr>
        <w:ind w:left="720" w:hanging="360"/>
      </w:pPr>
      <w:r w:rsidDel="00000000" w:rsidR="00000000" w:rsidRPr="00000000">
        <w:rPr>
          <w:rFonts w:ascii="Arial Unicode MS" w:cs="Arial Unicode MS" w:eastAsia="Arial Unicode MS" w:hAnsi="Arial Unicode MS"/>
          <w:rtl w:val="0"/>
        </w:rPr>
        <w:t xml:space="preserve">✅ 99.9% settlement success rate (State +1 completion)</w:t>
      </w:r>
    </w:p>
    <w:p w:rsidR="00000000" w:rsidDel="00000000" w:rsidP="00000000" w:rsidRDefault="00000000" w:rsidRPr="00000000" w14:paraId="000002B6">
      <w:pPr>
        <w:numPr>
          <w:ilvl w:val="0"/>
          <w:numId w:val="22"/>
        </w:numPr>
        <w:ind w:left="720" w:hanging="360"/>
      </w:pPr>
      <w:r w:rsidDel="00000000" w:rsidR="00000000" w:rsidRPr="00000000">
        <w:rPr>
          <w:rFonts w:ascii="Arial Unicode MS" w:cs="Arial Unicode MS" w:eastAsia="Arial Unicode MS" w:hAnsi="Arial Unicode MS"/>
          <w:rtl w:val="0"/>
        </w:rPr>
        <w:t xml:space="preserve">✅ State 0 average latency &lt;300ms</w:t>
      </w:r>
    </w:p>
    <w:p w:rsidR="00000000" w:rsidDel="00000000" w:rsidP="00000000" w:rsidRDefault="00000000" w:rsidRPr="00000000" w14:paraId="000002B7">
      <w:pPr>
        <w:numPr>
          <w:ilvl w:val="0"/>
          <w:numId w:val="22"/>
        </w:numPr>
        <w:ind w:left="720" w:hanging="360"/>
      </w:pPr>
      <w:r w:rsidDel="00000000" w:rsidR="00000000" w:rsidRPr="00000000">
        <w:rPr>
          <w:rFonts w:ascii="Arial Unicode MS" w:cs="Arial Unicode MS" w:eastAsia="Arial Unicode MS" w:hAnsi="Arial Unicode MS"/>
          <w:rtl w:val="0"/>
        </w:rPr>
        <w:t xml:space="preserve">✅ Zero false positives (anomaly detection alerts for legitimate business)</w:t>
      </w:r>
    </w:p>
    <w:p w:rsidR="00000000" w:rsidDel="00000000" w:rsidP="00000000" w:rsidRDefault="00000000" w:rsidRPr="00000000" w14:paraId="000002B8">
      <w:pPr>
        <w:numPr>
          <w:ilvl w:val="0"/>
          <w:numId w:val="22"/>
        </w:numPr>
        <w:ind w:left="720" w:hanging="360"/>
      </w:pPr>
      <w:r w:rsidDel="00000000" w:rsidR="00000000" w:rsidRPr="00000000">
        <w:rPr>
          <w:rFonts w:ascii="Arial Unicode MS" w:cs="Arial Unicode MS" w:eastAsia="Arial Unicode MS" w:hAnsi="Arial Unicode MS"/>
          <w:rtl w:val="0"/>
        </w:rPr>
        <w:t xml:space="preserve">✅ Complete transaction decision logs for audit trail</w:t>
      </w:r>
    </w:p>
    <w:p w:rsidR="00000000" w:rsidDel="00000000" w:rsidP="00000000" w:rsidRDefault="00000000" w:rsidRPr="00000000" w14:paraId="000002B9">
      <w:pPr>
        <w:pStyle w:val="Heading3"/>
        <w:rPr/>
      </w:pPr>
      <w:bookmarkStart w:colFirst="0" w:colLast="0" w:name="_wab9ly3bsxdt" w:id="38"/>
      <w:bookmarkEnd w:id="38"/>
      <w:r w:rsidDel="00000000" w:rsidR="00000000" w:rsidRPr="00000000">
        <w:rPr>
          <w:rtl w:val="0"/>
        </w:rPr>
        <w:t xml:space="preserve">VII.B Phase 2: Scaling to Regional Hub (Months 7-12)</w:t>
      </w:r>
    </w:p>
    <w:p w:rsidR="00000000" w:rsidDel="00000000" w:rsidP="00000000" w:rsidRDefault="00000000" w:rsidRPr="00000000" w14:paraId="000002BA">
      <w:pPr>
        <w:rPr/>
      </w:pPr>
      <w:r w:rsidDel="00000000" w:rsidR="00000000" w:rsidRPr="00000000">
        <w:rPr>
          <w:b w:val="1"/>
          <w:bCs w:val="1"/>
          <w:rtl w:val="0"/>
        </w:rPr>
        <w:t xml:space="preserve">Scope:</w:t>
      </w:r>
      <w:r w:rsidDel="00000000" w:rsidR="00000000" w:rsidRPr="00000000">
        <w:rPr>
          <w:rtl w:val="0"/>
        </w:rPr>
        <w:t xml:space="preserve"> Expand to 7 central banks, 50 commercial banks, all major FMI operators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New Central Banks:</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numPr>
          <w:ilvl w:val="0"/>
          <w:numId w:val="22"/>
        </w:numPr>
        <w:ind w:left="720" w:hanging="360"/>
      </w:pPr>
      <w:r w:rsidDel="00000000" w:rsidR="00000000" w:rsidRPr="00000000">
        <w:rPr>
          <w:rtl w:val="0"/>
        </w:rPr>
        <w:t xml:space="preserve">Swiss National Bank</w:t>
      </w:r>
    </w:p>
    <w:p w:rsidR="00000000" w:rsidDel="00000000" w:rsidP="00000000" w:rsidRDefault="00000000" w:rsidRPr="00000000" w14:paraId="000002BF">
      <w:pPr>
        <w:numPr>
          <w:ilvl w:val="0"/>
          <w:numId w:val="22"/>
        </w:numPr>
        <w:ind w:left="720" w:hanging="360"/>
      </w:pPr>
      <w:r w:rsidDel="00000000" w:rsidR="00000000" w:rsidRPr="00000000">
        <w:rPr>
          <w:rtl w:val="0"/>
        </w:rPr>
        <w:t xml:space="preserve">Bank of England</w:t>
      </w:r>
    </w:p>
    <w:p w:rsidR="00000000" w:rsidDel="00000000" w:rsidP="00000000" w:rsidRDefault="00000000" w:rsidRPr="00000000" w14:paraId="000002C0">
      <w:pPr>
        <w:numPr>
          <w:ilvl w:val="0"/>
          <w:numId w:val="22"/>
        </w:numPr>
        <w:ind w:left="720" w:hanging="360"/>
      </w:pPr>
      <w:r w:rsidDel="00000000" w:rsidR="00000000" w:rsidRPr="00000000">
        <w:rPr>
          <w:rtl w:val="0"/>
        </w:rPr>
        <w:t xml:space="preserve">Bank of Mexico</w:t>
      </w:r>
    </w:p>
    <w:p w:rsidR="00000000" w:rsidDel="00000000" w:rsidP="00000000" w:rsidRDefault="00000000" w:rsidRPr="00000000" w14:paraId="000002C1">
      <w:pPr>
        <w:numPr>
          <w:ilvl w:val="0"/>
          <w:numId w:val="22"/>
        </w:numPr>
        <w:ind w:left="720" w:hanging="360"/>
      </w:pPr>
      <w:r w:rsidDel="00000000" w:rsidR="00000000" w:rsidRPr="00000000">
        <w:rPr>
          <w:rtl w:val="0"/>
        </w:rPr>
        <w:t xml:space="preserve">Bank of Korea</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New Commercial Banks:</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numPr>
          <w:ilvl w:val="0"/>
          <w:numId w:val="22"/>
        </w:numPr>
        <w:ind w:left="720" w:hanging="360"/>
      </w:pPr>
      <w:r w:rsidDel="00000000" w:rsidR="00000000" w:rsidRPr="00000000">
        <w:rPr>
          <w:rtl w:val="0"/>
        </w:rPr>
        <w:t xml:space="preserve">Regional banks across all jurisdictions</w:t>
      </w:r>
    </w:p>
    <w:p w:rsidR="00000000" w:rsidDel="00000000" w:rsidP="00000000" w:rsidRDefault="00000000" w:rsidRPr="00000000" w14:paraId="000002C6">
      <w:pPr>
        <w:numPr>
          <w:ilvl w:val="0"/>
          <w:numId w:val="22"/>
        </w:numPr>
        <w:ind w:left="720" w:hanging="360"/>
      </w:pPr>
      <w:r w:rsidDel="00000000" w:rsidR="00000000" w:rsidRPr="00000000">
        <w:rPr>
          <w:rtl w:val="0"/>
        </w:rPr>
        <w:t xml:space="preserve">First-tier and second-tier banks by size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Technical Enhancements:</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numPr>
          <w:ilvl w:val="0"/>
          <w:numId w:val="22"/>
        </w:numPr>
        <w:ind w:left="720" w:hanging="360"/>
      </w:pPr>
      <w:r w:rsidDel="00000000" w:rsidR="00000000" w:rsidRPr="00000000">
        <w:rPr>
          <w:rtl w:val="0"/>
        </w:rPr>
        <w:t xml:space="preserve">Integrate with ISO 20022 message standards (move away from legacy MT messages)</w:t>
      </w:r>
    </w:p>
    <w:p w:rsidR="00000000" w:rsidDel="00000000" w:rsidP="00000000" w:rsidRDefault="00000000" w:rsidRPr="00000000" w14:paraId="000002CB">
      <w:pPr>
        <w:numPr>
          <w:ilvl w:val="0"/>
          <w:numId w:val="22"/>
        </w:numPr>
        <w:ind w:left="720" w:hanging="360"/>
      </w:pPr>
      <w:r w:rsidDel="00000000" w:rsidR="00000000" w:rsidRPr="00000000">
        <w:rPr>
          <w:rtl w:val="0"/>
        </w:rPr>
        <w:t xml:space="preserve">Deploy public blockchain anchors for settlement finality proofs</w:t>
      </w:r>
    </w:p>
    <w:p w:rsidR="00000000" w:rsidDel="00000000" w:rsidP="00000000" w:rsidRDefault="00000000" w:rsidRPr="00000000" w14:paraId="000002CC">
      <w:pPr>
        <w:numPr>
          <w:ilvl w:val="0"/>
          <w:numId w:val="22"/>
        </w:numPr>
        <w:ind w:left="720" w:hanging="360"/>
      </w:pPr>
      <w:r w:rsidDel="00000000" w:rsidR="00000000" w:rsidRPr="00000000">
        <w:rPr>
          <w:rtl w:val="0"/>
        </w:rPr>
        <w:t xml:space="preserve">Implement multi-chain collateral management (tokenized deposits on multiple ledgers)</w:t>
      </w:r>
    </w:p>
    <w:p w:rsidR="00000000" w:rsidDel="00000000" w:rsidP="00000000" w:rsidRDefault="00000000" w:rsidRPr="00000000" w14:paraId="000002CD">
      <w:pPr>
        <w:numPr>
          <w:ilvl w:val="0"/>
          <w:numId w:val="22"/>
        </w:numPr>
        <w:ind w:left="720" w:hanging="360"/>
      </w:pPr>
      <w:r w:rsidDel="00000000" w:rsidR="00000000" w:rsidRPr="00000000">
        <w:rPr>
          <w:rtl w:val="0"/>
        </w:rPr>
        <w:t xml:space="preserve">Integrate climate risk scoring into capital ratio calculations (Basel IV green finance)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Regulatory Integration:</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numPr>
          <w:ilvl w:val="0"/>
          <w:numId w:val="22"/>
        </w:numPr>
        <w:ind w:left="720" w:hanging="360"/>
      </w:pPr>
      <w:r w:rsidDel="00000000" w:rsidR="00000000" w:rsidRPr="00000000">
        <w:rPr>
          <w:rtl w:val="0"/>
        </w:rPr>
        <w:t xml:space="preserve">Work with the BCBS to embed Basel IV output floor rules in smart contracts</w:t>
      </w:r>
    </w:p>
    <w:p w:rsidR="00000000" w:rsidDel="00000000" w:rsidP="00000000" w:rsidRDefault="00000000" w:rsidRPr="00000000" w14:paraId="000002D2">
      <w:pPr>
        <w:numPr>
          <w:ilvl w:val="0"/>
          <w:numId w:val="22"/>
        </w:numPr>
        <w:ind w:left="720" w:hanging="360"/>
      </w:pPr>
      <w:r w:rsidDel="00000000" w:rsidR="00000000" w:rsidRPr="00000000">
        <w:rPr>
          <w:rtl w:val="0"/>
        </w:rPr>
        <w:t xml:space="preserve">Work with the CPMI to verify PFMI principle compliance</w:t>
      </w:r>
    </w:p>
    <w:p w:rsidR="00000000" w:rsidDel="00000000" w:rsidP="00000000" w:rsidRDefault="00000000" w:rsidRPr="00000000" w14:paraId="000002D3">
      <w:pPr>
        <w:numPr>
          <w:ilvl w:val="0"/>
          <w:numId w:val="22"/>
        </w:numPr>
        <w:ind w:left="720" w:hanging="360"/>
      </w:pPr>
      <w:r w:rsidDel="00000000" w:rsidR="00000000" w:rsidRPr="00000000">
        <w:rPr>
          <w:rtl w:val="0"/>
        </w:rPr>
        <w:t xml:space="preserve">Create standardized compliance templates for observer nodes at different central banks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Success Criteria:</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numPr>
          <w:ilvl w:val="0"/>
          <w:numId w:val="22"/>
        </w:numPr>
        <w:ind w:left="720" w:hanging="360"/>
      </w:pPr>
      <w:r w:rsidDel="00000000" w:rsidR="00000000" w:rsidRPr="00000000">
        <w:rPr>
          <w:rFonts w:ascii="Arial Unicode MS" w:cs="Arial Unicode MS" w:eastAsia="Arial Unicode MS" w:hAnsi="Arial Unicode MS"/>
          <w:rtl w:val="0"/>
        </w:rPr>
        <w:t xml:space="preserve">✅ $100B+ in daily transaction volume</w:t>
      </w:r>
    </w:p>
    <w:p w:rsidR="00000000" w:rsidDel="00000000" w:rsidP="00000000" w:rsidRDefault="00000000" w:rsidRPr="00000000" w14:paraId="000002D8">
      <w:pPr>
        <w:numPr>
          <w:ilvl w:val="0"/>
          <w:numId w:val="22"/>
        </w:numPr>
        <w:ind w:left="720" w:hanging="360"/>
      </w:pPr>
      <w:r w:rsidDel="00000000" w:rsidR="00000000" w:rsidRPr="00000000">
        <w:rPr>
          <w:rFonts w:ascii="Arial Unicode MS" w:cs="Arial Unicode MS" w:eastAsia="Arial Unicode MS" w:hAnsi="Arial Unicode MS"/>
          <w:rtl w:val="0"/>
        </w:rPr>
        <w:t xml:space="preserve">✅ 99.95% settlement success rate</w:t>
      </w:r>
    </w:p>
    <w:p w:rsidR="00000000" w:rsidDel="00000000" w:rsidP="00000000" w:rsidRDefault="00000000" w:rsidRPr="00000000" w14:paraId="000002D9">
      <w:pPr>
        <w:numPr>
          <w:ilvl w:val="0"/>
          <w:numId w:val="22"/>
        </w:numPr>
        <w:ind w:left="720" w:hanging="360"/>
      </w:pPr>
      <w:r w:rsidDel="00000000" w:rsidR="00000000" w:rsidRPr="00000000">
        <w:rPr>
          <w:rFonts w:ascii="Arial Unicode MS" w:cs="Arial Unicode MS" w:eastAsia="Arial Unicode MS" w:hAnsi="Arial Unicode MS"/>
          <w:rtl w:val="0"/>
        </w:rPr>
        <w:t xml:space="preserve">✅ Full integration with ISO 20022</w:t>
      </w:r>
    </w:p>
    <w:p w:rsidR="00000000" w:rsidDel="00000000" w:rsidP="00000000" w:rsidRDefault="00000000" w:rsidRPr="00000000" w14:paraId="000002DA">
      <w:pPr>
        <w:numPr>
          <w:ilvl w:val="0"/>
          <w:numId w:val="22"/>
        </w:numPr>
        <w:ind w:left="720" w:hanging="360"/>
      </w:pPr>
      <w:r w:rsidDel="00000000" w:rsidR="00000000" w:rsidRPr="00000000">
        <w:rPr>
          <w:rFonts w:ascii="Arial Unicode MS" w:cs="Arial Unicode MS" w:eastAsia="Arial Unicode MS" w:hAnsi="Arial Unicode MS"/>
          <w:rtl w:val="0"/>
        </w:rPr>
        <w:t xml:space="preserve">✅ Real-time capital ratio enforcement across all 50 banks (no quarterly catch-up needed)</w:t>
      </w:r>
    </w:p>
    <w:p w:rsidR="00000000" w:rsidDel="00000000" w:rsidP="00000000" w:rsidRDefault="00000000" w:rsidRPr="00000000" w14:paraId="000002DB">
      <w:pPr>
        <w:pStyle w:val="Heading3"/>
        <w:rPr/>
      </w:pPr>
      <w:bookmarkStart w:colFirst="0" w:colLast="0" w:name="_80bzb6hha0p" w:id="39"/>
      <w:bookmarkEnd w:id="39"/>
      <w:r w:rsidDel="00000000" w:rsidR="00000000" w:rsidRPr="00000000">
        <w:rPr>
          <w:rtl w:val="0"/>
        </w:rPr>
        <w:t xml:space="preserve">VII.C Phase 3: Full Unified Ledger Launch (Months 13-18)</w:t>
      </w:r>
    </w:p>
    <w:p w:rsidR="00000000" w:rsidDel="00000000" w:rsidP="00000000" w:rsidRDefault="00000000" w:rsidRPr="00000000" w14:paraId="000002DC">
      <w:pPr>
        <w:rPr/>
      </w:pPr>
      <w:r w:rsidDel="00000000" w:rsidR="00000000" w:rsidRPr="00000000">
        <w:rPr>
          <w:b w:val="1"/>
          <w:bCs w:val="1"/>
          <w:rtl w:val="0"/>
        </w:rPr>
        <w:t xml:space="preserve">Scope:</w:t>
      </w:r>
      <w:r w:rsidDel="00000000" w:rsidR="00000000" w:rsidRPr="00000000">
        <w:rPr>
          <w:rtl w:val="0"/>
        </w:rPr>
        <w:t xml:space="preserve"> All Project Agorá participants (7 central banks, 100+ commercial banks, all major FMI operators)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Target Participants:</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numPr>
          <w:ilvl w:val="0"/>
          <w:numId w:val="22"/>
        </w:numPr>
        <w:ind w:left="720" w:hanging="360"/>
      </w:pPr>
      <w:r w:rsidDel="00000000" w:rsidR="00000000" w:rsidRPr="00000000">
        <w:rPr>
          <w:rtl w:val="0"/>
        </w:rPr>
        <w:t xml:space="preserve">All BIS member central banks</w:t>
      </w:r>
    </w:p>
    <w:p w:rsidR="00000000" w:rsidDel="00000000" w:rsidP="00000000" w:rsidRDefault="00000000" w:rsidRPr="00000000" w14:paraId="000002E1">
      <w:pPr>
        <w:numPr>
          <w:ilvl w:val="0"/>
          <w:numId w:val="22"/>
        </w:numPr>
        <w:ind w:left="720" w:hanging="360"/>
      </w:pPr>
      <w:r w:rsidDel="00000000" w:rsidR="00000000" w:rsidRPr="00000000">
        <w:rPr>
          <w:rtl w:val="0"/>
        </w:rPr>
        <w:t xml:space="preserve">All G20 systemically important banks (SIBs)</w:t>
      </w:r>
    </w:p>
    <w:p w:rsidR="00000000" w:rsidDel="00000000" w:rsidP="00000000" w:rsidRDefault="00000000" w:rsidRPr="00000000" w14:paraId="000002E2">
      <w:pPr>
        <w:numPr>
          <w:ilvl w:val="0"/>
          <w:numId w:val="22"/>
        </w:numPr>
        <w:ind w:left="720" w:hanging="360"/>
      </w:pPr>
      <w:r w:rsidDel="00000000" w:rsidR="00000000" w:rsidRPr="00000000">
        <w:rPr>
          <w:rtl w:val="0"/>
        </w:rPr>
        <w:t xml:space="preserve">All major FMI operators globally</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Full Feature Set:</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numPr>
          <w:ilvl w:val="0"/>
          <w:numId w:val="22"/>
        </w:numPr>
        <w:ind w:left="720" w:hanging="360"/>
      </w:pPr>
      <w:r w:rsidDel="00000000" w:rsidR="00000000" w:rsidRPr="00000000">
        <w:rPr>
          <w:rtl w:val="0"/>
        </w:rPr>
        <w:t xml:space="preserve">Atomic settlement across all currency pairs (no Herstatt risk)</w:t>
      </w:r>
    </w:p>
    <w:p w:rsidR="00000000" w:rsidDel="00000000" w:rsidP="00000000" w:rsidRDefault="00000000" w:rsidRPr="00000000" w14:paraId="000002E7">
      <w:pPr>
        <w:numPr>
          <w:ilvl w:val="0"/>
          <w:numId w:val="22"/>
        </w:numPr>
        <w:ind w:left="720" w:hanging="360"/>
      </w:pPr>
      <w:r w:rsidDel="00000000" w:rsidR="00000000" w:rsidRPr="00000000">
        <w:rPr>
          <w:rtl w:val="0"/>
        </w:rPr>
        <w:t xml:space="preserve">Real-time capital ratio enforcement (Basel III/IV rules embedded)</w:t>
      </w:r>
    </w:p>
    <w:p w:rsidR="00000000" w:rsidDel="00000000" w:rsidP="00000000" w:rsidRDefault="00000000" w:rsidRPr="00000000" w14:paraId="000002E8">
      <w:pPr>
        <w:numPr>
          <w:ilvl w:val="0"/>
          <w:numId w:val="22"/>
        </w:numPr>
        <w:ind w:left="720" w:hanging="360"/>
      </w:pPr>
      <w:r w:rsidDel="00000000" w:rsidR="00000000" w:rsidRPr="00000000">
        <w:rPr>
          <w:rtl w:val="0"/>
        </w:rPr>
        <w:t xml:space="preserve">Collateral portability across CCPs (no double-pledging)</w:t>
      </w:r>
    </w:p>
    <w:p w:rsidR="00000000" w:rsidDel="00000000" w:rsidP="00000000" w:rsidRDefault="00000000" w:rsidRPr="00000000" w14:paraId="000002E9">
      <w:pPr>
        <w:numPr>
          <w:ilvl w:val="0"/>
          <w:numId w:val="22"/>
        </w:numPr>
        <w:ind w:left="720" w:hanging="360"/>
      </w:pPr>
      <w:r w:rsidDel="00000000" w:rsidR="00000000" w:rsidRPr="00000000">
        <w:rPr>
          <w:rtl w:val="0"/>
        </w:rPr>
        <w:t xml:space="preserve">Green finance scoring integrated into risk-weighting</w:t>
      </w:r>
    </w:p>
    <w:p w:rsidR="00000000" w:rsidDel="00000000" w:rsidP="00000000" w:rsidRDefault="00000000" w:rsidRPr="00000000" w14:paraId="000002EA">
      <w:pPr>
        <w:numPr>
          <w:ilvl w:val="0"/>
          <w:numId w:val="22"/>
        </w:numPr>
        <w:ind w:left="720" w:hanging="360"/>
      </w:pPr>
      <w:r w:rsidDel="00000000" w:rsidR="00000000" w:rsidRPr="00000000">
        <w:rPr>
          <w:rtl w:val="0"/>
        </w:rPr>
        <w:t xml:space="preserve">ZKP-based compliance verification</w:t>
      </w:r>
    </w:p>
    <w:p w:rsidR="00000000" w:rsidDel="00000000" w:rsidP="00000000" w:rsidRDefault="00000000" w:rsidRPr="00000000" w14:paraId="000002EB">
      <w:pPr>
        <w:numPr>
          <w:ilvl w:val="0"/>
          <w:numId w:val="22"/>
        </w:numPr>
        <w:ind w:left="720" w:hanging="360"/>
      </w:pPr>
      <w:r w:rsidDel="00000000" w:rsidR="00000000" w:rsidRPr="00000000">
        <w:rPr>
          <w:rtl w:val="0"/>
        </w:rPr>
        <w:t xml:space="preserve">Multi-chain anchors for legal finality</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rtl w:val="0"/>
        </w:rPr>
        <w:t xml:space="preserve">Regulatory Handover:</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numPr>
          <w:ilvl w:val="0"/>
          <w:numId w:val="22"/>
        </w:numPr>
        <w:ind w:left="720" w:hanging="360"/>
      </w:pPr>
      <w:r w:rsidDel="00000000" w:rsidR="00000000" w:rsidRPr="00000000">
        <w:rPr>
          <w:rtl w:val="0"/>
        </w:rPr>
        <w:t xml:space="preserve">The BIS Innovation Hub transitions operational management to the CPMI</w:t>
      </w:r>
    </w:p>
    <w:p w:rsidR="00000000" w:rsidDel="00000000" w:rsidP="00000000" w:rsidRDefault="00000000" w:rsidRPr="00000000" w14:paraId="000002F0">
      <w:pPr>
        <w:numPr>
          <w:ilvl w:val="0"/>
          <w:numId w:val="22"/>
        </w:numPr>
        <w:ind w:left="720" w:hanging="360"/>
      </w:pPr>
      <w:r w:rsidDel="00000000" w:rsidR="00000000" w:rsidRPr="00000000">
        <w:rPr>
          <w:rtl w:val="0"/>
        </w:rPr>
        <w:t xml:space="preserve">Central banks assume governance of Observer Nodes</w:t>
      </w:r>
    </w:p>
    <w:p w:rsidR="00000000" w:rsidDel="00000000" w:rsidP="00000000" w:rsidRDefault="00000000" w:rsidRPr="00000000" w14:paraId="000002F1">
      <w:pPr>
        <w:numPr>
          <w:ilvl w:val="0"/>
          <w:numId w:val="22"/>
        </w:numPr>
        <w:ind w:left="720" w:hanging="360"/>
      </w:pPr>
      <w:r w:rsidDel="00000000" w:rsidR="00000000" w:rsidRPr="00000000">
        <w:rPr>
          <w:rtl w:val="0"/>
        </w:rPr>
        <w:t xml:space="preserve">The FSB integrates systemic risk monitoring into regular macroprudential assessment</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rtl w:val="0"/>
        </w:rPr>
        <w:t xml:space="preserve">Success Criteria:</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numPr>
          <w:ilvl w:val="0"/>
          <w:numId w:val="22"/>
        </w:numPr>
        <w:ind w:left="720" w:hanging="360"/>
      </w:pPr>
      <w:r w:rsidDel="00000000" w:rsidR="00000000" w:rsidRPr="00000000">
        <w:rPr>
          <w:rFonts w:ascii="Arial Unicode MS" w:cs="Arial Unicode MS" w:eastAsia="Arial Unicode MS" w:hAnsi="Arial Unicode MS"/>
          <w:rtl w:val="0"/>
        </w:rPr>
        <w:t xml:space="preserve">✅ $1T+ in daily transaction volume</w:t>
      </w:r>
    </w:p>
    <w:p w:rsidR="00000000" w:rsidDel="00000000" w:rsidP="00000000" w:rsidRDefault="00000000" w:rsidRPr="00000000" w14:paraId="000002F6">
      <w:pPr>
        <w:numPr>
          <w:ilvl w:val="0"/>
          <w:numId w:val="22"/>
        </w:numPr>
        <w:ind w:left="720" w:hanging="360"/>
      </w:pPr>
      <w:r w:rsidDel="00000000" w:rsidR="00000000" w:rsidRPr="00000000">
        <w:rPr>
          <w:rFonts w:ascii="Arial Unicode MS" w:cs="Arial Unicode MS" w:eastAsia="Arial Unicode MS" w:hAnsi="Arial Unicode MS"/>
          <w:rtl w:val="0"/>
        </w:rPr>
        <w:t xml:space="preserve">✅ 99.99% settlement success rate</w:t>
      </w:r>
    </w:p>
    <w:p w:rsidR="00000000" w:rsidDel="00000000" w:rsidP="00000000" w:rsidRDefault="00000000" w:rsidRPr="00000000" w14:paraId="000002F7">
      <w:pPr>
        <w:numPr>
          <w:ilvl w:val="0"/>
          <w:numId w:val="22"/>
        </w:numPr>
        <w:ind w:left="720" w:hanging="360"/>
      </w:pPr>
      <w:r w:rsidDel="00000000" w:rsidR="00000000" w:rsidRPr="00000000">
        <w:rPr>
          <w:rFonts w:ascii="Arial Unicode MS" w:cs="Arial Unicode MS" w:eastAsia="Arial Unicode MS" w:hAnsi="Arial Unicode MS"/>
          <w:rtl w:val="0"/>
        </w:rPr>
        <w:t xml:space="preserve">✅ Systemic contagion risk reduced by &gt;50% (measured via stress tests)</w:t>
      </w:r>
    </w:p>
    <w:p w:rsidR="00000000" w:rsidDel="00000000" w:rsidP="00000000" w:rsidRDefault="00000000" w:rsidRPr="00000000" w14:paraId="000002F8">
      <w:pPr>
        <w:numPr>
          <w:ilvl w:val="0"/>
          <w:numId w:val="22"/>
        </w:numPr>
        <w:ind w:left="720" w:hanging="360"/>
      </w:pPr>
      <w:r w:rsidDel="00000000" w:rsidR="00000000" w:rsidRPr="00000000">
        <w:rPr>
          <w:rFonts w:ascii="Arial Unicode MS" w:cs="Arial Unicode MS" w:eastAsia="Arial Unicode MS" w:hAnsi="Arial Unicode MS"/>
          <w:rtl w:val="0"/>
        </w:rPr>
        <w:t xml:space="preserve">✅ Regulatory reporting latency reduced from quarterly to real-time</w:t>
      </w:r>
    </w:p>
    <w:p w:rsidR="00000000" w:rsidDel="00000000" w:rsidP="00000000" w:rsidRDefault="00000000" w:rsidRPr="00000000" w14:paraId="000002F9">
      <w:pPr>
        <w:numPr>
          <w:ilvl w:val="0"/>
          <w:numId w:val="22"/>
        </w:numPr>
        <w:ind w:left="720" w:hanging="360"/>
      </w:pPr>
      <w:r w:rsidDel="00000000" w:rsidR="00000000" w:rsidRPr="00000000">
        <w:rPr>
          <w:rFonts w:ascii="Arial Unicode MS" w:cs="Arial Unicode MS" w:eastAsia="Arial Unicode MS" w:hAnsi="Arial Unicode MS"/>
          <w:rtl w:val="0"/>
        </w:rPr>
        <w:t xml:space="preserve">✅ Full legal finality recognized by all participating jurisdictions</w:t>
      </w:r>
    </w:p>
    <w:p w:rsidR="00000000" w:rsidDel="00000000" w:rsidP="00000000" w:rsidRDefault="00000000" w:rsidRPr="00000000" w14:paraId="000002FA">
      <w:pPr>
        <w:pStyle w:val="Heading3"/>
        <w:rPr/>
      </w:pPr>
      <w:bookmarkStart w:colFirst="0" w:colLast="0" w:name="_ttu4ifybh635" w:id="40"/>
      <w:bookmarkEnd w:id="40"/>
      <w:r w:rsidDel="00000000" w:rsidR="00000000" w:rsidRPr="00000000">
        <w:rPr>
          <w:rtl w:val="0"/>
        </w:rPr>
        <w:t xml:space="preserve">VII.D Integration with ISO 20022</w:t>
      </w:r>
    </w:p>
    <w:p w:rsidR="00000000" w:rsidDel="00000000" w:rsidP="00000000" w:rsidRDefault="00000000" w:rsidRPr="00000000" w14:paraId="000002FB">
      <w:pPr>
        <w:rPr/>
      </w:pPr>
      <w:r w:rsidDel="00000000" w:rsidR="00000000" w:rsidRPr="00000000">
        <w:rPr>
          <w:rtl w:val="0"/>
        </w:rPr>
        <w:t xml:space="preserve">ISO 20022 is the global standard for financial messaging, replacing legacy SWIFT MT messages by November 2025. The TL-enabled Unified Ledger must be fully compatible: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ISO 20022 Integration Points:</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numPr>
          <w:ilvl w:val="0"/>
          <w:numId w:val="10"/>
        </w:numPr>
        <w:ind w:left="720" w:hanging="360"/>
      </w:pPr>
      <w:r w:rsidDel="00000000" w:rsidR="00000000" w:rsidRPr="00000000">
        <w:rPr>
          <w:b w:val="1"/>
          <w:bCs w:val="1"/>
          <w:rtl w:val="0"/>
        </w:rPr>
        <w:t xml:space="preserve">Message Standards:</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1">
      <w:pPr>
        <w:numPr>
          <w:ilvl w:val="1"/>
          <w:numId w:val="10"/>
        </w:numPr>
        <w:ind w:left="1440" w:hanging="360"/>
      </w:pPr>
      <w:r w:rsidDel="00000000" w:rsidR="00000000" w:rsidRPr="00000000">
        <w:rPr>
          <w:rtl w:val="0"/>
        </w:rPr>
        <w:t xml:space="preserve">All transactions are encoded in ISO 20022 format (pacs.008 for payments, pacs.009 for corporate actions, etc.)</w:t>
      </w:r>
    </w:p>
    <w:p w:rsidR="00000000" w:rsidDel="00000000" w:rsidP="00000000" w:rsidRDefault="00000000" w:rsidRPr="00000000" w14:paraId="00000302">
      <w:pPr>
        <w:numPr>
          <w:ilvl w:val="1"/>
          <w:numId w:val="10"/>
        </w:numPr>
        <w:ind w:left="1440" w:hanging="360"/>
      </w:pPr>
      <w:r w:rsidDel="00000000" w:rsidR="00000000" w:rsidRPr="00000000">
        <w:rPr>
          <w:rtl w:val="0"/>
        </w:rPr>
        <w:t xml:space="preserve">Message metadata includes compliance flags, collateral references, and regulatory instructions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4">
      <w:pPr>
        <w:numPr>
          <w:ilvl w:val="0"/>
          <w:numId w:val="10"/>
        </w:numPr>
        <w:ind w:left="720" w:hanging="360"/>
      </w:pPr>
      <w:r w:rsidDel="00000000" w:rsidR="00000000" w:rsidRPr="00000000">
        <w:rPr>
          <w:b w:val="1"/>
          <w:bCs w:val="1"/>
          <w:rtl w:val="0"/>
        </w:rPr>
        <w:t xml:space="preserve">Structured Data Enrichment:</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6">
      <w:pPr>
        <w:numPr>
          <w:ilvl w:val="1"/>
          <w:numId w:val="10"/>
        </w:numPr>
        <w:ind w:left="1440" w:hanging="360"/>
      </w:pPr>
      <w:r w:rsidDel="00000000" w:rsidR="00000000" w:rsidRPr="00000000">
        <w:rPr>
          <w:rtl w:val="0"/>
        </w:rPr>
        <w:t xml:space="preserve">ISO 20022's "rich data" capability allows embedding:</w:t>
      </w:r>
    </w:p>
    <w:p w:rsidR="00000000" w:rsidDel="00000000" w:rsidP="00000000" w:rsidRDefault="00000000" w:rsidRPr="00000000" w14:paraId="00000307">
      <w:pPr>
        <w:numPr>
          <w:ilvl w:val="2"/>
          <w:numId w:val="10"/>
        </w:numPr>
        <w:ind w:left="2160" w:hanging="360"/>
      </w:pPr>
      <w:r w:rsidDel="00000000" w:rsidR="00000000" w:rsidRPr="00000000">
        <w:rPr>
          <w:rtl w:val="0"/>
        </w:rPr>
        <w:t xml:space="preserve">KYC/AML compliance certifications</w:t>
      </w:r>
    </w:p>
    <w:p w:rsidR="00000000" w:rsidDel="00000000" w:rsidP="00000000" w:rsidRDefault="00000000" w:rsidRPr="00000000" w14:paraId="00000308">
      <w:pPr>
        <w:numPr>
          <w:ilvl w:val="2"/>
          <w:numId w:val="10"/>
        </w:numPr>
        <w:ind w:left="2160" w:hanging="360"/>
      </w:pPr>
      <w:r w:rsidDel="00000000" w:rsidR="00000000" w:rsidRPr="00000000">
        <w:rPr>
          <w:rtl w:val="0"/>
        </w:rPr>
        <w:t xml:space="preserve">Regulatory exemption codes</w:t>
      </w:r>
    </w:p>
    <w:p w:rsidR="00000000" w:rsidDel="00000000" w:rsidP="00000000" w:rsidRDefault="00000000" w:rsidRPr="00000000" w14:paraId="00000309">
      <w:pPr>
        <w:numPr>
          <w:ilvl w:val="2"/>
          <w:numId w:val="10"/>
        </w:numPr>
        <w:ind w:left="2160" w:hanging="360"/>
      </w:pPr>
      <w:r w:rsidDel="00000000" w:rsidR="00000000" w:rsidRPr="00000000">
        <w:rPr>
          <w:rtl w:val="0"/>
        </w:rPr>
        <w:t xml:space="preserve">Collateral haircut tables</w:t>
      </w:r>
    </w:p>
    <w:p w:rsidR="00000000" w:rsidDel="00000000" w:rsidP="00000000" w:rsidRDefault="00000000" w:rsidRPr="00000000" w14:paraId="0000030A">
      <w:pPr>
        <w:numPr>
          <w:ilvl w:val="2"/>
          <w:numId w:val="10"/>
        </w:numPr>
        <w:ind w:left="2160" w:hanging="360"/>
      </w:pPr>
      <w:r w:rsidDel="00000000" w:rsidR="00000000" w:rsidRPr="00000000">
        <w:rPr>
          <w:rtl w:val="0"/>
        </w:rPr>
        <w:t xml:space="preserve">ESG/climate risk scores</w:t>
      </w:r>
    </w:p>
    <w:p w:rsidR="00000000" w:rsidDel="00000000" w:rsidP="00000000" w:rsidRDefault="00000000" w:rsidRPr="00000000" w14:paraId="0000030B">
      <w:pPr>
        <w:numPr>
          <w:ilvl w:val="1"/>
          <w:numId w:val="10"/>
        </w:numPr>
        <w:ind w:left="1440" w:hanging="360"/>
      </w:pPr>
      <w:r w:rsidDel="00000000" w:rsidR="00000000" w:rsidRPr="00000000">
        <w:rPr>
          <w:rtl w:val="0"/>
        </w:rPr>
        <w:t xml:space="preserve">Machines can automatically process this metadata, enabling TL automation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D">
      <w:pPr>
        <w:numPr>
          <w:ilvl w:val="0"/>
          <w:numId w:val="10"/>
        </w:numPr>
        <w:ind w:left="720" w:hanging="360"/>
      </w:pPr>
      <w:r w:rsidDel="00000000" w:rsidR="00000000" w:rsidRPr="00000000">
        <w:rPr>
          <w:b w:val="1"/>
          <w:bCs w:val="1"/>
          <w:rtl w:val="0"/>
        </w:rPr>
        <w:t xml:space="preserve">Cross-Border Payment Integration:</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0F">
      <w:pPr>
        <w:numPr>
          <w:ilvl w:val="1"/>
          <w:numId w:val="10"/>
        </w:numPr>
        <w:ind w:left="1440" w:hanging="360"/>
      </w:pPr>
      <w:r w:rsidDel="00000000" w:rsidR="00000000" w:rsidRPr="00000000">
        <w:rPr>
          <w:rtl w:val="0"/>
        </w:rPr>
        <w:t xml:space="preserve">Pillar 3 (Sustainable Capital Mandate) requires all cross-border payments to include ESG metadata</w:t>
      </w:r>
    </w:p>
    <w:p w:rsidR="00000000" w:rsidDel="00000000" w:rsidP="00000000" w:rsidRDefault="00000000" w:rsidRPr="00000000" w14:paraId="00000310">
      <w:pPr>
        <w:numPr>
          <w:ilvl w:val="1"/>
          <w:numId w:val="10"/>
        </w:numPr>
        <w:ind w:left="1440" w:hanging="360"/>
      </w:pPr>
      <w:r w:rsidDel="00000000" w:rsidR="00000000" w:rsidRPr="00000000">
        <w:rPr>
          <w:rtl w:val="0"/>
        </w:rPr>
        <w:t xml:space="preserve">ISO 20022 carries this metadata natively; traditional MT messages do not</w:t>
      </w:r>
    </w:p>
    <w:p w:rsidR="00000000" w:rsidDel="00000000" w:rsidP="00000000" w:rsidRDefault="00000000" w:rsidRPr="00000000" w14:paraId="00000311">
      <w:pPr>
        <w:numPr>
          <w:ilvl w:val="1"/>
          <w:numId w:val="10"/>
        </w:numPr>
        <w:ind w:left="1440" w:hanging="360"/>
      </w:pPr>
      <w:r w:rsidDel="00000000" w:rsidR="00000000" w:rsidRPr="00000000">
        <w:rPr>
          <w:rtl w:val="0"/>
        </w:rPr>
        <w:t xml:space="preserve">This standardization reduces manual reconciliation and enables TL verification at message ingestion</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rPr/>
      </w:pPr>
      <w:bookmarkStart w:colFirst="0" w:colLast="0" w:name="_ook5o0t19l87" w:id="41"/>
      <w:bookmarkEnd w:id="41"/>
      <w:r w:rsidDel="00000000" w:rsidR="00000000" w:rsidRPr="00000000">
        <w:rPr>
          <w:rtl w:val="0"/>
        </w:rPr>
        <w:t xml:space="preserve">Section VIII: Comparative Policy Frameworks</w:t>
      </w:r>
    </w:p>
    <w:p w:rsidR="00000000" w:rsidDel="00000000" w:rsidP="00000000" w:rsidRDefault="00000000" w:rsidRPr="00000000" w14:paraId="00000315">
      <w:pPr>
        <w:pStyle w:val="Heading3"/>
        <w:rPr/>
      </w:pPr>
      <w:bookmarkStart w:colFirst="0" w:colLast="0" w:name="_h6rvi6yqholh" w:id="42"/>
      <w:bookmarkEnd w:id="42"/>
      <w:r w:rsidDel="00000000" w:rsidR="00000000" w:rsidRPr="00000000">
        <w:rPr>
          <w:rtl w:val="0"/>
        </w:rPr>
        <w:t xml:space="preserve">VIII.A Traditional Prudential Regulation (Current State)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b w:val="1"/>
                <w:bCs w:val="1"/>
              </w:rPr>
            </w:pPr>
            <w:r w:rsidDel="00000000" w:rsidR="00000000" w:rsidRPr="00000000">
              <w:rPr>
                <w:b w:val="1"/>
                <w:bCs w:val="1"/>
                <w:rtl w:val="0"/>
              </w:rPr>
              <w:t xml:space="preserve">Current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b w:val="1"/>
                <w:bCs w:val="1"/>
                <w:rtl w:val="0"/>
              </w:rPr>
              <w:t xml:space="preserve">Frequency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Quarterly reporting; annual comprehensive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b w:val="1"/>
                <w:bCs w:val="1"/>
                <w:rtl w:val="0"/>
              </w:rPr>
              <w:t xml:space="preserve">Lag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3-4 months between event and supervisory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b w:val="1"/>
                <w:bCs w:val="1"/>
                <w:rtl w:val="0"/>
              </w:rPr>
              <w:t xml:space="preserve">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Post-hoc audits; supervisors trust bank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b w:val="1"/>
                <w:bCs w:val="1"/>
                <w:rtl w:val="0"/>
              </w:rPr>
              <w:t xml:space="preserve">Enforcement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Rules are written but compliance depends on bank self-reporting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b w:val="1"/>
                <w:bCs w:val="1"/>
                <w:rtl w:val="0"/>
              </w:rPr>
              <w:t xml:space="preserve">Collateral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Bilateral tracking; disputes resolved via 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b w:val="1"/>
                <w:bCs w:val="1"/>
                <w:rtl w:val="0"/>
              </w:rPr>
              <w:t xml:space="preserve">Capital Ratios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Point-in-time snapshots; no continuous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b w:val="1"/>
                <w:bCs w:val="1"/>
                <w:rtl w:val="0"/>
              </w:rPr>
              <w:t xml:space="preserve">Contagion 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Weeks to months; often discovered only after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b w:val="1"/>
                <w:bCs w:val="1"/>
                <w:rtl w:val="0"/>
              </w:rPr>
              <w:t xml:space="preserve">Legal Finality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Dependent on court recognition; reversibility possible during crises</w:t>
            </w:r>
          </w:p>
        </w:tc>
      </w:tr>
    </w:tbl>
    <w:p w:rsidR="00000000" w:rsidDel="00000000" w:rsidP="00000000" w:rsidRDefault="00000000" w:rsidRPr="00000000" w14:paraId="00000328">
      <w:pPr>
        <w:pStyle w:val="Heading3"/>
        <w:rPr/>
      </w:pPr>
      <w:bookmarkStart w:colFirst="0" w:colLast="0" w:name="_7cjsizvm8k3h" w:id="43"/>
      <w:bookmarkEnd w:id="43"/>
      <w:r w:rsidDel="00000000" w:rsidR="00000000" w:rsidRPr="00000000">
        <w:rPr>
          <w:rtl w:val="0"/>
        </w:rPr>
        <w:t xml:space="preserve">VIII.B Ternary Logic Prudential Regulation (Proposed System)</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b w:val="1"/>
                <w:bCs w:val="1"/>
              </w:rPr>
            </w:pPr>
            <w:r w:rsidDel="00000000" w:rsidR="00000000" w:rsidRPr="00000000">
              <w:rPr>
                <w:b w:val="1"/>
                <w:bCs w:val="1"/>
                <w:rtl w:val="0"/>
              </w:rPr>
              <w:t xml:space="preserve">TL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b w:val="1"/>
                <w:bCs w:val="1"/>
                <w:rtl w:val="0"/>
              </w:rPr>
              <w:t xml:space="preserve">Frequency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Continuous, real-time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b w:val="1"/>
                <w:bCs w:val="1"/>
                <w:rtl w:val="0"/>
              </w:rPr>
              <w:t xml:space="preserve">Lag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30 seconds to 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b w:val="1"/>
                <w:bCs w:val="1"/>
                <w:rtl w:val="0"/>
              </w:rPr>
              <w:t xml:space="preserve">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Pre-settlement cryptographic verification; no trust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b w:val="1"/>
                <w:bCs w:val="1"/>
                <w:rtl w:val="0"/>
              </w:rPr>
              <w:t xml:space="preserve">Enforcement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Rules are embedded as code; automated enforcement at transaction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b w:val="1"/>
                <w:bCs w:val="1"/>
                <w:rtl w:val="0"/>
              </w:rPr>
              <w:t xml:space="preserve">Collateral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Immutable chain-of-title; disputes prevented ante-hoc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b w:val="1"/>
                <w:bCs w:val="1"/>
                <w:rtl w:val="0"/>
              </w:rPr>
              <w:t xml:space="preserve">Capital Ratios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Continuous enforcement; breach impossible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b w:val="1"/>
                <w:bCs w:val="1"/>
                <w:rtl w:val="0"/>
              </w:rPr>
              <w:t xml:space="preserve">Contagion 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Milliseconds; automatic alerts before systemic spread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b w:val="1"/>
                <w:bCs w:val="1"/>
                <w:rtl w:val="0"/>
              </w:rPr>
              <w:t xml:space="preserve">Legal Finality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Cryptographic proof on public blockchains; irreversible</w:t>
            </w:r>
          </w:p>
        </w:tc>
      </w:tr>
    </w:tbl>
    <w:p w:rsidR="00000000" w:rsidDel="00000000" w:rsidP="00000000" w:rsidRDefault="00000000" w:rsidRPr="00000000" w14:paraId="0000033B">
      <w:pPr>
        <w:pStyle w:val="Heading3"/>
        <w:rPr/>
      </w:pPr>
      <w:bookmarkStart w:colFirst="0" w:colLast="0" w:name="_y6z8uxvpt76k" w:id="44"/>
      <w:bookmarkEnd w:id="44"/>
      <w:r w:rsidDel="00000000" w:rsidR="00000000" w:rsidRPr="00000000">
        <w:rPr>
          <w:rtl w:val="0"/>
        </w:rPr>
        <w:t xml:space="preserve">VIII.C Risk Reduction Metrics</w:t>
      </w:r>
    </w:p>
    <w:p w:rsidR="00000000" w:rsidDel="00000000" w:rsidP="00000000" w:rsidRDefault="00000000" w:rsidRPr="00000000" w14:paraId="0000033C">
      <w:pPr>
        <w:rPr/>
      </w:pPr>
      <w:r w:rsidDel="00000000" w:rsidR="00000000" w:rsidRPr="00000000">
        <w:rPr>
          <w:rtl w:val="0"/>
        </w:rPr>
        <w:t xml:space="preserve">Based on the 2008 forensic analysis:</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b w:val="1"/>
                <w:bCs w:val="1"/>
              </w:rPr>
            </w:pPr>
            <w:r w:rsidDel="00000000" w:rsidR="00000000" w:rsidRPr="00000000">
              <w:rPr>
                <w:b w:val="1"/>
                <w:bCs w:val="1"/>
                <w:rtl w:val="0"/>
              </w:rPr>
              <w:t xml:space="preserve">Risk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b w:val="1"/>
                <w:bCs w:val="1"/>
              </w:rPr>
            </w:pPr>
            <w:r w:rsidDel="00000000" w:rsidR="00000000" w:rsidRPr="00000000">
              <w:rPr>
                <w:b w:val="1"/>
                <w:bCs w:val="1"/>
                <w:rtl w:val="0"/>
              </w:rPr>
              <w:t xml:space="preserve">Pre-TL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b w:val="1"/>
                <w:bCs w:val="1"/>
              </w:rPr>
            </w:pPr>
            <w:r w:rsidDel="00000000" w:rsidR="00000000" w:rsidRPr="00000000">
              <w:rPr>
                <w:b w:val="1"/>
                <w:bCs w:val="1"/>
                <w:rtl w:val="0"/>
              </w:rPr>
              <w:t xml:space="preserve">TL-Enabled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b w:val="1"/>
                <w:bCs w:val="1"/>
                <w:rtl w:val="0"/>
              </w:rPr>
              <w:t xml:space="preserve">Window-Dressing Detection Lag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3-4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30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b w:val="1"/>
                <w:bCs w:val="1"/>
                <w:rtl w:val="0"/>
              </w:rPr>
              <w:t xml:space="preserve">Toxic Asset Securitization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Undetected until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Blocked at pooling via veracity anchors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b w:val="1"/>
                <w:bCs w:val="1"/>
                <w:rtl w:val="0"/>
              </w:rPr>
              <w:t xml:space="preserve">Collateral Double-Pledging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Discovered post-hoc in bankruptcy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Prevented ante-hoc by chain-of-title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b w:val="1"/>
                <w:bCs w:val="1"/>
                <w:rtl w:val="0"/>
              </w:rPr>
              <w:t xml:space="preserve">CCP Default Contagion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Days to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Contained within 1-2 hours via collateral portability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b w:val="1"/>
                <w:bCs w:val="1"/>
                <w:rtl w:val="0"/>
              </w:rPr>
              <w:t xml:space="preserve">Settlement Risk (Herstatt)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Persistent in cross-currency trades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Eliminated via atomic settlement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b w:val="1"/>
                <w:bCs w:val="1"/>
                <w:rtl w:val="0"/>
              </w:rPr>
              <w:t xml:space="preserve">Regulatory Arbitrage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Banks can "shop" for favorable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All banks enforce same rules (embedded as code)</w:t>
            </w:r>
          </w:p>
        </w:tc>
      </w:tr>
    </w:tbl>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rPr/>
      </w:pPr>
      <w:bookmarkStart w:colFirst="0" w:colLast="0" w:name="_te01obdr8p1b" w:id="45"/>
      <w:bookmarkEnd w:id="45"/>
      <w:r w:rsidDel="00000000" w:rsidR="00000000" w:rsidRPr="00000000">
        <w:rPr>
          <w:rtl w:val="0"/>
        </w:rPr>
        <w:t xml:space="preserve">Section IX: Challenges and Mitigation Strategies</w:t>
      </w:r>
    </w:p>
    <w:p w:rsidR="00000000" w:rsidDel="00000000" w:rsidP="00000000" w:rsidRDefault="00000000" w:rsidRPr="00000000" w14:paraId="00000356">
      <w:pPr>
        <w:pStyle w:val="Heading3"/>
        <w:rPr/>
      </w:pPr>
      <w:bookmarkStart w:colFirst="0" w:colLast="0" w:name="_r467doeq0dm1" w:id="46"/>
      <w:bookmarkEnd w:id="46"/>
      <w:r w:rsidDel="00000000" w:rsidR="00000000" w:rsidRPr="00000000">
        <w:rPr>
          <w:rtl w:val="0"/>
        </w:rPr>
        <w:t xml:space="preserve">IX.A Technical Challenges</w:t>
      </w:r>
    </w:p>
    <w:p w:rsidR="00000000" w:rsidDel="00000000" w:rsidP="00000000" w:rsidRDefault="00000000" w:rsidRPr="00000000" w14:paraId="00000357">
      <w:pPr>
        <w:rPr/>
      </w:pPr>
      <w:r w:rsidDel="00000000" w:rsidR="00000000" w:rsidRPr="00000000">
        <w:rPr>
          <w:b w:val="1"/>
          <w:bCs w:val="1"/>
          <w:rtl w:val="0"/>
        </w:rPr>
        <w:t xml:space="preserve">Challenge 1: Consensus Latency</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numPr>
          <w:ilvl w:val="0"/>
          <w:numId w:val="2"/>
        </w:numPr>
        <w:ind w:left="720" w:hanging="360"/>
      </w:pPr>
      <w:r w:rsidDel="00000000" w:rsidR="00000000" w:rsidRPr="00000000">
        <w:rPr>
          <w:rtl w:val="0"/>
        </w:rPr>
        <w:t xml:space="preserve">A permissioned ledger needs agreement from multiple central banks before finalizing a transaction</w:t>
      </w:r>
    </w:p>
    <w:p w:rsidR="00000000" w:rsidDel="00000000" w:rsidP="00000000" w:rsidRDefault="00000000" w:rsidRPr="00000000" w14:paraId="0000035A">
      <w:pPr>
        <w:numPr>
          <w:ilvl w:val="0"/>
          <w:numId w:val="2"/>
        </w:numPr>
        <w:ind w:left="720" w:hanging="360"/>
      </w:pPr>
      <w:r w:rsidDel="00000000" w:rsidR="00000000" w:rsidRPr="00000000">
        <w:rPr>
          <w:rtl w:val="0"/>
        </w:rPr>
        <w:t xml:space="preserve">If all 7 central banks must cryptographically sign every transaction, latency could exceed 500ms</w:t>
      </w:r>
    </w:p>
    <w:p w:rsidR="00000000" w:rsidDel="00000000" w:rsidP="00000000" w:rsidRDefault="00000000" w:rsidRPr="00000000" w14:paraId="0000035B">
      <w:pPr>
        <w:numPr>
          <w:ilvl w:val="0"/>
          <w:numId w:val="2"/>
        </w:numPr>
        <w:ind w:left="720" w:hanging="360"/>
      </w:pPr>
      <w:r w:rsidDel="00000000" w:rsidR="00000000" w:rsidRPr="00000000">
        <w:rPr>
          <w:b w:val="1"/>
          <w:bCs w:val="1"/>
          <w:rtl w:val="0"/>
        </w:rPr>
        <w:t xml:space="preserve">Mitigation:</w:t>
      </w:r>
      <w:r w:rsidDel="00000000" w:rsidR="00000000" w:rsidRPr="00000000">
        <w:rPr>
          <w:rtl w:val="0"/>
        </w:rPr>
        <w:t xml:space="preserve"> Use a BFT (Byzantine Fault Tolerant) consensus algorithm where 5-of-7 must agree, and signatures are pre-computed to reduce latency to &lt;100ms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b w:val="1"/>
          <w:bCs w:val="1"/>
          <w:rtl w:val="0"/>
        </w:rPr>
        <w:t xml:space="preserve">Challenge 2: Network Partition Resilience</w: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numPr>
          <w:ilvl w:val="0"/>
          <w:numId w:val="2"/>
        </w:numPr>
        <w:ind w:left="720" w:hanging="360"/>
      </w:pPr>
      <w:r w:rsidDel="00000000" w:rsidR="00000000" w:rsidRPr="00000000">
        <w:rPr>
          <w:rtl w:val="0"/>
        </w:rPr>
        <w:t xml:space="preserve">If the BIS network goes offline, all settlement stops</w:t>
      </w:r>
    </w:p>
    <w:p w:rsidR="00000000" w:rsidDel="00000000" w:rsidP="00000000" w:rsidRDefault="00000000" w:rsidRPr="00000000" w14:paraId="00000360">
      <w:pPr>
        <w:numPr>
          <w:ilvl w:val="0"/>
          <w:numId w:val="2"/>
        </w:numPr>
        <w:ind w:left="720" w:hanging="360"/>
      </w:pPr>
      <w:r w:rsidDel="00000000" w:rsidR="00000000" w:rsidRPr="00000000">
        <w:rPr>
          <w:b w:val="1"/>
          <w:bCs w:val="1"/>
          <w:rtl w:val="0"/>
        </w:rPr>
        <w:t xml:space="preserve">Mitigation:</w:t>
      </w:r>
      <w:r w:rsidDel="00000000" w:rsidR="00000000" w:rsidRPr="00000000">
        <w:rPr>
          <w:rtl w:val="0"/>
        </w:rPr>
        <w:t xml:space="preserve"> Implement multi-chain architecture where each central bank operates its own ledger, and periodic cross-chain reconciliation (e.g., every 10 minutes) ensures consistency</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Challenge 3: Smart Contract Bugs</w:t>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numPr>
          <w:ilvl w:val="0"/>
          <w:numId w:val="2"/>
        </w:numPr>
        <w:ind w:left="720" w:hanging="360"/>
      </w:pPr>
      <w:r w:rsidDel="00000000" w:rsidR="00000000" w:rsidRPr="00000000">
        <w:rPr>
          <w:rtl w:val="0"/>
        </w:rPr>
        <w:t xml:space="preserve">A bug in the capital ratio verification contract could lock up the entire system</w:t>
      </w:r>
    </w:p>
    <w:p w:rsidR="00000000" w:rsidDel="00000000" w:rsidP="00000000" w:rsidRDefault="00000000" w:rsidRPr="00000000" w14:paraId="00000365">
      <w:pPr>
        <w:numPr>
          <w:ilvl w:val="0"/>
          <w:numId w:val="2"/>
        </w:numPr>
        <w:ind w:left="720" w:hanging="360"/>
      </w:pPr>
      <w:r w:rsidDel="00000000" w:rsidR="00000000" w:rsidRPr="00000000">
        <w:rPr>
          <w:b w:val="1"/>
          <w:bCs w:val="1"/>
          <w:rtl w:val="0"/>
        </w:rPr>
        <w:t xml:space="preserve">Mitigation:</w:t>
      </w:r>
      <w:r w:rsidDel="00000000" w:rsidR="00000000" w:rsidRPr="00000000">
        <w:rPr>
          <w:rtl w:val="0"/>
        </w:rPr>
        <w:t xml:space="preserve"> Implement formal verification (mathematical proof that the code correctly implements the Basel III formula) and staged deployment (test on 5 banks before rolling out to 100)</w:t>
      </w:r>
    </w:p>
    <w:p w:rsidR="00000000" w:rsidDel="00000000" w:rsidP="00000000" w:rsidRDefault="00000000" w:rsidRPr="00000000" w14:paraId="00000366">
      <w:pPr>
        <w:pStyle w:val="Heading3"/>
        <w:rPr/>
      </w:pPr>
      <w:bookmarkStart w:colFirst="0" w:colLast="0" w:name="_oxtfjgyfzzq3" w:id="47"/>
      <w:bookmarkEnd w:id="47"/>
      <w:r w:rsidDel="00000000" w:rsidR="00000000" w:rsidRPr="00000000">
        <w:rPr>
          <w:rtl w:val="0"/>
        </w:rPr>
        <w:t xml:space="preserve">IX.B Regulatory Challenges</w:t>
      </w:r>
    </w:p>
    <w:p w:rsidR="00000000" w:rsidDel="00000000" w:rsidP="00000000" w:rsidRDefault="00000000" w:rsidRPr="00000000" w14:paraId="00000367">
      <w:pPr>
        <w:rPr/>
      </w:pPr>
      <w:r w:rsidDel="00000000" w:rsidR="00000000" w:rsidRPr="00000000">
        <w:rPr>
          <w:b w:val="1"/>
          <w:bCs w:val="1"/>
          <w:rtl w:val="0"/>
        </w:rPr>
        <w:t xml:space="preserve">Challenge 1: Jurisdictional Conflicts</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numPr>
          <w:ilvl w:val="0"/>
          <w:numId w:val="2"/>
        </w:numPr>
        <w:ind w:left="720" w:hanging="360"/>
      </w:pPr>
      <w:r w:rsidDel="00000000" w:rsidR="00000000" w:rsidRPr="00000000">
        <w:rPr>
          <w:rtl w:val="0"/>
        </w:rPr>
        <w:t xml:space="preserve">Different countries have different capital requirements (e.g., some countries add additional buffers beyond Basel III)</w:t>
      </w:r>
    </w:p>
    <w:p w:rsidR="00000000" w:rsidDel="00000000" w:rsidP="00000000" w:rsidRDefault="00000000" w:rsidRPr="00000000" w14:paraId="0000036A">
      <w:pPr>
        <w:numPr>
          <w:ilvl w:val="0"/>
          <w:numId w:val="2"/>
        </w:numPr>
        <w:ind w:left="720" w:hanging="360"/>
      </w:pPr>
      <w:r w:rsidDel="00000000" w:rsidR="00000000" w:rsidRPr="00000000">
        <w:rPr>
          <w:rtl w:val="0"/>
        </w:rPr>
        <w:t xml:space="preserve">How can a Unified Ledger enforce country-specific rules?</w:t>
      </w:r>
    </w:p>
    <w:p w:rsidR="00000000" w:rsidDel="00000000" w:rsidP="00000000" w:rsidRDefault="00000000" w:rsidRPr="00000000" w14:paraId="0000036B">
      <w:pPr>
        <w:numPr>
          <w:ilvl w:val="0"/>
          <w:numId w:val="2"/>
        </w:numPr>
        <w:ind w:left="720" w:hanging="360"/>
      </w:pPr>
      <w:r w:rsidDel="00000000" w:rsidR="00000000" w:rsidRPr="00000000">
        <w:rPr>
          <w:b w:val="1"/>
          <w:bCs w:val="1"/>
          <w:rtl w:val="0"/>
        </w:rPr>
        <w:t xml:space="preserve">Mitigation:</w:t>
      </w:r>
      <w:r w:rsidDel="00000000" w:rsidR="00000000" w:rsidRPr="00000000">
        <w:rPr>
          <w:rtl w:val="0"/>
        </w:rPr>
        <w:t xml:space="preserve"> Implement configurable smart contracts where each central bank can specify its own capital ratio thresholds; the Unified Ledger enforces the </w:t>
      </w:r>
      <w:r w:rsidDel="00000000" w:rsidR="00000000" w:rsidRPr="00000000">
        <w:rPr>
          <w:b w:val="1"/>
          <w:bCs w:val="1"/>
          <w:rtl w:val="0"/>
        </w:rPr>
        <w:t xml:space="preserve">most conservative</w:t>
      </w:r>
      <w:r w:rsidDel="00000000" w:rsidR="00000000" w:rsidRPr="00000000">
        <w:rPr>
          <w:rtl w:val="0"/>
        </w:rPr>
        <w:t xml:space="preserve"> rule across all applicable jurisdictions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b w:val="1"/>
          <w:bCs w:val="1"/>
          <w:rtl w:val="0"/>
        </w:rPr>
        <w:t xml:space="preserve">Challenge 2: Data Privacy</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numPr>
          <w:ilvl w:val="0"/>
          <w:numId w:val="2"/>
        </w:numPr>
        <w:ind w:left="720" w:hanging="360"/>
      </w:pPr>
      <w:r w:rsidDel="00000000" w:rsidR="00000000" w:rsidRPr="00000000">
        <w:rPr>
          <w:rtl w:val="0"/>
        </w:rPr>
        <w:t xml:space="preserve">Some countries (EU) have strict data privacy laws (GDPR). Regulators cannot easily share transaction data across borders</w:t>
      </w:r>
    </w:p>
    <w:p w:rsidR="00000000" w:rsidDel="00000000" w:rsidP="00000000" w:rsidRDefault="00000000" w:rsidRPr="00000000" w14:paraId="00000370">
      <w:pPr>
        <w:numPr>
          <w:ilvl w:val="0"/>
          <w:numId w:val="2"/>
        </w:numPr>
        <w:ind w:left="720" w:hanging="360"/>
      </w:pPr>
      <w:r w:rsidDel="00000000" w:rsidR="00000000" w:rsidRPr="00000000">
        <w:rPr>
          <w:b w:val="1"/>
          <w:bCs w:val="1"/>
          <w:rtl w:val="0"/>
        </w:rPr>
        <w:t xml:space="preserve">Mitigation:</w:t>
      </w:r>
      <w:r w:rsidDel="00000000" w:rsidR="00000000" w:rsidRPr="00000000">
        <w:rPr>
          <w:rtl w:val="0"/>
        </w:rPr>
        <w:t xml:space="preserve"> Use ZKPs so that supervisors verify compliance without accessing raw transaction data</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rtl w:val="0"/>
        </w:rPr>
        <w:t xml:space="preserve">Challenge 3: Legal Finality</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numPr>
          <w:ilvl w:val="0"/>
          <w:numId w:val="2"/>
        </w:numPr>
        <w:ind w:left="720" w:hanging="360"/>
      </w:pPr>
      <w:r w:rsidDel="00000000" w:rsidR="00000000" w:rsidRPr="00000000">
        <w:rPr>
          <w:rtl w:val="0"/>
        </w:rPr>
        <w:t xml:space="preserve">Different jurisdictions have different standards for what constitutes "final settlement"</w:t>
      </w:r>
    </w:p>
    <w:p w:rsidR="00000000" w:rsidDel="00000000" w:rsidP="00000000" w:rsidRDefault="00000000" w:rsidRPr="00000000" w14:paraId="00000375">
      <w:pPr>
        <w:numPr>
          <w:ilvl w:val="0"/>
          <w:numId w:val="2"/>
        </w:numPr>
        <w:ind w:left="720" w:hanging="360"/>
      </w:pPr>
      <w:r w:rsidDel="00000000" w:rsidR="00000000" w:rsidRPr="00000000">
        <w:rPr>
          <w:rtl w:val="0"/>
        </w:rPr>
        <w:t xml:space="preserve">The Unified Ledger might finalize a transaction in 100ms, but a court might not recognize this as legally final</w:t>
      </w:r>
    </w:p>
    <w:p w:rsidR="00000000" w:rsidDel="00000000" w:rsidP="00000000" w:rsidRDefault="00000000" w:rsidRPr="00000000" w14:paraId="00000376">
      <w:pPr>
        <w:numPr>
          <w:ilvl w:val="0"/>
          <w:numId w:val="2"/>
        </w:numPr>
        <w:ind w:left="720" w:hanging="360"/>
      </w:pPr>
      <w:r w:rsidDel="00000000" w:rsidR="00000000" w:rsidRPr="00000000">
        <w:rPr>
          <w:b w:val="1"/>
          <w:bCs w:val="1"/>
          <w:rtl w:val="0"/>
        </w:rPr>
        <w:t xml:space="preserve">Mitigation:</w:t>
      </w:r>
      <w:r w:rsidDel="00000000" w:rsidR="00000000" w:rsidRPr="00000000">
        <w:rPr>
          <w:rtl w:val="0"/>
        </w:rPr>
        <w:t xml:space="preserve"> Coordinate with central bank governors and the BIS to establish a </w:t>
      </w:r>
      <w:r w:rsidDel="00000000" w:rsidR="00000000" w:rsidRPr="00000000">
        <w:rPr>
          <w:b w:val="1"/>
          <w:bCs w:val="1"/>
          <w:rtl w:val="0"/>
        </w:rPr>
        <w:t xml:space="preserve">Unified Ledger Settlement Treaty</w:t>
      </w:r>
      <w:r w:rsidDel="00000000" w:rsidR="00000000" w:rsidRPr="00000000">
        <w:rPr>
          <w:rtl w:val="0"/>
        </w:rPr>
        <w:t xml:space="preserve"> recognizing cryptographic finality as legally binding across all participating jurisdictions (similar to how existing settlement finality is recognized today)</w:t>
      </w:r>
    </w:p>
    <w:p w:rsidR="00000000" w:rsidDel="00000000" w:rsidP="00000000" w:rsidRDefault="00000000" w:rsidRPr="00000000" w14:paraId="00000377">
      <w:pPr>
        <w:pStyle w:val="Heading3"/>
        <w:rPr/>
      </w:pPr>
      <w:bookmarkStart w:colFirst="0" w:colLast="0" w:name="_q014d5ouo5tx" w:id="48"/>
      <w:bookmarkEnd w:id="48"/>
      <w:r w:rsidDel="00000000" w:rsidR="00000000" w:rsidRPr="00000000">
        <w:rPr>
          <w:rtl w:val="0"/>
        </w:rPr>
        <w:t xml:space="preserve">IX.C Market Adoption Challenges</w:t>
      </w:r>
    </w:p>
    <w:p w:rsidR="00000000" w:rsidDel="00000000" w:rsidP="00000000" w:rsidRDefault="00000000" w:rsidRPr="00000000" w14:paraId="00000378">
      <w:pPr>
        <w:rPr/>
      </w:pPr>
      <w:r w:rsidDel="00000000" w:rsidR="00000000" w:rsidRPr="00000000">
        <w:rPr>
          <w:b w:val="1"/>
          <w:bCs w:val="1"/>
          <w:rtl w:val="0"/>
        </w:rPr>
        <w:t xml:space="preserve">Challenge 1: Legacy System Migration</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numPr>
          <w:ilvl w:val="0"/>
          <w:numId w:val="2"/>
        </w:numPr>
        <w:ind w:left="720" w:hanging="360"/>
      </w:pPr>
      <w:r w:rsidDel="00000000" w:rsidR="00000000" w:rsidRPr="00000000">
        <w:rPr>
          <w:rtl w:val="0"/>
        </w:rPr>
        <w:t xml:space="preserve">Banks have trillions of dollars in legacy systems (mainframes, custom databases)</w:t>
      </w:r>
    </w:p>
    <w:p w:rsidR="00000000" w:rsidDel="00000000" w:rsidP="00000000" w:rsidRDefault="00000000" w:rsidRPr="00000000" w14:paraId="0000037B">
      <w:pPr>
        <w:numPr>
          <w:ilvl w:val="0"/>
          <w:numId w:val="2"/>
        </w:numPr>
        <w:ind w:left="720" w:hanging="360"/>
      </w:pPr>
      <w:r w:rsidDel="00000000" w:rsidR="00000000" w:rsidRPr="00000000">
        <w:rPr>
          <w:rtl w:val="0"/>
        </w:rPr>
        <w:t xml:space="preserve">Moving to a Unified Ledger requires replacing or integrating these systems</w:t>
      </w:r>
    </w:p>
    <w:p w:rsidR="00000000" w:rsidDel="00000000" w:rsidP="00000000" w:rsidRDefault="00000000" w:rsidRPr="00000000" w14:paraId="0000037C">
      <w:pPr>
        <w:numPr>
          <w:ilvl w:val="0"/>
          <w:numId w:val="2"/>
        </w:numPr>
        <w:ind w:left="720" w:hanging="360"/>
      </w:pPr>
      <w:r w:rsidDel="00000000" w:rsidR="00000000" w:rsidRPr="00000000">
        <w:rPr>
          <w:b w:val="1"/>
          <w:bCs w:val="1"/>
          <w:rtl w:val="0"/>
        </w:rPr>
        <w:t xml:space="preserve">Mitigation:</w:t>
      </w:r>
      <w:r w:rsidDel="00000000" w:rsidR="00000000" w:rsidRPr="00000000">
        <w:rPr>
          <w:rtl w:val="0"/>
        </w:rPr>
        <w:t xml:space="preserve"> Implement as a parallel system initially; allow banks to run legacy + TL-Unified Ledger simultaneously, with gradual migration as confidence builds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b w:val="1"/>
          <w:bCs w:val="1"/>
          <w:rtl w:val="0"/>
        </w:rPr>
        <w:t xml:space="preserve">Challenge 2: Network Effects</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numPr>
          <w:ilvl w:val="0"/>
          <w:numId w:val="2"/>
        </w:numPr>
        <w:ind w:left="720" w:hanging="360"/>
      </w:pPr>
      <w:r w:rsidDel="00000000" w:rsidR="00000000" w:rsidRPr="00000000">
        <w:rPr>
          <w:rtl w:val="0"/>
        </w:rPr>
        <w:t xml:space="preserve">The Unified Ledger is only valuable if all major banks and FMI operators join</w:t>
      </w:r>
    </w:p>
    <w:p w:rsidR="00000000" w:rsidDel="00000000" w:rsidP="00000000" w:rsidRDefault="00000000" w:rsidRPr="00000000" w14:paraId="00000381">
      <w:pPr>
        <w:numPr>
          <w:ilvl w:val="0"/>
          <w:numId w:val="2"/>
        </w:numPr>
        <w:ind w:left="720" w:hanging="360"/>
      </w:pPr>
      <w:r w:rsidDel="00000000" w:rsidR="00000000" w:rsidRPr="00000000">
        <w:rPr>
          <w:rtl w:val="0"/>
        </w:rPr>
        <w:t xml:space="preserve">If a large bank chooses to stay on legacy systems, it fragments liquidity</w:t>
      </w:r>
    </w:p>
    <w:p w:rsidR="00000000" w:rsidDel="00000000" w:rsidP="00000000" w:rsidRDefault="00000000" w:rsidRPr="00000000" w14:paraId="00000382">
      <w:pPr>
        <w:numPr>
          <w:ilvl w:val="0"/>
          <w:numId w:val="2"/>
        </w:numPr>
        <w:ind w:left="720" w:hanging="360"/>
      </w:pPr>
      <w:r w:rsidDel="00000000" w:rsidR="00000000" w:rsidRPr="00000000">
        <w:rPr>
          <w:b w:val="1"/>
          <w:bCs w:val="1"/>
          <w:rtl w:val="0"/>
        </w:rPr>
        <w:t xml:space="preserve">Mitigation:</w:t>
      </w:r>
      <w:r w:rsidDel="00000000" w:rsidR="00000000" w:rsidRPr="00000000">
        <w:rPr>
          <w:rtl w:val="0"/>
        </w:rPr>
        <w:t xml:space="preserve"> Make participation mandatory for all systemically important banks (by BIS decree) and all FMI operators; offer carve-outs for small regional banks that pose minimal systemic risk</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Challenge 3: Talent and Expertise</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numPr>
          <w:ilvl w:val="0"/>
          <w:numId w:val="2"/>
        </w:numPr>
        <w:ind w:left="720" w:hanging="360"/>
      </w:pPr>
      <w:r w:rsidDel="00000000" w:rsidR="00000000" w:rsidRPr="00000000">
        <w:rPr>
          <w:rtl w:val="0"/>
        </w:rPr>
        <w:t xml:space="preserve">Implementing TL-enabled smart contracts requires expertise in cryptography, smart contracts, finance, and regulatory compliance</w:t>
      </w:r>
    </w:p>
    <w:p w:rsidR="00000000" w:rsidDel="00000000" w:rsidP="00000000" w:rsidRDefault="00000000" w:rsidRPr="00000000" w14:paraId="00000387">
      <w:pPr>
        <w:numPr>
          <w:ilvl w:val="0"/>
          <w:numId w:val="2"/>
        </w:numPr>
        <w:ind w:left="720" w:hanging="360"/>
      </w:pPr>
      <w:r w:rsidDel="00000000" w:rsidR="00000000" w:rsidRPr="00000000">
        <w:rPr>
          <w:rtl w:val="0"/>
        </w:rPr>
        <w:t xml:space="preserve">This talent is scarce</w:t>
      </w:r>
    </w:p>
    <w:p w:rsidR="00000000" w:rsidDel="00000000" w:rsidP="00000000" w:rsidRDefault="00000000" w:rsidRPr="00000000" w14:paraId="00000388">
      <w:pPr>
        <w:numPr>
          <w:ilvl w:val="0"/>
          <w:numId w:val="2"/>
        </w:numPr>
        <w:ind w:left="720" w:hanging="360"/>
      </w:pPr>
      <w:r w:rsidDel="00000000" w:rsidR="00000000" w:rsidRPr="00000000">
        <w:rPr>
          <w:b w:val="1"/>
          <w:bCs w:val="1"/>
          <w:rtl w:val="0"/>
        </w:rPr>
        <w:t xml:space="preserve">Mitigation:</w:t>
      </w:r>
      <w:r w:rsidDel="00000000" w:rsidR="00000000" w:rsidRPr="00000000">
        <w:rPr>
          <w:rtl w:val="0"/>
        </w:rPr>
        <w:t xml:space="preserve"> Create a BIS-funded training program; hire leading academic researchers and open-source engineers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rPr/>
      </w:pPr>
      <w:bookmarkStart w:colFirst="0" w:colLast="0" w:name="_gdp3lihhedj6" w:id="49"/>
      <w:bookmarkEnd w:id="49"/>
      <w:r w:rsidDel="00000000" w:rsidR="00000000" w:rsidRPr="00000000">
        <w:rPr>
          <w:rtl w:val="0"/>
        </w:rPr>
        <w:t xml:space="preserve">Section X: Conclusion—The Operating System of Prudence</w:t>
      </w:r>
    </w:p>
    <w:p w:rsidR="00000000" w:rsidDel="00000000" w:rsidP="00000000" w:rsidRDefault="00000000" w:rsidRPr="00000000" w14:paraId="0000038C">
      <w:pPr>
        <w:rPr/>
      </w:pPr>
      <w:r w:rsidDel="00000000" w:rsidR="00000000" w:rsidRPr="00000000">
        <w:rPr>
          <w:rtl w:val="0"/>
        </w:rPr>
        <w:t xml:space="preserve">The 2008 Global Financial Crisis revealed a fundamental deficiency in the computational architecture of global finance: </w:t>
      </w:r>
      <w:r w:rsidDel="00000000" w:rsidR="00000000" w:rsidRPr="00000000">
        <w:rPr>
          <w:b w:val="1"/>
          <w:bCs w:val="1"/>
          <w:rtl w:val="0"/>
        </w:rPr>
        <w:t xml:space="preserve">the absence of a third state to represent uncertainty</w:t>
      </w:r>
      <w:r w:rsidDel="00000000" w:rsidR="00000000" w:rsidRPr="00000000">
        <w:rPr>
          <w:rtl w:val="0"/>
        </w:rPr>
        <w:t xml:space="preserve">. The financial system operated on a binary logic that forced ambiguous assets (opaque CDOs, misclassified mortgages, hidden leverage) into an artificially valid state (+1), creating a house of cards that catastrophically collapsed when the uncertainty could no longer be ignored.</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Ternary Logic, operationalized through the Solvency Protocol, repairs this deficiency by introducing </w:t>
      </w:r>
      <w:r w:rsidDel="00000000" w:rsidR="00000000" w:rsidRPr="00000000">
        <w:rPr>
          <w:b w:val="1"/>
          <w:bCs w:val="1"/>
          <w:rtl w:val="0"/>
        </w:rPr>
        <w:t xml:space="preserve">State 0 (The Sacred Pause)</w:t>
      </w:r>
      <w:r w:rsidDel="00000000" w:rsidR="00000000" w:rsidRPr="00000000">
        <w:rPr>
          <w:rtl w:val="0"/>
        </w:rPr>
        <w:t xml:space="preserve">—a computational state that allows the system to pause, verify, and resolve uncertainty </w:t>
      </w:r>
      <w:r w:rsidDel="00000000" w:rsidR="00000000" w:rsidRPr="00000000">
        <w:rPr>
          <w:i w:val="1"/>
          <w:iCs w:val="1"/>
          <w:rtl w:val="0"/>
        </w:rPr>
        <w:t xml:space="preserve">before</w:t>
      </w:r>
      <w:r w:rsidDel="00000000" w:rsidR="00000000" w:rsidRPr="00000000">
        <w:rPr>
          <w:rtl w:val="0"/>
        </w:rPr>
        <w:t xml:space="preserve"> it crystallizes into systemic contagion.</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Key Achievement:</w:t>
      </w:r>
      <w:r w:rsidDel="00000000" w:rsidR="00000000" w:rsidRPr="00000000">
        <w:rPr>
          <w:rtl w:val="0"/>
        </w:rPr>
        <w:t xml:space="preserve"> By embedding Ternary Logic into Project Agorá's Unified Ledger, the BIS transforms its prudential mandate from a </w:t>
      </w:r>
      <w:r w:rsidDel="00000000" w:rsidR="00000000" w:rsidRPr="00000000">
        <w:rPr>
          <w:i w:val="1"/>
          <w:iCs w:val="1"/>
          <w:rtl w:val="0"/>
        </w:rPr>
        <w:t xml:space="preserve">rule-based framework</w:t>
      </w:r>
      <w:r w:rsidDel="00000000" w:rsidR="00000000" w:rsidRPr="00000000">
        <w:rPr>
          <w:rtl w:val="0"/>
        </w:rPr>
        <w:t xml:space="preserve"> enforced post-hoc to a </w:t>
      </w:r>
      <w:r w:rsidDel="00000000" w:rsidR="00000000" w:rsidRPr="00000000">
        <w:rPr>
          <w:i w:val="1"/>
          <w:iCs w:val="1"/>
          <w:rtl w:val="0"/>
        </w:rPr>
        <w:t xml:space="preserve">logic-based architecture</w:t>
      </w:r>
      <w:r w:rsidDel="00000000" w:rsidR="00000000" w:rsidRPr="00000000">
        <w:rPr>
          <w:rtl w:val="0"/>
        </w:rPr>
        <w:t xml:space="preserve"> enforced ante-hoc:</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numPr>
          <w:ilvl w:val="0"/>
          <w:numId w:val="2"/>
        </w:numPr>
        <w:ind w:left="720" w:hanging="360"/>
      </w:pPr>
      <w:r w:rsidDel="00000000" w:rsidR="00000000" w:rsidRPr="00000000">
        <w:rPr>
          <w:b w:val="1"/>
          <w:bCs w:val="1"/>
          <w:rtl w:val="0"/>
        </w:rPr>
        <w:t xml:space="preserve">Before TL:</w:t>
      </w:r>
      <w:r w:rsidDel="00000000" w:rsidR="00000000" w:rsidRPr="00000000">
        <w:rPr>
          <w:rFonts w:ascii="Arial Unicode MS" w:cs="Arial Unicode MS" w:eastAsia="Arial Unicode MS" w:hAnsi="Arial Unicode MS"/>
          <w:rtl w:val="0"/>
        </w:rPr>
        <w:t xml:space="preserve"> "Capital ratios must be ≥7%. Please report quarterly, and we'll check if you complied."</w:t>
      </w:r>
    </w:p>
    <w:p w:rsidR="00000000" w:rsidDel="00000000" w:rsidP="00000000" w:rsidRDefault="00000000" w:rsidRPr="00000000" w14:paraId="00000393">
      <w:pPr>
        <w:numPr>
          <w:ilvl w:val="0"/>
          <w:numId w:val="2"/>
        </w:numPr>
        <w:ind w:left="720" w:hanging="360"/>
      </w:pPr>
      <w:r w:rsidDel="00000000" w:rsidR="00000000" w:rsidRPr="00000000">
        <w:rPr>
          <w:b w:val="1"/>
          <w:bCs w:val="1"/>
          <w:rtl w:val="0"/>
        </w:rPr>
        <w:t xml:space="preserve">After TL:</w:t>
      </w:r>
      <w:r w:rsidDel="00000000" w:rsidR="00000000" w:rsidRPr="00000000">
        <w:rPr>
          <w:rtl w:val="0"/>
        </w:rPr>
        <w:t xml:space="preserve"> "Capital ratios are enforced at the transaction level. Every trade is mathematically verified to ensure you never breach the ratio."</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This is not merely an optimization; it is a categorical shift from reactive governance to preventive governance. The financial system becomes self-enforcing, with rules embedded in code rather than written on paper.</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b w:val="1"/>
          <w:bCs w:val="1"/>
          <w:rtl w:val="0"/>
        </w:rPr>
        <w:t xml:space="preserve">Policy Recommendation:</w:t>
      </w:r>
      <w:r w:rsidDel="00000000" w:rsidR="00000000" w:rsidRPr="00000000">
        <w:rPr>
          <w:rtl w:val="0"/>
        </w:rPr>
        <w:t xml:space="preserve"> The BIS Innovation Hub should immediately commission a technical feasibility study (3 months, $5M) in partnership with three central banks (Fed, ECB, BoJ) and 10-15 systemically important banks. The feasibility study should validate: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numPr>
          <w:ilvl w:val="0"/>
          <w:numId w:val="19"/>
        </w:numPr>
        <w:ind w:left="720" w:hanging="360"/>
      </w:pPr>
      <w:r w:rsidDel="00000000" w:rsidR="00000000" w:rsidRPr="00000000">
        <w:rPr>
          <w:rtl w:val="0"/>
        </w:rPr>
        <w:t xml:space="preserve">Can State 0 be maintained at &lt;300ms average latency on the Unified Ledger?</w:t>
      </w:r>
    </w:p>
    <w:p w:rsidR="00000000" w:rsidDel="00000000" w:rsidP="00000000" w:rsidRDefault="00000000" w:rsidRPr="00000000" w14:paraId="0000039A">
      <w:pPr>
        <w:numPr>
          <w:ilvl w:val="0"/>
          <w:numId w:val="19"/>
        </w:numPr>
        <w:ind w:left="720" w:hanging="360"/>
      </w:pPr>
      <w:r w:rsidDel="00000000" w:rsidR="00000000" w:rsidRPr="00000000">
        <w:rPr>
          <w:rtl w:val="0"/>
        </w:rPr>
        <w:t xml:space="preserve">Can Basel III capital ratio verification be embedded in smart contracts without creating false positives?</w:t>
      </w:r>
    </w:p>
    <w:p w:rsidR="00000000" w:rsidDel="00000000" w:rsidP="00000000" w:rsidRDefault="00000000" w:rsidRPr="00000000" w14:paraId="0000039B">
      <w:pPr>
        <w:numPr>
          <w:ilvl w:val="0"/>
          <w:numId w:val="19"/>
        </w:numPr>
        <w:ind w:left="720" w:hanging="360"/>
      </w:pPr>
      <w:r w:rsidDel="00000000" w:rsidR="00000000" w:rsidRPr="00000000">
        <w:rPr>
          <w:rtl w:val="0"/>
        </w:rPr>
        <w:t xml:space="preserve">Can collateral chain-of-title verification be scaled to handle $1T+ daily transaction volume?</w:t>
      </w:r>
    </w:p>
    <w:p w:rsidR="00000000" w:rsidDel="00000000" w:rsidP="00000000" w:rsidRDefault="00000000" w:rsidRPr="00000000" w14:paraId="0000039C">
      <w:pPr>
        <w:numPr>
          <w:ilvl w:val="0"/>
          <w:numId w:val="19"/>
        </w:numPr>
        <w:ind w:left="720" w:hanging="360"/>
      </w:pPr>
      <w:r w:rsidDel="00000000" w:rsidR="00000000" w:rsidRPr="00000000">
        <w:rPr>
          <w:rtl w:val="0"/>
        </w:rPr>
        <w:t xml:space="preserve">Can ZKP-based compliance verification be operationalized for KYC/AML/Sanctions?</w:t>
      </w:r>
    </w:p>
    <w:p w:rsidR="00000000" w:rsidDel="00000000" w:rsidP="00000000" w:rsidRDefault="00000000" w:rsidRPr="00000000" w14:paraId="0000039D">
      <w:pPr>
        <w:numPr>
          <w:ilvl w:val="0"/>
          <w:numId w:val="19"/>
        </w:numPr>
        <w:ind w:left="720" w:hanging="360"/>
      </w:pPr>
      <w:r w:rsidDel="00000000" w:rsidR="00000000" w:rsidRPr="00000000">
        <w:rPr>
          <w:rtl w:val="0"/>
        </w:rPr>
        <w:t xml:space="preserve">What are the legal finality implications in each jurisdiction?</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Upon successful feasibility study, Phase 1 PoC should launch (6 months, $50M), followed by Phase 2 scaling (6 months, $100M), and Phase 3 full launch (within 18 months total).</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b w:val="1"/>
          <w:bCs w:val="1"/>
          <w:rtl w:val="0"/>
        </w:rPr>
        <w:t xml:space="preserve">Systemic Impact:</w:t>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If successful, a TL-enabled Unified Ledger would represent the most significant strengthening of global financial stability architecture since the Basel Accords of 1988. It would make a 2008-style crisis structurally impossible by preventing the accumulation of unverified risk. Supervisors would shift from firefighting to governance. Banks would compete on efficiency and innovation, not on their ability to hide leverage and bad assets. The financial system would finally have the computational integrity to match the sophistication of modern markets.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b w:val="1"/>
          <w:bCs w:val="1"/>
          <w:rtl w:val="0"/>
        </w:rPr>
        <w:t xml:space="preserve">The Sacred Pause is not a bug—it is a feature. It is the immune system of a resilient financial system.</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rPr/>
      </w:pPr>
      <w:bookmarkStart w:colFirst="0" w:colLast="0" w:name="_gzfoidyrcw9j" w:id="50"/>
      <w:bookmarkEnd w:id="50"/>
      <w:r w:rsidDel="00000000" w:rsidR="00000000" w:rsidRPr="00000000">
        <w:rPr>
          <w:rtl w:val="0"/>
        </w:rPr>
        <w:t xml:space="preserve">References</w:t>
      </w:r>
    </w:p>
    <w:p w:rsidR="00000000" w:rsidDel="00000000" w:rsidP="00000000" w:rsidRDefault="00000000" w:rsidRPr="00000000" w14:paraId="000003A9">
      <w:pPr>
        <w:rPr/>
      </w:pPr>
      <w:r w:rsidDel="00000000" w:rsidR="00000000" w:rsidRPr="00000000">
        <w:rPr>
          <w:b w:val="1"/>
          <w:bCs w:val="1"/>
          <w:rtl w:val="0"/>
        </w:rPr>
        <w:t xml:space="preserve">BIS Institutional Documents:</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numPr>
          <w:ilvl w:val="0"/>
          <w:numId w:val="8"/>
        </w:numPr>
        <w:ind w:left="720" w:hanging="360"/>
      </w:pPr>
      <w:r w:rsidDel="00000000" w:rsidR="00000000" w:rsidRPr="00000000">
        <w:rPr>
          <w:rtl w:val="0"/>
        </w:rPr>
        <w:t xml:space="preserve">Bank for International Settlements. (2024). Project Agorá Technical Specifications. BIS Innovation Hub.</w:t>
      </w:r>
    </w:p>
    <w:p w:rsidR="00000000" w:rsidDel="00000000" w:rsidP="00000000" w:rsidRDefault="00000000" w:rsidRPr="00000000" w14:paraId="000003AC">
      <w:pPr>
        <w:numPr>
          <w:ilvl w:val="0"/>
          <w:numId w:val="8"/>
        </w:numPr>
        <w:ind w:left="720" w:hanging="360"/>
      </w:pPr>
      <w:r w:rsidDel="00000000" w:rsidR="00000000" w:rsidRPr="00000000">
        <w:rPr>
          <w:rtl w:val="0"/>
        </w:rPr>
        <w:t xml:space="preserve">Basel Committee on Banking Supervision. (2023). Basel III finalization (Basel IV). Available at </w:t>
      </w:r>
      <w:hyperlink r:id="rId6">
        <w:r w:rsidDel="00000000" w:rsidR="00000000" w:rsidRPr="00000000">
          <w:rPr>
            <w:color w:val="1155cc"/>
            <w:u w:val="single"/>
            <w:rtl w:val="0"/>
          </w:rPr>
          <w:t xml:space="preserve">www.bis.org/bcbs</w:t>
        </w:r>
      </w:hyperlink>
      <w:r w:rsidDel="00000000" w:rsidR="00000000" w:rsidRPr="00000000">
        <w:rPr>
          <w:rtl w:val="0"/>
        </w:rPr>
      </w:r>
    </w:p>
    <w:p w:rsidR="00000000" w:rsidDel="00000000" w:rsidP="00000000" w:rsidRDefault="00000000" w:rsidRPr="00000000" w14:paraId="000003AD">
      <w:pPr>
        <w:numPr>
          <w:ilvl w:val="0"/>
          <w:numId w:val="8"/>
        </w:numPr>
        <w:ind w:left="720" w:hanging="360"/>
      </w:pPr>
      <w:r w:rsidDel="00000000" w:rsidR="00000000" w:rsidRPr="00000000">
        <w:rPr>
          <w:rtl w:val="0"/>
        </w:rPr>
        <w:t xml:space="preserve">Committee on Payments and Market Infrastructures. (2012). Principles for financial market infrastructures. CPMI-IOSCO.</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b w:val="1"/>
          <w:bCs w:val="1"/>
          <w:rtl w:val="0"/>
        </w:rPr>
        <w:t xml:space="preserve">Academic and Policy Research:</w:t>
      </w: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numPr>
          <w:ilvl w:val="0"/>
          <w:numId w:val="8"/>
        </w:numPr>
        <w:ind w:left="720" w:hanging="360"/>
      </w:pPr>
      <w:r w:rsidDel="00000000" w:rsidR="00000000" w:rsidRPr="00000000">
        <w:rPr>
          <w:rtl w:val="0"/>
        </w:rPr>
        <w:t xml:space="preserve">Goukassian, L. (2025). "Ternary Logic (TML): A Governance Framework for Ethical Accountability and Immutable AI Systems." TechRxiv.</w:t>
      </w:r>
    </w:p>
    <w:p w:rsidR="00000000" w:rsidDel="00000000" w:rsidP="00000000" w:rsidRDefault="00000000" w:rsidRPr="00000000" w14:paraId="000003B2">
      <w:pPr>
        <w:numPr>
          <w:ilvl w:val="0"/>
          <w:numId w:val="8"/>
        </w:numPr>
        <w:ind w:left="720" w:hanging="360"/>
      </w:pPr>
      <w:r w:rsidDel="00000000" w:rsidR="00000000" w:rsidRPr="00000000">
        <w:rPr>
          <w:rtl w:val="0"/>
        </w:rPr>
        <w:t xml:space="preserve">Goukassian, L. (2025). "The Solvency Protocol: A Forensic Reconstruction of the 2008 Financial Crisis via Ternary Logic Architectures." Zenodo.</w:t>
      </w:r>
    </w:p>
    <w:p w:rsidR="00000000" w:rsidDel="00000000" w:rsidP="00000000" w:rsidRDefault="00000000" w:rsidRPr="00000000" w14:paraId="000003B3">
      <w:pPr>
        <w:numPr>
          <w:ilvl w:val="0"/>
          <w:numId w:val="8"/>
        </w:numPr>
        <w:ind w:left="720" w:hanging="360"/>
      </w:pPr>
      <w:r w:rsidDel="00000000" w:rsidR="00000000" w:rsidRPr="00000000">
        <w:rPr>
          <w:rtl w:val="0"/>
        </w:rPr>
        <w:t xml:space="preserve">Financial Crisis Inquiry Commission. (2011). "The Financial Crisis Inquiry Report." U.S. Government Printing Office.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b w:val="1"/>
          <w:bCs w:val="1"/>
          <w:rtl w:val="0"/>
        </w:rPr>
        <w:t xml:space="preserve">Blockchain and Cryptography:</w:t>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numPr>
          <w:ilvl w:val="0"/>
          <w:numId w:val="8"/>
        </w:numPr>
        <w:ind w:left="720" w:hanging="360"/>
      </w:pPr>
      <w:r w:rsidDel="00000000" w:rsidR="00000000" w:rsidRPr="00000000">
        <w:rPr>
          <w:rtl w:val="0"/>
        </w:rPr>
        <w:t xml:space="preserve">Bech, M., et al. (2020). "On the future of securities settlement." BIS Quarterly Review.</w:t>
      </w:r>
    </w:p>
    <w:p w:rsidR="00000000" w:rsidDel="00000000" w:rsidP="00000000" w:rsidRDefault="00000000" w:rsidRPr="00000000" w14:paraId="000003B8">
      <w:pPr>
        <w:numPr>
          <w:ilvl w:val="0"/>
          <w:numId w:val="8"/>
        </w:numPr>
        <w:ind w:left="720" w:hanging="360"/>
      </w:pPr>
      <w:r w:rsidDel="00000000" w:rsidR="00000000" w:rsidRPr="00000000">
        <w:rPr>
          <w:rtl w:val="0"/>
        </w:rPr>
        <w:t xml:space="preserve">Decker, C., et al. (2025). "Proof Without Exposure: Zero-Knowledge Proofs as a Cryptographic Framework for Institutional Financial Compliance." SSRN.</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ISO and Financial Standards:</w:t>
      </w: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numPr>
          <w:ilvl w:val="0"/>
          <w:numId w:val="8"/>
        </w:numPr>
        <w:ind w:left="720" w:hanging="360"/>
      </w:pPr>
      <w:r w:rsidDel="00000000" w:rsidR="00000000" w:rsidRPr="00000000">
        <w:rPr>
          <w:rtl w:val="0"/>
        </w:rPr>
        <w:t xml:space="preserve">SWIFT. (2023). "ISO 20022 Migration Documentation." Available at </w:t>
      </w:r>
      <w:hyperlink r:id="rId7">
        <w:r w:rsidDel="00000000" w:rsidR="00000000" w:rsidRPr="00000000">
          <w:rPr>
            <w:color w:val="1155cc"/>
            <w:u w:val="single"/>
            <w:rtl w:val="0"/>
          </w:rPr>
          <w:t xml:space="preserve">www.swift.com/standards</w:t>
        </w:r>
      </w:hyperlink>
      <w:r w:rsidDel="00000000" w:rsidR="00000000" w:rsidRPr="00000000">
        <w:rPr>
          <w:rtl w:val="0"/>
        </w:rPr>
      </w:r>
    </w:p>
    <w:p w:rsidR="00000000" w:rsidDel="00000000" w:rsidP="00000000" w:rsidRDefault="00000000" w:rsidRPr="00000000" w14:paraId="000003BD">
      <w:pPr>
        <w:numPr>
          <w:ilvl w:val="0"/>
          <w:numId w:val="8"/>
        </w:numPr>
        <w:ind w:left="720" w:hanging="360"/>
      </w:pPr>
      <w:r w:rsidDel="00000000" w:rsidR="00000000" w:rsidRPr="00000000">
        <w:rPr>
          <w:rtl w:val="0"/>
        </w:rPr>
        <w:t xml:space="preserve">International Organization for Standardization. (2013). "ISO 20022 Financial Services." ISO Catalogue.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b w:val="1"/>
          <w:bCs w:val="1"/>
          <w:rtl w:val="0"/>
        </w:rPr>
        <w:t xml:space="preserve">Regulatory Framework:</w:t>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numPr>
          <w:ilvl w:val="0"/>
          <w:numId w:val="8"/>
        </w:numPr>
        <w:ind w:left="720" w:hanging="360"/>
      </w:pPr>
      <w:r w:rsidDel="00000000" w:rsidR="00000000" w:rsidRPr="00000000">
        <w:rPr>
          <w:rtl w:val="0"/>
        </w:rPr>
        <w:t xml:space="preserve">Financial Stability Board. (2017). "Re-hypothecation and collateral re-use: Potential financial stability issues, market evolution and regulatory approaches." FSB Policy Framework.</w:t>
      </w:r>
    </w:p>
    <w:p w:rsidR="00000000" w:rsidDel="00000000" w:rsidP="00000000" w:rsidRDefault="00000000" w:rsidRPr="00000000" w14:paraId="000003C2">
      <w:pPr>
        <w:numPr>
          <w:ilvl w:val="0"/>
          <w:numId w:val="8"/>
        </w:numPr>
        <w:ind w:left="720" w:hanging="360"/>
      </w:pPr>
      <w:r w:rsidDel="00000000" w:rsidR="00000000" w:rsidRPr="00000000">
        <w:rPr>
          <w:rtl w:val="0"/>
        </w:rPr>
        <w:t xml:space="preserve">Valukas, A. R. (2010). "Report of Anton R. Valukas, Examiner: In re Lehman Brothers Holdings Inc." Vol. 3, Jenner &amp; Block LLP.</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b w:val="1"/>
          <w:bCs w:val="1"/>
          <w:rtl w:val="0"/>
        </w:rPr>
        <w:t xml:space="preserve">End of Report</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i w:val="1"/>
          <w:iCs w:val="1"/>
          <w:rtl w:val="0"/>
        </w:rPr>
        <w:t xml:space="preserve">This report is intended for policy review by the BIS, central banks, and financial regulators. It represents a technical-operational analysis of how Ternary Logic can enhance the BIS's prudential mandate. Implementation would require substantial institutional coordination and represents a transformational shift in how global financial governance is executed.</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bis.org/bcbs" TargetMode="External"/><Relationship Id="rId7" Type="http://schemas.openxmlformats.org/officeDocument/2006/relationships/hyperlink" Target="http://www.swift.com/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