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r w:rsidRPr="00367EF9">
              <w:rPr>
                <w:b/>
                <w:bCs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r w:rsidRPr="00367EF9">
              <w:t xml:space="preserve">Setup Struttura Layer </w:t>
            </w:r>
            <w:proofErr w:type="spellStart"/>
            <w:r w:rsidRPr="00367EF9"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r w:rsidRPr="00367EF9">
              <w:rPr>
                <w:b/>
                <w:bCs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r w:rsidRPr="00367EF9">
              <w:t xml:space="preserve">Modello API </w:t>
            </w:r>
            <w:proofErr w:type="spellStart"/>
            <w:r w:rsidRPr="00367EF9">
              <w:t>Response</w:t>
            </w:r>
            <w:proofErr w:type="spellEnd"/>
            <w:r w:rsidRPr="00367EF9"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r w:rsidRPr="00367EF9">
              <w:rPr>
                <w:b/>
                <w:bCs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r w:rsidRPr="00367EF9"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(test </w:t>
            </w:r>
            <w:proofErr w:type="spellStart"/>
            <w:r w:rsidRPr="00367EF9">
              <w:t>Decimal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precision</w:t>
            </w:r>
            <w:proofErr w:type="spellEnd"/>
            <w:r w:rsidRPr="00367EF9">
              <w:t>)</w:t>
            </w:r>
          </w:p>
        </w:tc>
      </w:tr>
      <w:tr w:rsidR="00367EF9" w:rsidRPr="00367EF9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r w:rsidRPr="00367EF9">
              <w:rPr>
                <w:b/>
                <w:bCs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r w:rsidRPr="00367EF9">
              <w:t xml:space="preserve">Value Object </w:t>
            </w:r>
            <w:proofErr w:type="spellStart"/>
            <w:r w:rsidRPr="00367EF9"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(test basis points)</w:t>
            </w:r>
          </w:p>
        </w:tc>
      </w:tr>
      <w:tr w:rsidR="00367EF9" w:rsidRPr="00367EF9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r w:rsidRPr="00367EF9">
              <w:rPr>
                <w:b/>
                <w:bCs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r w:rsidRPr="00367EF9">
              <w:t xml:space="preserve">Value Object </w:t>
            </w:r>
            <w:proofErr w:type="spellStart"/>
            <w:r w:rsidRPr="00367EF9"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(validazioni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r w:rsidRPr="00367EF9">
              <w:rPr>
                <w:b/>
                <w:bCs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Pydantic</w:t>
            </w:r>
            <w:proofErr w:type="spellEnd"/>
            <w:r w:rsidRPr="00367EF9"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r w:rsidRPr="00367EF9">
              <w:rPr>
                <w:b/>
                <w:bCs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r w:rsidRPr="00367EF9"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r w:rsidRPr="00367EF9">
              <w:rPr>
                <w:b/>
                <w:bCs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roofErr w:type="spellStart"/>
            <w:r w:rsidRPr="00367EF9">
              <w:t>Wrapper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TypeScript</w:t>
            </w:r>
            <w:proofErr w:type="spellEnd"/>
            <w:r w:rsidRPr="00367EF9"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(test 0.1+0.2=0.3)</w:t>
            </w:r>
          </w:p>
        </w:tc>
      </w:tr>
    </w:tbl>
    <w:p w14:paraId="2914099A" w14:textId="77777777" w:rsidR="00367EF9" w:rsidRPr="00367EF9" w:rsidRDefault="00367EF9" w:rsidP="00367EF9">
      <w:r w:rsidRPr="00367EF9">
        <w:lastRenderedPageBreak/>
        <w:pict w14:anchorId="7FB1F6E5">
          <v:rect id="_x0000_i1031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r w:rsidRPr="00367EF9">
              <w:rPr>
                <w:b/>
                <w:bCs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r w:rsidRPr="00367EF9"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r w:rsidRPr="00367EF9">
              <w:rPr>
                <w:b/>
                <w:bCs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r w:rsidRPr="00367EF9">
              <w:t xml:space="preserve">Docker Compose </w:t>
            </w:r>
            <w:proofErr w:type="spellStart"/>
            <w:r w:rsidRPr="00367EF9">
              <w:t>PostgreSQL</w:t>
            </w:r>
            <w:proofErr w:type="spellEnd"/>
            <w:r w:rsidRPr="00367EF9">
              <w:t>/</w:t>
            </w:r>
            <w:proofErr w:type="spellStart"/>
            <w:r w:rsidRPr="00367EF9"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r w:rsidRPr="00367EF9">
              <w:rPr>
                <w:b/>
                <w:bCs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healthcheck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syntax</w:t>
            </w:r>
            <w:proofErr w:type="spellEnd"/>
            <w:r w:rsidRPr="00367EF9">
              <w:t>)</w:t>
            </w:r>
          </w:p>
        </w:tc>
      </w:tr>
      <w:tr w:rsidR="00367EF9" w:rsidRPr="00367EF9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r w:rsidRPr="00367EF9">
              <w:rPr>
                <w:b/>
                <w:bCs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r w:rsidRPr="00367EF9">
              <w:t xml:space="preserve">Modello Ticker + </w:t>
            </w:r>
            <w:proofErr w:type="spellStart"/>
            <w:r w:rsidRPr="00367EF9">
              <w:t>SQLAlchemy</w:t>
            </w:r>
            <w:proofErr w:type="spellEnd"/>
            <w:r w:rsidRPr="00367EF9"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r w:rsidRPr="00367EF9">
              <w:rPr>
                <w:b/>
                <w:bCs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r w:rsidRPr="00367EF9"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(DECIMAL </w:t>
            </w:r>
            <w:proofErr w:type="spellStart"/>
            <w:r w:rsidRPr="00367EF9">
              <w:t>validation</w:t>
            </w:r>
            <w:proofErr w:type="spellEnd"/>
            <w:r w:rsidRPr="00367EF9">
              <w:t>)</w:t>
            </w:r>
          </w:p>
        </w:tc>
      </w:tr>
      <w:tr w:rsidR="00367EF9" w:rsidRPr="00367EF9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r w:rsidRPr="00367EF9">
              <w:rPr>
                <w:b/>
                <w:bCs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roofErr w:type="spellStart"/>
            <w:r w:rsidRPr="00367EF9">
              <w:t>EstimateEvent</w:t>
            </w:r>
            <w:proofErr w:type="spellEnd"/>
            <w:r w:rsidRPr="00367EF9"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r w:rsidRPr="00367EF9">
              <w:rPr>
                <w:b/>
                <w:bCs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roofErr w:type="spellStart"/>
            <w:r w:rsidRPr="00367EF9">
              <w:t>MarketData</w:t>
            </w:r>
            <w:proofErr w:type="spellEnd"/>
            <w:r w:rsidRPr="00367EF9"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r w:rsidRPr="00367EF9">
              <w:rPr>
                <w:b/>
                <w:bCs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r w:rsidRPr="00367EF9"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r w:rsidRPr="00367EF9">
              <w:rPr>
                <w:b/>
                <w:bCs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roofErr w:type="spellStart"/>
            <w:r w:rsidRPr="00367EF9"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roofErr w:type="spellStart"/>
            <w:r w:rsidRPr="00367EF9"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r w:rsidRPr="00367EF9">
              <w:rPr>
                <w:b/>
                <w:bCs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r w:rsidRPr="00367EF9">
              <w:t xml:space="preserve">Setup </w:t>
            </w:r>
            <w:proofErr w:type="spellStart"/>
            <w:r w:rsidRPr="00367EF9">
              <w:t>Alembic</w:t>
            </w:r>
            <w:proofErr w:type="spellEnd"/>
            <w:r w:rsidRPr="00367EF9"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(migration rollback test)</w:t>
            </w:r>
          </w:p>
        </w:tc>
      </w:tr>
      <w:tr w:rsidR="00367EF9" w:rsidRPr="00367EF9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r w:rsidRPr="00367EF9">
              <w:rPr>
                <w:b/>
                <w:bCs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roofErr w:type="spellStart"/>
            <w:r w:rsidRPr="00367EF9">
              <w:t>Materialized</w:t>
            </w:r>
            <w:proofErr w:type="spellEnd"/>
            <w:r w:rsidRPr="00367EF9"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4"/>
        <w:gridCol w:w="2695"/>
        <w:gridCol w:w="1441"/>
        <w:gridCol w:w="1875"/>
        <w:gridCol w:w="1189"/>
        <w:gridCol w:w="2806"/>
      </w:tblGrid>
      <w:tr w:rsidR="00367EF9" w:rsidRPr="00367EF9" w14:paraId="6D54F4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CC5D80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367EF9" w:rsidRDefault="00367EF9" w:rsidP="00367EF9">
            <w:r w:rsidRPr="00367EF9">
              <w:rPr>
                <w:b/>
                <w:bCs/>
              </w:rPr>
              <w:t>2.12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367EF9" w:rsidRDefault="00367EF9" w:rsidP="00367EF9">
            <w:r w:rsidRPr="00367EF9">
              <w:t>Repository Estimate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(soft delete test)</w:t>
            </w:r>
          </w:p>
        </w:tc>
      </w:tr>
      <w:tr w:rsidR="00367EF9" w:rsidRPr="00367EF9" w14:paraId="54BF628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367EF9" w:rsidRDefault="00367EF9" w:rsidP="00367EF9">
            <w:r w:rsidRPr="00367EF9">
              <w:rPr>
                <w:b/>
                <w:bCs/>
              </w:rPr>
              <w:t>2.13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367EF9" w:rsidRDefault="00367EF9" w:rsidP="00367EF9">
            <w:r w:rsidRPr="00367EF9">
              <w:t xml:space="preserve">Repository </w:t>
            </w:r>
            <w:proofErr w:type="spellStart"/>
            <w:r w:rsidRPr="00367EF9">
              <w:t>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(upsert N+1 check)</w:t>
            </w:r>
          </w:p>
        </w:tc>
      </w:tr>
      <w:tr w:rsidR="00367EF9" w:rsidRPr="00367EF9" w14:paraId="72431B0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367EF9" w:rsidRDefault="00367EF9" w:rsidP="00367EF9">
            <w:r w:rsidRPr="00367EF9">
              <w:rPr>
                <w:b/>
                <w:bCs/>
              </w:rPr>
              <w:t>2.14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367EF9" w:rsidRDefault="00367EF9" w:rsidP="00367EF9">
            <w:r w:rsidRPr="00367EF9">
              <w:t xml:space="preserve">Service </w:t>
            </w:r>
            <w:proofErr w:type="spellStart"/>
            <w:r w:rsidRPr="00367EF9">
              <w:t>EstimateService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(event publishing test)</w:t>
            </w:r>
          </w:p>
        </w:tc>
      </w:tr>
      <w:tr w:rsidR="00367EF9" w:rsidRPr="00367EF9" w14:paraId="27C301D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367EF9" w:rsidRDefault="00367EF9" w:rsidP="00367EF9">
            <w:r w:rsidRPr="00367EF9">
              <w:rPr>
                <w:b/>
                <w:bCs/>
              </w:rPr>
              <w:t>2.15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367EF9" w:rsidRDefault="00367EF9" w:rsidP="00367EF9">
            <w:proofErr w:type="spellStart"/>
            <w:r w:rsidRPr="00367EF9">
              <w:t>EstimateHistory</w:t>
            </w:r>
            <w:proofErr w:type="spellEnd"/>
            <w:r w:rsidRPr="00367EF9">
              <w:t xml:space="preserve"> (Event Sourcing)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367EF9" w:rsidRDefault="00367EF9" w:rsidP="00367EF9">
            <w:r w:rsidRPr="00367EF9">
              <w:t xml:space="preserve">API Router </w:t>
            </w:r>
            <w:proofErr w:type="spellStart"/>
            <w:r w:rsidRPr="00367EF9">
              <w:t>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559B0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367EF9" w:rsidRDefault="00367EF9" w:rsidP="00367EF9">
            <w:r w:rsidRPr="00367EF9">
              <w:rPr>
                <w:b/>
                <w:bCs/>
              </w:rPr>
              <w:t>2.17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367EF9" w:rsidRDefault="00367EF9" w:rsidP="00367EF9">
            <w:r w:rsidRPr="00367EF9">
              <w:t>API Router Market 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23E487C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367EF9" w:rsidRDefault="00367EF9" w:rsidP="00367EF9">
            <w:r w:rsidRPr="00367EF9">
              <w:rPr>
                <w:b/>
                <w:bCs/>
              </w:rPr>
              <w:t>2.18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367EF9" w:rsidRDefault="00367EF9" w:rsidP="00367EF9">
            <w:proofErr w:type="spellStart"/>
            <w:r w:rsidRPr="00367EF9">
              <w:t>MarketDataProvider</w:t>
            </w:r>
            <w:proofErr w:type="spellEnd"/>
            <w:r w:rsidRPr="00367EF9">
              <w:t xml:space="preserve"> Astratto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> (</w:t>
            </w:r>
            <w:proofErr w:type="spellStart"/>
            <w:r w:rsidRPr="00367EF9">
              <w:t>protocol</w:t>
            </w:r>
            <w:proofErr w:type="spellEnd"/>
            <w:r w:rsidRPr="00367EF9">
              <w:t xml:space="preserve"> ABC test)</w:t>
            </w:r>
          </w:p>
        </w:tc>
      </w:tr>
      <w:tr w:rsidR="00367EF9" w:rsidRPr="00367EF9" w14:paraId="2CB23E7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367EF9" w:rsidRDefault="00367EF9" w:rsidP="00367EF9">
            <w:r w:rsidRPr="00367EF9">
              <w:rPr>
                <w:b/>
                <w:bCs/>
              </w:rPr>
              <w:t>2.19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367EF9" w:rsidRDefault="00367EF9" w:rsidP="00367EF9">
            <w:r w:rsidRPr="00367EF9">
              <w:t>Caching &amp; Backoff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367EF9" w:rsidRDefault="00367EF9" w:rsidP="00367EF9">
            <w:r w:rsidRPr="00367EF9">
              <w:rPr>
                <w:b/>
                <w:bCs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367EF9" w:rsidRDefault="00367EF9" w:rsidP="00367EF9">
            <w:r w:rsidRPr="00367EF9"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(auth service account test)</w:t>
            </w:r>
          </w:p>
        </w:tc>
      </w:tr>
      <w:tr w:rsidR="00367EF9" w:rsidRPr="00367EF9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367EF9" w:rsidRDefault="00367EF9" w:rsidP="00367EF9">
            <w:r w:rsidRPr="00367EF9">
              <w:rPr>
                <w:b/>
                <w:bCs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367EF9" w:rsidRDefault="00367EF9" w:rsidP="00367EF9">
            <w:r w:rsidRPr="00367EF9"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(120+ col UTF-8 BOM)</w:t>
            </w:r>
          </w:p>
        </w:tc>
      </w:tr>
      <w:tr w:rsidR="00367EF9" w:rsidRPr="00367EF9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367EF9" w:rsidRDefault="00367EF9" w:rsidP="00367EF9">
            <w:r w:rsidRPr="00367EF9">
              <w:rPr>
                <w:b/>
                <w:bCs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367EF9" w:rsidRDefault="00367EF9" w:rsidP="00367EF9">
            <w:proofErr w:type="spellStart"/>
            <w:r w:rsidRPr="00367EF9">
              <w:t>Sync</w:t>
            </w:r>
            <w:proofErr w:type="spellEnd"/>
            <w:r w:rsidRPr="00367EF9"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(conflict resolution test)</w:t>
            </w:r>
          </w:p>
        </w:tc>
      </w:tr>
      <w:tr w:rsidR="00367EF9" w:rsidRPr="00367EF9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367EF9" w:rsidRDefault="00367EF9" w:rsidP="00367EF9">
            <w:r w:rsidRPr="00367EF9">
              <w:rPr>
                <w:b/>
                <w:bCs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367EF9" w:rsidRDefault="00367EF9" w:rsidP="00367EF9">
            <w:r w:rsidRPr="00367EF9">
              <w:t xml:space="preserve">Test </w:t>
            </w:r>
            <w:proofErr w:type="gramStart"/>
            <w:r w:rsidRPr="00367EF9">
              <w:t>Retro-compatibilità</w:t>
            </w:r>
            <w:proofErr w:type="gramEnd"/>
            <w:r w:rsidRPr="00367EF9"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(roundtrip fixtures)</w:t>
            </w:r>
          </w:p>
        </w:tc>
      </w:tr>
      <w:tr w:rsidR="00367EF9" w:rsidRPr="00367EF9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367EF9" w:rsidRDefault="00367EF9" w:rsidP="00367EF9">
            <w:r w:rsidRPr="00367EF9">
              <w:t xml:space="preserve">Background Worker </w:t>
            </w:r>
            <w:proofErr w:type="spellStart"/>
            <w:r w:rsidRPr="00367EF9"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(graceful shutdown test)</w:t>
            </w:r>
          </w:p>
        </w:tc>
      </w:tr>
      <w:tr w:rsidR="00367EF9" w:rsidRPr="00367EF9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367EF9" w:rsidRDefault="00367EF9" w:rsidP="00367EF9">
            <w:r w:rsidRPr="00367EF9">
              <w:rPr>
                <w:b/>
                <w:bCs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367EF9" w:rsidRDefault="00367EF9" w:rsidP="00367EF9">
            <w:r w:rsidRPr="00367EF9">
              <w:t xml:space="preserve">Pattern </w:t>
            </w:r>
            <w:proofErr w:type="spellStart"/>
            <w:r w:rsidRPr="00367EF9">
              <w:t>Outbox</w:t>
            </w:r>
            <w:proofErr w:type="spellEnd"/>
            <w:r w:rsidRPr="00367EF9"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367EF9" w:rsidP="00367EF9">
      <w:r w:rsidRPr="00367EF9">
        <w:pict w14:anchorId="69599C49">
          <v:rect id="_x0000_i1032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367EF9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367EF9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367EF9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367EF9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367EF9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(O(1)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367EF9" w:rsidP="00367EF9">
      <w:r w:rsidRPr="00367EF9">
        <w:pict w14:anchorId="2DCD8858">
          <v:rect id="_x0000_i1033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367EF9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(memoization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367EF9"/>
    <w:rsid w:val="00605943"/>
    <w:rsid w:val="008002F2"/>
    <w:rsid w:val="009E4069"/>
    <w:rsid w:val="00B95B29"/>
    <w:rsid w:val="00C30529"/>
    <w:rsid w:val="00E46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3</cp:revision>
  <dcterms:created xsi:type="dcterms:W3CDTF">2026-02-07T16:37:00Z</dcterms:created>
  <dcterms:modified xsi:type="dcterms:W3CDTF">2026-02-07T17:07:00Z</dcterms:modified>
</cp:coreProperties>
</file>