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Piano Operativo TickerTracker v3.0 — v1.5 Integrato</w:t>
      </w:r>
    </w:p>
    <w:p>
      <w:pPr>
        <w:spacing w:after="240"/>
      </w:pPr>
      <w:r>
        <w:rPr>
          <w:i/>
        </w:rPr>
        <w:t>Integrazione di "AGENTS Analysis" e "Piano Operativo v1.4"</w:t>
      </w:r>
    </w:p>
    <w:p>
      <w:r>
        <w:rPr>
          <w:sz w:val="20"/>
        </w:rPr>
        <w:t>Data: 31/01/2026</w:t>
        <w:br/>
        <w:t>Autore: Francesco Di Lecce</w:t>
        <w:br/>
        <w:t>Scopo: consolidare feedback dell'AGENTS Analysis nel Piano Operativo v1.4 e pubblicare la versione integrata (v1.5).</w:t>
      </w:r>
    </w:p>
    <w:p>
      <w:pPr>
        <w:pStyle w:val="Heading1"/>
      </w:pPr>
      <w:r>
        <w:t>Executive Summary</w:t>
      </w:r>
    </w:p>
    <w:p>
      <w:r>
        <w:t>Questa versione **v1.5 Integrato** recepisce i rilievi emersi nell'AGENTS Analysis e li incorpora nel Piano Operativo v1.4. L’obiettivo è eliminare ambiguità esecutive per gli agenti LLM/umani, ridurre la duplicazione, allineare numerazioni e rendere il progetto più governabile.</w:t>
      </w:r>
    </w:p>
    <w:p/>
    <w:p>
      <w:r>
        <w:t>**Principali miglioramenti**:</w:t>
      </w:r>
    </w:p>
    <w:p>
      <w:r>
        <w:t>• Riallineamento numerazione task backend con introduzione formale del **TASK 2.0** (Poetry) come prerequisito.</w:t>
      </w:r>
    </w:p>
    <w:p>
      <w:r>
        <w:t>• Unificazione del percorso **Docker Compose** (evita file/istruzioni in conflitto tra sezioni).</w:t>
      </w:r>
    </w:p>
    <w:p>
      <w:r>
        <w:t>• Sostituzione dei link GitHub hardcoded con **percorsi relativi** per robustezza a branch/rename.</w:t>
      </w:r>
    </w:p>
    <w:p>
      <w:r>
        <w:t>• Chiarezza sul tooling: **Poetry** come default; "uv" opzionale (richiede microstep dedicati se adottato).</w:t>
      </w:r>
    </w:p>
    <w:p>
      <w:r>
        <w:t>• Pulizia header/sezioni e centralizzazione di **Regole Globali** (evita ripetizioni).</w:t>
      </w:r>
    </w:p>
    <w:p/>
    <w:p>
      <w:pPr>
        <w:pStyle w:val="Heading1"/>
      </w:pPr>
      <w:r>
        <w:t>CHANGELOG v1.5 (Integrato)</w:t>
      </w:r>
    </w:p>
    <w:p>
      <w:r>
        <w:t>• Recepito il problema di **incoerenza nella numerazione** tra root e backend; la numerazione è ora esplicita e coerente (TASK 2.0 → prerequisito di 2.1).</w:t>
      </w:r>
    </w:p>
    <w:p>
      <w:r>
        <w:t>• **Docker**: unificato percorso compose; introdotta tassonomia file: `docker-compose.base.yml` (DB/Redis), `docker-compose.dev.yml` (backend/frontend), `docker-compose.prod.yml` (env production-like).</w:t>
      </w:r>
    </w:p>
    <w:p>
      <w:r>
        <w:t>• **Link**: policy di repository → usare **path relativi** nei documenti/AGENTS.md; vietati URL assoluti al branch `main`.</w:t>
      </w:r>
    </w:p>
    <w:p>
      <w:r>
        <w:t>• **Tooling**: Poetry come package manager di riferimento (documentato fallback con `requirements.txt`); eventuale `uv` richiede microstep separati e non ambigui.</w:t>
      </w:r>
    </w:p>
    <w:p>
      <w:r>
        <w:t>• **Pulizia contenuti**: rimossi header fuori contesto e duplicazioni di regole; introdotta sezione *Standard di Qualità* centralizzata.</w:t>
      </w:r>
    </w:p>
    <w:p>
      <w:pPr>
        <w:pStyle w:val="Heading1"/>
      </w:pPr>
      <w:r>
        <w:t>Decisioni &amp; Correzioni derivate dall’AGENTS Analysis</w:t>
      </w:r>
    </w:p>
    <w:p>
      <w:pPr>
        <w:pStyle w:val="Heading2"/>
      </w:pPr>
      <w:r>
        <w:t>Criticità Prioritarie</w:t>
      </w:r>
    </w:p>
    <w:p>
      <w:r>
        <w:rPr>
          <w:b/>
        </w:rPr>
        <w:t xml:space="preserve">Numerazione Task: </w:t>
      </w:r>
      <w:r>
        <w:t>Allineata tra root e backend. Il **TASK 2.0** (Setup Poetry) diventa prerequisito esplicito di **TASK 2.1** (SQLAlchemy).</w:t>
      </w:r>
    </w:p>
    <w:p>
      <w:r>
        <w:rPr>
          <w:b/>
        </w:rPr>
        <w:t xml:space="preserve">Sovrapposizione Task Docker: </w:t>
      </w:r>
      <w:r>
        <w:t>Convergenza su un percorso unico: compose base → dev → prod; eliminata ambiguità su sovrascrittura/estensione.</w:t>
      </w:r>
    </w:p>
    <w:p>
      <w:r>
        <w:rPr>
          <w:b/>
        </w:rPr>
        <w:t xml:space="preserve">Link Hardcoded: </w:t>
      </w:r>
      <w:r>
        <w:t>Sostituiti con percorsi relativi per resilienza a rename/branch e lavoro locale.</w:t>
      </w:r>
    </w:p>
    <w:p>
      <w:r>
        <w:rPr>
          <w:b/>
        </w:rPr>
        <w:t xml:space="preserve">Tooling Poetry vs uv: </w:t>
      </w:r>
      <w:r>
        <w:t>Poetry è lo standard; `uv` opzionale con microstep dedicati se/quando adottato.</w:t>
      </w:r>
    </w:p>
    <w:p>
      <w:pPr>
        <w:pStyle w:val="Heading2"/>
      </w:pPr>
      <w:r>
        <w:t>Problemi Secondari &amp; Cleanup</w:t>
      </w:r>
    </w:p>
    <w:p>
      <w:r>
        <w:rPr>
          <w:b/>
        </w:rPr>
        <w:t xml:space="preserve">Header errati nelle sezioni: </w:t>
      </w:r>
      <w:r>
        <w:t>Ripuliti/ricollocati per coerenza semantica.</w:t>
      </w:r>
    </w:p>
    <w:p>
      <w:r>
        <w:rPr>
          <w:b/>
        </w:rPr>
        <w:t xml:space="preserve">Dipendenze cross-section e visibilità: </w:t>
      </w:r>
      <w:r>
        <w:t>Dichiarate dipendenze inter-sezione con note operative; gli agenti possono referenziare prerequisiti cross-section quando necessario.</w:t>
      </w:r>
    </w:p>
    <w:p>
      <w:r>
        <w:rPr>
          <w:b/>
        </w:rPr>
        <w:t xml:space="preserve">Regole ripetute nel frontend (decimal.js): </w:t>
      </w:r>
      <w:r>
        <w:t>Accentrate in **Standard di Qualità** e referenziate dai singoli moduli.</w:t>
      </w:r>
    </w:p>
    <w:p>
      <w:r>
        <w:rPr>
          <w:b/>
        </w:rPr>
        <w:t xml:space="preserve">Task mancanti nel tracker root: </w:t>
      </w:r>
      <w:r>
        <w:t>Allineata la tabella di marcia con l’inclusione del TASK 2.0 e riferimenti incrociati aggiornati.</w:t>
      </w:r>
    </w:p>
    <w:p>
      <w:pPr>
        <w:pStyle w:val="Heading1"/>
      </w:pPr>
      <w:r>
        <w:t>Standard di Qualità (Globali)</w:t>
      </w:r>
    </w:p>
    <w:p>
      <w:r>
        <w:t>• **GitOps/Documentazione**: tutti i file di processo e guida usano percorsi relativi.</w:t>
      </w:r>
    </w:p>
    <w:p>
      <w:r>
        <w:t>• **Tooling**: Poetry come standard; export `requirements*.txt` per ambienti che non usano Poetry.</w:t>
      </w:r>
    </w:p>
    <w:p>
      <w:r>
        <w:t>• **Calcoli Finanziari**: vietato l’uso di float JS; in FE usare `decimal.js` e wrapper condivisi.</w:t>
      </w:r>
    </w:p>
    <w:p>
      <w:r>
        <w:t>• **Security by default**: header minimi, CORS, rate limit base disattivabile in locale; secret in `pydantic-settings` (SecretStr).</w:t>
      </w:r>
    </w:p>
    <w:p>
      <w:r>
        <w:t>• **Testing**: acceptance criteria verificabili per ogni task; coverage minimo 80% per VO e servizi core.</w:t>
      </w:r>
    </w:p>
    <w:p>
      <w:pPr>
        <w:pStyle w:val="Heading1"/>
      </w:pPr>
      <w:r>
        <w:t>Percorso Docker Unificato</w:t>
      </w:r>
    </w:p>
    <w:p>
      <w:r>
        <w:t>• `docker-compose.base.yml` → DB (PostgreSQL 16) + Redis 7 con healthcheck e volumi persistenti.</w:t>
      </w:r>
    </w:p>
    <w:p>
      <w:r>
        <w:t>• `docker-compose.dev.yml` → aggiunge backend (FastAPI) e frontend (Vite) per sviluppo locale.</w:t>
      </w:r>
    </w:p>
    <w:p>
      <w:r>
        <w:t>• `docker-compose.prod.yml` → profilo production-like: backend image, frontend statico (Nginx), scheduler separato, risorse/healthcheck.</w:t>
      </w:r>
    </w:p>
    <w:p>
      <w:r>
        <w:t>• `.env.example` e README aggiornati con **Avvio rapido** (cp .env &amp;&amp; docker compose up --build).</w:t>
      </w:r>
    </w:p>
    <w:p>
      <w:pPr>
        <w:pStyle w:val="Heading1"/>
      </w:pPr>
      <w:r>
        <w:t>Estratti Operativi Chiave da v1.4</w:t>
      </w:r>
    </w:p>
    <w:p>
      <w:pPr>
        <w:pStyle w:val="Heading2"/>
      </w:pPr>
      <w:r>
        <w:t>Changelog v1.4 (estratto)</w:t>
      </w:r>
    </w:p>
    <w:p>
      <w:r>
        <w:t>• Aggiunto **TASK 2.0** — Setup Progetto Python con Poetry (prerequisito di tutti i task backend).</w:t>
      </w:r>
    </w:p>
    <w:p>
      <w:r>
        <w:t>• Aggiornata dipendenza di **TASK 2.1** su 2.0 e allineamento tra `Piano-operativo-v1.4.md` e `backend/AGENTS.md`.</w:t>
      </w:r>
    </w:p>
    <w:p>
      <w:r>
        <w:t>• Creati file standardizzati: `pyproject.toml`, `Makefile`, `.python-version`, `scripts/check_deps.py`, `requirements*.txt`, `backend/README.md`.</w:t>
      </w:r>
    </w:p>
    <w:p>
      <w:pPr>
        <w:pStyle w:val="Heading2"/>
      </w:pPr>
      <w:r>
        <w:t>Ordine di Esecuzione Consigliato per MVP (v1.4)</w:t>
      </w:r>
    </w:p>
    <w:p>
      <w:r>
        <w:t>• (1) TASK 2.0 — Setup Poetry</w:t>
      </w:r>
    </w:p>
    <w:p>
      <w:r>
        <w:t>• (2) TASK 1.1–1.7 — Setup base backend</w:t>
      </w:r>
    </w:p>
    <w:p>
      <w:r>
        <w:t>• (3) TASK 2.1 — SQLAlchemy</w:t>
      </w:r>
    </w:p>
    <w:p>
      <w:r>
        <w:t>• (4) TASK 2.3–2.9 — Modelli</w:t>
      </w:r>
    </w:p>
    <w:p>
      <w:r>
        <w:t>• (5) TASK 2.10 — Alembic</w:t>
      </w:r>
    </w:p>
    <w:p>
      <w:r>
        <w:t>• (6) TASK 3.12 — Docker Compose locale</w:t>
      </w:r>
    </w:p>
    <w:p>
      <w:r>
        <w:t>• (7) TASK 2.12–2.17 — Repo/Services/API</w:t>
      </w:r>
    </w:p>
    <w:p>
      <w:r>
        <w:t>• (8) TASK 2.18–2.19 — MarketData provider + cache/backoff</w:t>
      </w:r>
    </w:p>
    <w:p>
      <w:r>
        <w:t>• (9) TASK 4.1–4.10 — Frontend core</w:t>
      </w:r>
    </w:p>
    <w:p>
      <w:r>
        <w:t>• (10) TASK 2.20–2.25 — Drive sync &amp; scheduler</w:t>
      </w:r>
    </w:p>
    <w:p>
      <w:pPr>
        <w:pStyle w:val="Heading1"/>
      </w:pPr>
      <w:r>
        <w:t>Piano di Bonifica (Sintesi Esecutiva)</w:t>
      </w:r>
    </w:p>
    <w:p>
      <w:r>
        <w:t>• Riallineare numerazione: confermare TASK 2.0 nel tracker root; aggiornare riferimenti nei sotto-documenti.</w:t>
      </w:r>
    </w:p>
    <w:p>
      <w:r>
        <w:t>• Unificare i task Docker: percorso evolutivo unico su compose (base→dev→prod).</w:t>
      </w:r>
    </w:p>
    <w:p>
      <w:r>
        <w:t>• Relativizzare i link: sostituire URL GitHub con path relativi.</w:t>
      </w:r>
    </w:p>
    <w:p>
      <w:r>
        <w:t>• Pulizia header: rimuovere header errati nelle sezioni Docker.</w:t>
      </w:r>
    </w:p>
    <w:p>
      <w:r>
        <w:t>• Centralizzare regole ripetute (es. decimal.js) nello standard globale.</w:t>
      </w:r>
    </w:p>
    <w:p>
      <w:pPr>
        <w:pStyle w:val="Heading1"/>
      </w:pPr>
      <w:r>
        <w:t>Matrice Impatto × Priorità (AGENTS Analysis → v1.5)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Impatto</w:t>
            </w:r>
          </w:p>
        </w:tc>
        <w:tc>
          <w:tcPr>
            <w:tcW w:type="dxa" w:w="2160"/>
          </w:tcPr>
          <w:p>
            <w:r>
              <w:t>Priorità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Numerazione Task</w:t>
            </w:r>
          </w:p>
        </w:tc>
        <w:tc>
          <w:tcPr>
            <w:tcW w:type="dxa" w:w="2160"/>
          </w:tcPr>
          <w:p>
            <w:r>
              <w:t>Alto (ambiguità esecuzione)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Backend Lead</w:t>
            </w:r>
          </w:p>
        </w:tc>
      </w:tr>
      <w:tr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Medio-Alto (duplicazione)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</w:tr>
      <w:tr>
        <w:tc>
          <w:tcPr>
            <w:tcW w:type="dxa" w:w="2160"/>
          </w:tcPr>
          <w:p>
            <w:r>
              <w:t>Link Hardcoded</w:t>
            </w:r>
          </w:p>
        </w:tc>
        <w:tc>
          <w:tcPr>
            <w:tcW w:type="dxa" w:w="2160"/>
          </w:tcPr>
          <w:p>
            <w:r>
              <w:t>Medio (manutenzione)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Docs/Dev</w:t>
            </w:r>
          </w:p>
        </w:tc>
      </w:tr>
      <w:tr>
        <w:tc>
          <w:tcPr>
            <w:tcW w:type="dxa" w:w="2160"/>
          </w:tcPr>
          <w:p>
            <w:r>
              <w:t>Poetry vs uv</w:t>
            </w:r>
          </w:p>
        </w:tc>
        <w:tc>
          <w:tcPr>
            <w:tcW w:type="dxa" w:w="2160"/>
          </w:tcPr>
          <w:p>
            <w:r>
              <w:t>Medio (toolchain)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Backend Lead</w:t>
            </w:r>
          </w:p>
        </w:tc>
      </w:tr>
      <w:tr>
        <w:tc>
          <w:tcPr>
            <w:tcW w:type="dxa" w:w="2160"/>
          </w:tcPr>
          <w:p>
            <w:r>
              <w:t>Regole Globali</w:t>
            </w:r>
          </w:p>
        </w:tc>
        <w:tc>
          <w:tcPr>
            <w:tcW w:type="dxa" w:w="2160"/>
          </w:tcPr>
          <w:p>
            <w:r>
              <w:t>Medio (consistenza)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Frontend Lead</w:t>
            </w:r>
          </w:p>
        </w:tc>
      </w:tr>
    </w:tbl>
    <w:p>
      <w:pPr>
        <w:pStyle w:val="Heading1"/>
      </w:pPr>
      <w:r>
        <w:t>Appendice — Note per LLM Esecutori</w:t>
      </w:r>
    </w:p>
    <w:p>
      <w:r>
        <w:t>• Eseguire un task alla volta rispettando gli acceptance criteria.</w:t>
      </w:r>
    </w:p>
    <w:p>
      <w:r>
        <w:t>• Blocchi o ambiguità vanno segnalati prima di procedere.</w:t>
      </w:r>
    </w:p>
    <w:p>
      <w:r>
        <w:t>• Usare il Makefile per uniformare comandi di sviluppo.</w:t>
      </w:r>
    </w:p>
    <w:p>
      <w:r>
        <w:t>• Aggiornare sempre `requirements*.txt` quando si modifica `pyproject.toml`.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