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Bir inatçı ruhun hikayesi ya da nedenlerinin, soru işaretlerinin peşinden koşan bir insanın hikayesi diyelim…</w:t>
      </w:r>
    </w:p>
    <w:p w:rsidR="00000000" w:rsidDel="00000000" w:rsidP="00000000" w:rsidRDefault="00000000" w:rsidRPr="00000000" w14:paraId="00000002">
      <w:pPr>
        <w:rPr/>
      </w:pPr>
      <w:r w:rsidDel="00000000" w:rsidR="00000000" w:rsidRPr="00000000">
        <w:rPr>
          <w:b w:val="1"/>
          <w:rtl w:val="0"/>
        </w:rPr>
        <w:t xml:space="preserve">Hocasının tavsiyesini dinlemeyip inatla merak ettiği yazıtlara doğru serüvene çıkan karakterimiz, yazıtlara yaklaşır biraz daha biraz daha sonra biraz daha…</w:t>
        <w:br w:type="textWrapping"/>
        <w:t xml:space="preserve">Dokunduğu an bir yazılarda parlama görmesi ile toprak tabakasının ikiye bölünüp karakterimizi yutması bir olur.</w:t>
        <w:br w:type="textWrapping"/>
        <w:t xml:space="preserve">Kaderini belirleyip onu kurtaracak olan sensin…</w:t>
      </w: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t xml:space="preserve">Hakkında metin: Lorem ipsum dolor sit amet ameno ameno dorimeLorem ipsum dolor sit amet ameno ameno dorimeLorem ipsum dolor sit amet ameno ameno dorimeLorem ipsum dolor sit amet ameno ameno dorimeLorem ipsum dolor sit amet ameno ameno dorime Lorem ipsum dolor sit amet ameno ameno dorimeLorem ipsum dolor sit amet ameno ameno dorimeLorem ipsum dolor sit amet ameno ameno dorimeLorem ipsum dolor sit amet ameno ameno dorimeLorem ipsum dolor sit amet ameno ameno dorime </w:t>
      </w:r>
    </w:p>
    <w:p w:rsidR="00000000" w:rsidDel="00000000" w:rsidP="00000000" w:rsidRDefault="00000000" w:rsidRPr="00000000" w14:paraId="00000004">
      <w:pPr>
        <w:rPr/>
      </w:pPr>
      <w:r w:rsidDel="00000000" w:rsidR="00000000" w:rsidRPr="00000000">
        <w:rPr>
          <w:rtl w:val="0"/>
        </w:rPr>
        <w:t xml:space="preserve">72 kelime max 22pt</w:t>
        <w:br w:type="textWrapping"/>
        <w:t xml:space="preserve">20 pt 90 kelime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Kitap içi: Bilgi yeri:</w:t>
      </w:r>
    </w:p>
    <w:p w:rsidR="00000000" w:rsidDel="00000000" w:rsidP="00000000" w:rsidRDefault="00000000" w:rsidRPr="00000000" w14:paraId="00000007">
      <w:pPr>
        <w:rPr/>
      </w:pPr>
      <w:r w:rsidDel="00000000" w:rsidR="00000000" w:rsidRPr="00000000">
        <w:rPr>
          <w:rtl w:val="0"/>
        </w:rPr>
        <w:t xml:space="preserve">Türkler'in bilinen ilk Alfabesi olan Orhun alfabesi ile Göktürkler tarafından yazılmış yapıtlardır. Bu yazıtlar Türkçenin tarihsel süreçteki gramer yapısı ve bu yapının değişimiyle ilgili bilgiler verdiği gibi Türklerin devlet anlayışı ile yönetimi, kültürel ögeleri, komşuları ile soydaşlarıyla olan ilişkileri ve sosyal yaşantısıyla ilgili önemli bilgiler içermektedir.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Bilge Kağan ve Kül Tigin yazıtlarını Yollıg Tigin yazmıştır. Yollığ Tigin aynı zamanda Bilge Kağan'ın yeğenidir. Yazıtlarda bu abidelerin sonsuzluğa kadar kalması temennisi ile "Bengü Taşlar" denmiştir.</w:t>
      </w:r>
    </w:p>
    <w:p w:rsidR="00000000" w:rsidDel="00000000" w:rsidP="00000000" w:rsidRDefault="00000000" w:rsidRPr="00000000" w14:paraId="0000000A">
      <w:pPr>
        <w:rPr/>
      </w:pPr>
      <w:r w:rsidDel="00000000" w:rsidR="00000000" w:rsidRPr="00000000">
        <w:rPr>
          <w:rtl w:val="0"/>
        </w:rPr>
        <w:br w:type="textWrapping"/>
        <w:t xml:space="preserve">73 kelime max 100. 30pt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