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oromisin"/>
        <w:bidi w:val="0"/>
        <w:spacing w:before="0" w:after="240"/>
        <w:ind w:hanging="0" w:start="0" w:end="0"/>
        <w:jc w:val="center"/>
        <w:rPr>
          <w:rStyle w:val="Ninguno"/>
          <w:rFonts w:ascii="Times" w:hAnsi="Times" w:eastAsia="Times" w:cs="Times"/>
          <w:i w:val="false"/>
          <w:iCs w:val="false"/>
          <w:sz w:val="24"/>
          <w:szCs w:val="24"/>
        </w:rPr>
      </w:pPr>
      <w:r>
        <w:rPr>
          <w:rFonts w:ascii="Times" w:hAnsi="Times"/>
          <w:i/>
          <w:iCs/>
          <w:sz w:val="27"/>
          <w:szCs w:val="27"/>
          <w:lang w:val="es-ES_tradnl"/>
        </w:rPr>
        <w:t xml:space="preserve">Convocatoria 58/26 C1-01. Cuerpo administrativo </w:t>
      </w:r>
    </w:p>
    <w:p>
      <w:pPr>
        <w:pStyle w:val="Poromisin"/>
        <w:bidi w:val="0"/>
        <w:spacing w:before="0" w:after="240"/>
        <w:ind w:hanging="0" w:start="0" w:end="0"/>
        <w:jc w:val="start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center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7"/>
          <w:szCs w:val="27"/>
          <w:lang w:val="de-DE"/>
        </w:rPr>
        <w:t xml:space="preserve">TEMARIO PARTE GENERAL </w:t>
      </w:r>
    </w:p>
    <w:p>
      <w:pPr>
        <w:pStyle w:val="Poromisin"/>
        <w:bidi w:val="0"/>
        <w:spacing w:before="0" w:after="240"/>
        <w:ind w:hanging="0" w:start="0" w:end="0"/>
        <w:jc w:val="start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  <w:u w:val="single" w:color="FFFFFF"/>
        </w:rPr>
      </w:pP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I</w:t>
      </w:r>
      <w:r>
        <w:rPr>
          <w:rStyle w:val="Ninguno"/>
          <w:rFonts w:ascii="Times" w:hAnsi="Times"/>
          <w:b/>
          <w:bCs/>
          <w:i/>
          <w:iCs/>
          <w:sz w:val="27"/>
          <w:szCs w:val="27"/>
          <w:u w:val="single" w:color="FFFFFF"/>
        </w:rPr>
        <w:t xml:space="preserve">. 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  <w:lang w:val="de-DE"/>
        </w:rPr>
        <w:t>CONSTITUCI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N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eastAsia="Times" w:cs="Times" w:ascii="Times" w:hAnsi="Times"/>
          <w:sz w:val="27"/>
          <w:szCs w:val="27"/>
        </w:rPr>
        <w:br/>
      </w:r>
      <w:r>
        <w:rPr>
          <w:rFonts w:ascii="Times" w:hAnsi="Times"/>
          <w:sz w:val="27"/>
          <w:szCs w:val="27"/>
          <w:lang w:val="es-ES_tradnl"/>
        </w:rPr>
        <w:t>1. La Constituci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Espa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pt-PT"/>
        </w:rPr>
        <w:t>ola de 1978: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tulo Preliminar;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(1-9)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De los derechos y deberes fundamentales.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(10-55)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2. La Constituci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Espa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pt-PT"/>
        </w:rPr>
        <w:t>ola de 1978: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II, La Corona </w:t>
      </w:r>
      <w:r>
        <w:rPr>
          <w:rStyle w:val="Ninguno"/>
          <w:rFonts w:ascii="Times" w:hAnsi="Times"/>
          <w:b/>
          <w:bCs/>
          <w:sz w:val="27"/>
          <w:szCs w:val="27"/>
        </w:rPr>
        <w:t>(56-65)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III, De las Cortes Generales: Cap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De las C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 xml:space="preserve">maras;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(66-80)</w:t>
      </w:r>
      <w:r>
        <w:rPr>
          <w:rFonts w:ascii="Times" w:hAnsi="Times"/>
          <w:sz w:val="27"/>
          <w:szCs w:val="27"/>
          <w:lang w:val="it-IT"/>
        </w:rPr>
        <w:t xml:space="preserve"> Cap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II, De la elaboraci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 las leyes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(81-92)</w:t>
      </w:r>
      <w:r>
        <w:rPr>
          <w:rFonts w:ascii="Times" w:hAnsi="Times"/>
          <w:sz w:val="27"/>
          <w:szCs w:val="27"/>
        </w:rPr>
        <w:t xml:space="preserve">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3. La Constituci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Espa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pt-PT"/>
        </w:rPr>
        <w:t>ola de 1978: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IV, Del Gobierno y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(97-107)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V, De las relaciones entre el Gobierno y las Cortes Generales.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(108-116)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4. La Constituci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Espa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pt-PT"/>
        </w:rPr>
        <w:t>ola de 1978: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VI, Del Poder Judicial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(117-127)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tulo IX, Del Tribunal Constitucional.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(159-165)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5. La Constituci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Espa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pt-PT"/>
        </w:rPr>
        <w:t>ola de 1978: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VIII, De la organizaci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territorial del Estado.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(137-158)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</w:rPr>
        <w:t>II</w:t>
      </w:r>
      <w:r>
        <w:rPr>
          <w:rStyle w:val="Ninguno"/>
          <w:rFonts w:ascii="Times" w:hAnsi="Times"/>
          <w:b/>
          <w:bCs/>
          <w:i/>
          <w:iCs/>
          <w:sz w:val="27"/>
          <w:szCs w:val="27"/>
          <w:u w:val="single" w:color="FFFFFF"/>
        </w:rPr>
        <w:t xml:space="preserve">. </w:t>
      </w:r>
      <w:r>
        <w:rPr>
          <w:rFonts w:ascii="Times" w:hAnsi="Times"/>
          <w:b/>
          <w:bCs/>
          <w:sz w:val="27"/>
          <w:szCs w:val="27"/>
          <w:u w:val="single" w:color="FFFFFF"/>
          <w:lang w:val="de-DE"/>
        </w:rPr>
        <w:t>ORGANIZACI</w:t>
      </w:r>
      <w:r>
        <w:rPr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Fonts w:ascii="Times" w:hAnsi="Times"/>
          <w:b/>
          <w:bCs/>
          <w:sz w:val="27"/>
          <w:szCs w:val="27"/>
          <w:u w:val="single" w:color="FFFFFF"/>
          <w:lang w:val="es-ES_tradnl"/>
        </w:rPr>
        <w:t xml:space="preserve">N DE LA COMUNITAT VALENCIANA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6. El Estatuto de Autonom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a de la Comunitat Valenciana: Pre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it-IT"/>
        </w:rPr>
        <w:t>mbulo;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I, La Comunitat Valenciana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(1-7)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II, De los derechos de los valencianos y valencianas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(8-19)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III, La Generalitat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(20-48)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IV, Las Competencias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(49-58)</w:t>
      </w:r>
      <w:r>
        <w:rPr>
          <w:rFonts w:ascii="Times" w:hAnsi="Times"/>
          <w:sz w:val="27"/>
          <w:szCs w:val="27"/>
        </w:rPr>
        <w:t xml:space="preserve">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7. La Ley 5/1983, de 30 de diciembre, del Consell: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I, Del President de la Generalitat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(1-12)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tulo II, Del Consell: Cap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tulo I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(13-15)</w:t>
      </w:r>
      <w:r>
        <w:rPr>
          <w:rFonts w:ascii="Times" w:hAnsi="Times"/>
          <w:sz w:val="27"/>
          <w:szCs w:val="27"/>
        </w:rPr>
        <w:t xml:space="preserve">,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8. La Ley 5/1983, de 30 de diciembre, del Consell: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tulo II, Del Consell: Cap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IV, De la Conselleria y de los Consellers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(27-28)</w:t>
      </w:r>
      <w:r>
        <w:rPr>
          <w:rFonts w:ascii="Times" w:hAnsi="Times"/>
          <w:sz w:val="27"/>
          <w:szCs w:val="27"/>
          <w:lang w:val="it-IT"/>
        </w:rPr>
        <w:t>; Cap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V, Del Estatuto Personal de los Consellers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(29-30)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IV, De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blica de la Generalitat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(60-76)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V, De la responsabilidad de los miembros del Consell y de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</w:rPr>
        <w:t xml:space="preserve">blica de la Generalitat.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(77-79)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III</w:t>
      </w:r>
      <w:r>
        <w:rPr>
          <w:rStyle w:val="Ninguno"/>
          <w:rFonts w:ascii="Times" w:hAnsi="Times"/>
          <w:b/>
          <w:bCs/>
          <w:i/>
          <w:iCs/>
          <w:sz w:val="27"/>
          <w:szCs w:val="27"/>
          <w:u w:val="single" w:color="FFFFFF"/>
        </w:rPr>
        <w:t xml:space="preserve">. 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UNI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Style w:val="Ninguno"/>
          <w:rFonts w:ascii="Times" w:hAnsi="Times"/>
          <w:b/>
          <w:bCs/>
          <w:sz w:val="27"/>
          <w:szCs w:val="27"/>
          <w:u w:val="single" w:color="FFFFFF"/>
          <w:lang w:val="de-DE"/>
        </w:rPr>
        <w:t>N EUROPEA</w:t>
      </w:r>
      <w:r>
        <w:rPr>
          <w:rFonts w:eastAsia="Times" w:cs="Times" w:ascii="Times" w:hAnsi="Times"/>
          <w:sz w:val="27"/>
          <w:szCs w:val="27"/>
        </w:rPr>
        <w:br/>
      </w:r>
      <w:r>
        <w:rPr>
          <w:rFonts w:ascii="Times" w:hAnsi="Times"/>
          <w:sz w:val="27"/>
          <w:szCs w:val="27"/>
          <w:lang w:val="es-ES_tradnl"/>
        </w:rPr>
        <w:t>9. El Tratado de la Uni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Europea: Disposiciones comunes.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El Tratado de Funcionamiento de la Uni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Europea: actos jur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dicos de la Uni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procedimientos de adopci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y otras disposiciones.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(288-299)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</w:rPr>
        <w:t>IV</w:t>
      </w:r>
      <w:r>
        <w:rPr>
          <w:rStyle w:val="Ninguno"/>
          <w:rFonts w:ascii="Times" w:hAnsi="Times"/>
          <w:b/>
          <w:bCs/>
          <w:i/>
          <w:iCs/>
          <w:sz w:val="27"/>
          <w:szCs w:val="27"/>
          <w:u w:val="single" w:color="FFFFFF"/>
        </w:rPr>
        <w:t xml:space="preserve">. </w:t>
      </w:r>
      <w:r>
        <w:rPr>
          <w:rFonts w:ascii="Times" w:hAnsi="Times"/>
          <w:b/>
          <w:bCs/>
          <w:sz w:val="27"/>
          <w:szCs w:val="27"/>
          <w:u w:val="single" w:color="FFFFFF"/>
        </w:rPr>
        <w:t xml:space="preserve">MATERIAS TRANSVERSALES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10. La Ley Org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</w:rPr>
        <w:t xml:space="preserve">nica </w:t>
      </w:r>
      <w:r>
        <w:rPr>
          <w:rStyle w:val="Ninguno"/>
          <w:rFonts w:ascii="Times" w:hAnsi="Times"/>
          <w:sz w:val="27"/>
          <w:szCs w:val="27"/>
          <w:u w:val="single" w:color="FFFFFF"/>
        </w:rPr>
        <w:t>3/2007</w:t>
      </w:r>
      <w:r>
        <w:rPr>
          <w:rFonts w:ascii="Times" w:hAnsi="Times"/>
          <w:sz w:val="27"/>
          <w:szCs w:val="27"/>
          <w:lang w:val="es-ES_tradnl"/>
        </w:rPr>
        <w:t xml:space="preserve">, de 22 de marzo, para la igualdad efectiva de mujeres y hombres: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Preliminar, Objeto y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 xml:space="preserve">mbito de la Ley;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(1-2)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El principio de igualdad y la tutela contra la discriminaci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de-DE"/>
        </w:rPr>
        <w:t xml:space="preserve">n;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(3-13)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tulo II, Pol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ticas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blicas para la igualdad.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(14-35)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eastAsia="Times" w:cs="Times" w:ascii="Times" w:hAnsi="Times"/>
          <w:sz w:val="27"/>
          <w:szCs w:val="27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La Ley</w:t>
      </w:r>
      <w:r>
        <w:rPr>
          <w:rStyle w:val="Ninguno"/>
          <w:rFonts w:ascii="Times" w:hAnsi="Times"/>
          <w:sz w:val="27"/>
          <w:szCs w:val="27"/>
          <w:u w:val="single" w:color="FFFFFF"/>
        </w:rPr>
        <w:t xml:space="preserve"> 9/2003,</w:t>
      </w:r>
      <w:r>
        <w:rPr>
          <w:rFonts w:ascii="Times" w:hAnsi="Times"/>
          <w:sz w:val="27"/>
          <w:szCs w:val="27"/>
          <w:lang w:val="es-ES_tradnl"/>
        </w:rPr>
        <w:t xml:space="preserve"> de 2 de abril, de la Generalitat, para la igualdad de mujeres y hombres: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I, Objeto, principios generales y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 xml:space="preserve">mbito de la Ley;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(1-4bis)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III, Igualdad y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>blica.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(42-49)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eastAsia="Times" w:cs="Times" w:ascii="Times" w:hAnsi="Times"/>
          <w:sz w:val="27"/>
          <w:szCs w:val="27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La Ley </w:t>
      </w:r>
      <w:r>
        <w:rPr>
          <w:rStyle w:val="Ninguno"/>
          <w:rFonts w:ascii="Times" w:hAnsi="Times"/>
          <w:sz w:val="27"/>
          <w:szCs w:val="27"/>
          <w:u w:val="single" w:color="FFFFFF"/>
        </w:rPr>
        <w:t>4/2023</w:t>
      </w:r>
      <w:r>
        <w:rPr>
          <w:rFonts w:ascii="Times" w:hAnsi="Times"/>
          <w:sz w:val="27"/>
          <w:szCs w:val="27"/>
          <w:lang w:val="es-ES_tradnl"/>
        </w:rPr>
        <w:t>, de 28 de febrero, para la igualdad real y efectiva de las personas trans y para la garant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a de los derechos de las personas LGTBI: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Deber de protecci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de-DE"/>
        </w:rPr>
        <w:t xml:space="preserve">n;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(4)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 xml:space="preserve">Medidas en el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pt-PT"/>
        </w:rPr>
        <w:t xml:space="preserve">mbito administrativo.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(11-13)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</w:rPr>
        <w:t>11.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 xml:space="preserve"> La Ley Org</w:t>
      </w:r>
      <w:r>
        <w:rPr>
          <w:rStyle w:val="Ninguno"/>
          <w:rFonts w:ascii="Times" w:hAnsi="Times"/>
          <w:sz w:val="27"/>
          <w:szCs w:val="27"/>
          <w:u w:val="single" w:color="FFFFFF"/>
        </w:rPr>
        <w:t>á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>nica 1/2004, de 28 de diciembre, de medidas de protecci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>ó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>n integral contra la violencia de g</w:t>
      </w:r>
      <w:r>
        <w:rPr>
          <w:rStyle w:val="Ninguno"/>
          <w:rFonts w:ascii="Times" w:hAnsi="Times"/>
          <w:sz w:val="27"/>
          <w:szCs w:val="27"/>
          <w:u w:val="single" w:color="FFFFFF"/>
          <w:lang w:val="fr-FR"/>
        </w:rPr>
        <w:t>é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>nero</w:t>
      </w:r>
      <w:r>
        <w:rPr>
          <w:rFonts w:ascii="Times" w:hAnsi="Times"/>
          <w:sz w:val="27"/>
          <w:szCs w:val="27"/>
        </w:rPr>
        <w:t xml:space="preserve">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tulo preliminar;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(1-2)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Medidas de sensibilizaci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prevenci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detecci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de-DE"/>
        </w:rPr>
        <w:t>n;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(3-16)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II, Derechos de las mujeres v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ctimas de violencia de g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it-IT"/>
        </w:rPr>
        <w:t xml:space="preserve">nero.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(17-28)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12. Ley 19/2013, de 9 de diciembre, de transparencia, acceso a la informaci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blica y buen gobierno: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tulo preliminar;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Transparencia de la actividad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(2-24)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 xml:space="preserve">La Ley 1/2022, de 13 de abril, de la Generalitat, de Transparencia y Buen Gobierno de la Comunitat Valenciana.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(1-76)</w:t>
      </w:r>
    </w:p>
    <w:p>
      <w:pPr>
        <w:pStyle w:val="Poromisin"/>
        <w:bidi w:val="0"/>
        <w:spacing w:before="0" w:after="240"/>
        <w:ind w:hanging="0" w:start="0" w:end="0"/>
        <w:jc w:val="start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start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center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7"/>
          <w:szCs w:val="27"/>
          <w:lang w:val="en-US"/>
        </w:rPr>
        <w:t xml:space="preserve">TEMARIO PARTE ESPECIAL </w:t>
      </w:r>
    </w:p>
    <w:p>
      <w:pPr>
        <w:pStyle w:val="Poromisin"/>
        <w:bidi w:val="0"/>
        <w:spacing w:before="0" w:after="240"/>
        <w:ind w:hanging="0" w:start="0" w:end="0"/>
        <w:jc w:val="start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  <w:lang w:val="de-DE"/>
        </w:rPr>
        <w:t>I. DERECHO ADMINISTRATIVO Y GESTI</w:t>
      </w:r>
      <w:r>
        <w:rPr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Fonts w:ascii="Times" w:hAnsi="Times"/>
          <w:b/>
          <w:bCs/>
          <w:sz w:val="27"/>
          <w:szCs w:val="27"/>
          <w:u w:val="single" w:color="FFFFFF"/>
          <w:lang w:val="de-DE"/>
        </w:rPr>
        <w:t>N P</w:t>
      </w:r>
      <w:r>
        <w:rPr>
          <w:rFonts w:ascii="Times" w:hAnsi="Times"/>
          <w:b/>
          <w:bCs/>
          <w:sz w:val="27"/>
          <w:szCs w:val="27"/>
          <w:u w:val="single" w:color="FFFFFF"/>
        </w:rPr>
        <w:t>Ú</w:t>
      </w:r>
      <w:r>
        <w:rPr>
          <w:rFonts w:ascii="Times" w:hAnsi="Times"/>
          <w:b/>
          <w:bCs/>
          <w:sz w:val="27"/>
          <w:szCs w:val="27"/>
          <w:u w:val="single" w:color="FFFFFF"/>
          <w:lang w:val="da-DK"/>
        </w:rPr>
        <w:t xml:space="preserve">BLICA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1. La Ley 39/2015, de 1 de octubre, del procedimiento administrativo com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n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Preliminar, Disposiciones generales;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(1-2)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I, De los interesados en el procedimiento;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(3-12)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II, De la actividad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(13-33)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2. La Ley 39/2015, de 1 de octubre, del procedimiento administrativo com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n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III, De los actos administrativos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(34-52)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3. La Ley 39/2015, de 1 de octubre, del procedimiento administrativo com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n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IV, De las disposiciones sobre el procedimiento administrativo com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de-DE"/>
        </w:rPr>
        <w:t xml:space="preserve">n;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(53-105)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V, De la revisi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los actos en v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a administrativa.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(106-126)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 xml:space="preserve">4. Los 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rganos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blicas. Principios de actuaci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y funcionamiento. Clases de 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 xml:space="preserve">rganos. </w:t>
      </w:r>
      <w:r>
        <w:rPr>
          <w:rFonts w:ascii="Times" w:hAnsi="Times"/>
          <w:sz w:val="27"/>
          <w:szCs w:val="27"/>
        </w:rPr>
        <w:t>Ó</w:t>
      </w:r>
      <w:r>
        <w:rPr>
          <w:rFonts w:ascii="Times" w:hAnsi="Times"/>
          <w:sz w:val="27"/>
          <w:szCs w:val="27"/>
          <w:lang w:val="es-ES_tradnl"/>
        </w:rPr>
        <w:t>rganos colegiados. La competencia: naturaleza, clases y criterios de delimitaci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Las relaciones interorg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nicas: coordinaci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jerarqu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>a. Desconcentraci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delegaci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competencias. Delegaci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firma. Encomienda de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it-IT"/>
        </w:rPr>
        <w:t>n. Avocaci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 xml:space="preserve">n.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 xml:space="preserve">(5-24 Ley 40/2015)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5. Actividad de limitaci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arbitral y de fomento. La Ley 38/2003, de 17 de noviembre, General de Subvenciones: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 xml:space="preserve">tulo Preliminar, Disposiciones generales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(1-21)</w:t>
      </w:r>
      <w:r>
        <w:rPr>
          <w:rFonts w:ascii="Times" w:hAnsi="Times"/>
          <w:sz w:val="27"/>
          <w:szCs w:val="27"/>
        </w:rPr>
        <w:t>;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I, Procedimientos de concesi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las subvenciones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 xml:space="preserve"> (22-35)</w:t>
      </w:r>
      <w:r>
        <w:rPr>
          <w:rFonts w:ascii="Times" w:hAnsi="Times"/>
          <w:sz w:val="27"/>
          <w:szCs w:val="27"/>
          <w:lang w:val="es-ES_tradnl"/>
        </w:rPr>
        <w:t>. La Ley 1/2015, de 6 de febrero, de Hacienda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blica, del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blico Instrumental y de Subvenciones: 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pt-PT"/>
        </w:rPr>
        <w:t xml:space="preserve">tulo X, Subvenciones.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(159-178)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</w:rPr>
        <w:t xml:space="preserve">6. </w:t>
      </w:r>
      <w:r>
        <w:rPr>
          <w:rStyle w:val="Ninguno"/>
          <w:rFonts w:ascii="Times" w:hAnsi="Times"/>
          <w:sz w:val="27"/>
          <w:szCs w:val="27"/>
          <w:u w:val="single" w:color="FFFFFF"/>
          <w:lang w:val="es-ES_tradnl"/>
        </w:rPr>
        <w:t>Los contratos del sector p</w:t>
      </w:r>
      <w:r>
        <w:rPr>
          <w:rStyle w:val="Ninguno"/>
          <w:rFonts w:ascii="Times" w:hAnsi="Times"/>
          <w:sz w:val="27"/>
          <w:szCs w:val="27"/>
          <w:u w:val="single" w:color="FFFFFF"/>
        </w:rPr>
        <w:t>ú</w:t>
      </w:r>
      <w:r>
        <w:rPr>
          <w:rStyle w:val="Ninguno"/>
          <w:rFonts w:ascii="Times" w:hAnsi="Times"/>
          <w:sz w:val="27"/>
          <w:szCs w:val="27"/>
          <w:u w:val="single" w:color="FFFFFF"/>
          <w:lang w:val="it-IT"/>
        </w:rPr>
        <w:t>blico</w:t>
      </w:r>
      <w:r>
        <w:rPr>
          <w:rFonts w:ascii="Times" w:hAnsi="Times"/>
          <w:sz w:val="27"/>
          <w:szCs w:val="27"/>
        </w:rPr>
        <w:t xml:space="preserve">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Objeto y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mbito de aplicaci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la Ley de Contratos del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blico.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(1-11)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Delimitaci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 los tipos contractuales.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(12-18)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Contratos administrativos y contratos privados.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(24-27)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Perfecci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y forma del contrato.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(36-37)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es-ES_tradnl"/>
        </w:rPr>
        <w:t xml:space="preserve">gimen de invalidez.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(38-43)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it-IT"/>
        </w:rPr>
        <w:t xml:space="preserve">Partes del contrato.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(61-98)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Objeto, presupuesto base de licitaci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valor estimado, precio del contrato y su revisi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 xml:space="preserve">n.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(99-105)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</w:rPr>
        <w:t>Garant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as exigibles en la contrataci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 xml:space="preserve">blico.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(106-114)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Normas generales de la preparaci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contratos por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blicas.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(115-130)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pt-PT"/>
        </w:rPr>
        <w:t>7.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electr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nica en la Comunitat Valenciana.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(D. 54/2025)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Protecci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datos de car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pt-PT"/>
        </w:rPr>
        <w:t xml:space="preserve">cter personal.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(LO 3/2018 protecci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ó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n datos - 1-97)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Decreto 30/2025, de 25 de febrero, del Consell, por el que se regula la atenci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a la ciudadan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a y las oficinas de asistencia en materia de registro en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 xml:space="preserve">blico instrumental de la Generalitat. 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(D. 30/2025)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eastAsia="Times" w:cs="Times" w:ascii="Times" w:hAnsi="Times"/>
          <w:b/>
          <w:bCs/>
          <w:sz w:val="24"/>
          <w:szCs w:val="24"/>
          <w:u w:val="single" w:color="FFFFFF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</w:rPr>
        <w:t>II. FUNCI</w:t>
      </w:r>
      <w:r>
        <w:rPr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Fonts w:ascii="Times" w:hAnsi="Times"/>
          <w:b/>
          <w:bCs/>
          <w:sz w:val="27"/>
          <w:szCs w:val="27"/>
          <w:u w:val="single" w:color="FFFFFF"/>
          <w:lang w:val="de-DE"/>
        </w:rPr>
        <w:t>N P</w:t>
      </w:r>
      <w:r>
        <w:rPr>
          <w:rFonts w:ascii="Times" w:hAnsi="Times"/>
          <w:b/>
          <w:bCs/>
          <w:sz w:val="27"/>
          <w:szCs w:val="27"/>
          <w:u w:val="single" w:color="FFFFFF"/>
        </w:rPr>
        <w:t>Ú</w:t>
      </w:r>
      <w:r>
        <w:rPr>
          <w:rFonts w:ascii="Times" w:hAnsi="Times"/>
          <w:b/>
          <w:bCs/>
          <w:sz w:val="27"/>
          <w:szCs w:val="27"/>
          <w:u w:val="single" w:color="FFFFFF"/>
          <w:lang w:val="da-DK"/>
        </w:rPr>
        <w:t xml:space="preserve">BLICA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8. La regulaci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constitucional de la funci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blica. El Real Decreto Legislativo 5/2015, de 30 de octubre, que aprueba la Ley del Estatuto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sico del Empleado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blico: Objeto y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mbito de aplicaci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n.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(1-7)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Fonts w:ascii="Times" w:hAnsi="Times"/>
          <w:sz w:val="27"/>
          <w:szCs w:val="27"/>
          <w:lang w:val="es-ES_tradnl"/>
        </w:rPr>
        <w:t>La Ley 4/2021, de 16 de abril, de la Funci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blica Valenciana: Objeto, principios y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mbito de aplicaci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 la ley.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(1-5)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Fonts w:ascii="Times" w:hAnsi="Times"/>
          <w:sz w:val="27"/>
          <w:szCs w:val="27"/>
        </w:rPr>
        <w:t>Organizaci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la administraci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la Generalitat en materia de funci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pt-PT"/>
        </w:rPr>
        <w:t xml:space="preserve">blica.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(6-15)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9. Personal al servicio de las administraciones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blicas: Concepto y clases de personal empleado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blico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(16-20)</w:t>
      </w:r>
      <w:r>
        <w:rPr>
          <w:rFonts w:ascii="Times" w:hAnsi="Times"/>
          <w:sz w:val="27"/>
          <w:szCs w:val="27"/>
          <w:lang w:val="es-ES_tradnl"/>
        </w:rPr>
        <w:t>; Direcci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blica Profesional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(21-27)</w:t>
      </w:r>
      <w:r>
        <w:rPr>
          <w:rFonts w:ascii="Times" w:hAnsi="Times"/>
          <w:sz w:val="27"/>
          <w:szCs w:val="27"/>
          <w:lang w:val="es-ES_tradnl"/>
        </w:rPr>
        <w:t>. Estructura y ordenaci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del empleo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blico: Estructuraci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del empleo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blico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(28-36)</w:t>
      </w:r>
      <w:r>
        <w:rPr>
          <w:rFonts w:ascii="Times" w:hAnsi="Times"/>
          <w:sz w:val="27"/>
          <w:szCs w:val="27"/>
          <w:lang w:val="pt-PT"/>
        </w:rPr>
        <w:t>; Ordenaci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 los puestos de trabajo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(37-50)</w:t>
      </w:r>
      <w:r>
        <w:rPr>
          <w:rFonts w:ascii="Times" w:hAnsi="Times"/>
          <w:sz w:val="27"/>
          <w:szCs w:val="27"/>
          <w:lang w:val="es-ES_tradnl"/>
        </w:rPr>
        <w:t>; Instrumentos de planificaci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ordenaci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del empleo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blico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(51-55)</w:t>
      </w:r>
      <w:r>
        <w:rPr>
          <w:rFonts w:ascii="Times" w:hAnsi="Times"/>
          <w:sz w:val="27"/>
          <w:szCs w:val="27"/>
          <w:lang w:val="pt-PT"/>
        </w:rPr>
        <w:t>; Registros de personal.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(56-59)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 xml:space="preserve">10. Situaciones administrativas del personal funcionario de carrera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(138-166)</w:t>
      </w:r>
      <w:r>
        <w:rPr>
          <w:rFonts w:ascii="Times" w:hAnsi="Times"/>
          <w:sz w:val="27"/>
          <w:szCs w:val="27"/>
          <w:lang w:val="es-ES_tradnl"/>
        </w:rPr>
        <w:t>. Derechos, deberes y condiciones de trabajo del personal empleado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blico de la Generalitat.  </w:t>
      </w:r>
      <w:r>
        <w:rPr>
          <w:rFonts w:ascii="Times" w:hAnsi="Times"/>
          <w:sz w:val="27"/>
          <w:szCs w:val="27"/>
        </w:rPr>
        <w:t>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es-ES_tradnl"/>
        </w:rPr>
        <w:t>gimen de incompatibilidades del personal empleado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blico.</w:t>
      </w:r>
      <w:r>
        <w:rPr>
          <w:rFonts w:ascii="Times" w:hAnsi="Times"/>
          <w:sz w:val="27"/>
          <w:szCs w:val="27"/>
          <w:lang w:val="es-ES_tradnl"/>
        </w:rPr>
        <w:t xml:space="preserve">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(76-106)</w:t>
      </w:r>
      <w:r>
        <w:rPr>
          <w:rStyle w:val="Ninguno"/>
          <w:rFonts w:ascii="Times" w:hAnsi="Times"/>
          <w:b/>
          <w:bCs/>
          <w:sz w:val="27"/>
          <w:szCs w:val="27"/>
        </w:rPr>
        <w:t xml:space="preserve"> </w:t>
      </w:r>
      <w:r>
        <w:rPr>
          <w:rFonts w:ascii="Times" w:hAnsi="Times"/>
          <w:sz w:val="27"/>
          <w:szCs w:val="27"/>
        </w:rPr>
        <w:t>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it-IT"/>
        </w:rPr>
        <w:t>gimen disciplinario.</w:t>
      </w:r>
      <w:r>
        <w:rPr>
          <w:rFonts w:ascii="Times" w:hAnsi="Times"/>
          <w:sz w:val="27"/>
          <w:szCs w:val="27"/>
          <w:lang w:val="es-ES_tradnl"/>
        </w:rPr>
        <w:t>(167-181) Nacimiento y extinci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la relaci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del servicio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(60-75)</w:t>
      </w:r>
      <w:r>
        <w:rPr>
          <w:rFonts w:ascii="Times" w:hAnsi="Times"/>
          <w:sz w:val="27"/>
          <w:szCs w:val="27"/>
          <w:lang w:val="es-ES_tradnl"/>
        </w:rPr>
        <w:t>. Provisi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puestos y movilidad (107-130)</w:t>
      </w:r>
      <w:r>
        <w:rPr>
          <w:rFonts w:ascii="Times" w:hAnsi="Times"/>
          <w:sz w:val="27"/>
          <w:szCs w:val="27"/>
        </w:rPr>
        <w:t>. Promoci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 xml:space="preserve">n profesional.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(131-137)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  <w:lang w:val="pt-PT"/>
        </w:rPr>
        <w:t>III. GESTI</w:t>
      </w:r>
      <w:r>
        <w:rPr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Fonts w:ascii="Times" w:hAnsi="Times"/>
          <w:b/>
          <w:bCs/>
          <w:sz w:val="27"/>
          <w:szCs w:val="27"/>
          <w:u w:val="single" w:color="FFFFFF"/>
          <w:lang w:val="de-DE"/>
        </w:rPr>
        <w:t>N ECON</w:t>
      </w:r>
      <w:r>
        <w:rPr>
          <w:rFonts w:ascii="Times" w:hAnsi="Times"/>
          <w:b/>
          <w:bCs/>
          <w:sz w:val="27"/>
          <w:szCs w:val="27"/>
          <w:u w:val="single" w:color="FFFFFF"/>
        </w:rPr>
        <w:t>Ó</w:t>
      </w:r>
      <w:r>
        <w:rPr>
          <w:rFonts w:ascii="Times" w:hAnsi="Times"/>
          <w:b/>
          <w:bCs/>
          <w:sz w:val="27"/>
          <w:szCs w:val="27"/>
          <w:u w:val="single" w:color="FFFFFF"/>
          <w:lang w:val="es-ES_tradnl"/>
        </w:rPr>
        <w:t xml:space="preserve">MICO-PRESUPUESTARIA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11. El presupuesto de la Generalitat (I).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Concepto y naturaleza.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La estructura en los Presupuestos de la Generalitat.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 xml:space="preserve">(36-38 </w:t>
      </w:r>
      <w:r>
        <w:rPr>
          <w:rStyle w:val="Ninguno"/>
          <w:rFonts w:ascii="Times" w:hAnsi="Times"/>
          <w:b/>
          <w:bCs/>
          <w:sz w:val="27"/>
          <w:szCs w:val="27"/>
        </w:rPr>
        <w:t>Ley 1/2015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Los principios y reglas de programaci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presupuestaria.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(24-27 Ley 1/2015)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La programaci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presupuestaria y el objetivo de estabilidad.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 xml:space="preserve">(27-29 </w:t>
      </w:r>
      <w:r>
        <w:rPr>
          <w:rStyle w:val="Ninguno"/>
          <w:rFonts w:ascii="Times" w:hAnsi="Times"/>
          <w:b/>
          <w:bCs/>
          <w:sz w:val="27"/>
          <w:szCs w:val="27"/>
        </w:rPr>
        <w:t>Ley 1/2015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Contenido y cr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es-ES_tradnl"/>
        </w:rPr>
        <w:t>ditos iniciales, elaboraci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remisi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 xml:space="preserve">n a Les Corts.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 xml:space="preserve">Presupuestos consolidados.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Tramitaci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aprobaci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 xml:space="preserve">n.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</w:rPr>
        <w:t>Pr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it-IT"/>
        </w:rPr>
        <w:t xml:space="preserve">rroga.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12. El presupuesto de la Generalitat (II). Procedimiento de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presupuestaria.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presupuestaria. Pagos a justificar. Anticipos de Caja Fija. Operaciones de ejecuci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Los cr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es-ES_tradnl"/>
        </w:rPr>
        <w:t>ditos presupuestarios y sus modificaciones. Ley de Presupuestos de la Generalitat vigente: normas para la modificaci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los presupuestos y competencias para su autorizaci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Normas generales de la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</w:rPr>
        <w:t>n. Car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cter limitativo de los cr</w:t>
      </w:r>
      <w:r>
        <w:rPr>
          <w:rFonts w:ascii="Times" w:hAnsi="Times"/>
          <w:sz w:val="27"/>
          <w:szCs w:val="27"/>
          <w:lang w:val="fr-FR"/>
        </w:rPr>
        <w:t>é</w:t>
      </w:r>
      <w:r>
        <w:rPr>
          <w:rFonts w:ascii="Times" w:hAnsi="Times"/>
          <w:sz w:val="27"/>
          <w:szCs w:val="27"/>
          <w:lang w:val="pt-PT"/>
        </w:rPr>
        <w:t>ditos. Su contabilizaci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Procedimiento de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del presupuesto de la Generalitat.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13. El control interno de la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it-IT"/>
        </w:rPr>
        <w:t>n econ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mico-financiera de la Generalitat efectuado por la Intervenci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General de la Generalitat: 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mbito y objetivos, principios de actuaci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prerrogativas, deberes y facultades del personal controlador, deber de colaboraci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asistencia jur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dica; planes anuales y elevaci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al Consell de informes generales. La funci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interventora. El control financiero. La auditor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</w:rPr>
        <w:t>a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it-IT"/>
        </w:rPr>
        <w:t>blica. La supervisi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continua. El control externo. El control del Tribunal de Cuentas: su funci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fiscalizadora, el enjuiciamiento contable y su relaci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fr-FR"/>
        </w:rPr>
        <w:t xml:space="preserve">n con la Sindicatura de Comptes.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Fonts w:ascii="Times" w:hAnsi="Times" w:eastAsia="Times" w:cs="Times"/>
          <w:sz w:val="27"/>
          <w:szCs w:val="27"/>
        </w:rPr>
      </w:pPr>
      <w:r>
        <w:rPr>
          <w:rFonts w:ascii="Times" w:hAnsi="Times"/>
          <w:sz w:val="27"/>
          <w:szCs w:val="27"/>
          <w:lang w:val="es-ES_tradnl"/>
        </w:rPr>
        <w:t>14. Ley 1/2015, de 6 de febrero, de Hacienda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blica, del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blico Instrumental y de Subvenciones: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</w:rPr>
        <w:t>T</w:t>
      </w:r>
      <w:r>
        <w:rPr>
          <w:rFonts w:ascii="Times" w:hAnsi="Times"/>
          <w:sz w:val="27"/>
          <w:szCs w:val="27"/>
        </w:rPr>
        <w:t>í</w:t>
      </w:r>
      <w:r>
        <w:rPr>
          <w:rFonts w:ascii="Times" w:hAnsi="Times"/>
          <w:sz w:val="27"/>
          <w:szCs w:val="27"/>
          <w:lang w:val="es-ES_tradnl"/>
        </w:rPr>
        <w:t>tulo VII, Contabilidad del sector p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blico de la Generalitat. </w:t>
      </w:r>
      <w:r>
        <w:rPr>
          <w:rStyle w:val="Ninguno"/>
          <w:rFonts w:ascii="Times" w:hAnsi="Times"/>
          <w:b/>
          <w:bCs/>
          <w:sz w:val="27"/>
          <w:szCs w:val="27"/>
          <w:lang w:val="es-ES_tradnl"/>
        </w:rPr>
        <w:t>(124-143 Ley 1/2015)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Ley 1/2015: 24-51, 124-143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Decreto 77/2019 procedimiento presupuesto: 1-41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6/ 2025 presupuestos GVA: 1,5,9, 24-39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Decreto 25/2017 caja fija: 1-9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LO 2/1982 Tribunal Cuentas: 9-18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Style w:val="Ninguno"/>
          <w:rFonts w:ascii="Times" w:hAnsi="Times"/>
          <w:sz w:val="24"/>
          <w:szCs w:val="24"/>
          <w:lang w:val="es-ES_tradnl"/>
        </w:rPr>
        <w:t>Reglamento Colts: 132-134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eastAsia="Times" w:cs="Times" w:ascii="Times" w:hAnsi="Times"/>
          <w:sz w:val="24"/>
          <w:szCs w:val="24"/>
        </w:rPr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b/>
          <w:bCs/>
          <w:sz w:val="24"/>
          <w:szCs w:val="24"/>
          <w:u w:val="single" w:color="FFFFFF"/>
        </w:rPr>
      </w:pPr>
      <w:r>
        <w:rPr>
          <w:rFonts w:ascii="Times" w:hAnsi="Times"/>
          <w:b/>
          <w:bCs/>
          <w:sz w:val="27"/>
          <w:szCs w:val="27"/>
          <w:u w:val="single" w:color="FFFFFF"/>
        </w:rPr>
        <w:t>IV</w:t>
      </w:r>
      <w:r>
        <w:rPr>
          <w:rStyle w:val="Ninguno"/>
          <w:rFonts w:ascii="Times" w:hAnsi="Times"/>
          <w:b/>
          <w:bCs/>
          <w:i/>
          <w:iCs/>
          <w:sz w:val="27"/>
          <w:szCs w:val="27"/>
          <w:u w:val="single" w:color="FFFFFF"/>
        </w:rPr>
        <w:t xml:space="preserve">. </w:t>
      </w:r>
      <w:r>
        <w:rPr>
          <w:rFonts w:ascii="Times" w:hAnsi="Times"/>
          <w:b/>
          <w:bCs/>
          <w:sz w:val="27"/>
          <w:szCs w:val="27"/>
          <w:u w:val="single" w:color="FFFFFF"/>
          <w:lang w:val="en-US"/>
        </w:rPr>
        <w:t>INFORM</w:t>
      </w:r>
      <w:r>
        <w:rPr>
          <w:rFonts w:ascii="Times" w:hAnsi="Times"/>
          <w:b/>
          <w:bCs/>
          <w:sz w:val="27"/>
          <w:szCs w:val="27"/>
          <w:u w:val="single" w:color="FFFFFF"/>
        </w:rPr>
        <w:t>Á</w:t>
      </w:r>
      <w:r>
        <w:rPr>
          <w:rFonts w:ascii="Times" w:hAnsi="Times"/>
          <w:b/>
          <w:bCs/>
          <w:sz w:val="27"/>
          <w:szCs w:val="27"/>
          <w:u w:val="single" w:color="FFFFFF"/>
        </w:rPr>
        <w:t>TICA B</w:t>
      </w:r>
      <w:r>
        <w:rPr>
          <w:rFonts w:ascii="Times" w:hAnsi="Times"/>
          <w:b/>
          <w:bCs/>
          <w:sz w:val="27"/>
          <w:szCs w:val="27"/>
          <w:u w:val="single" w:color="FFFFFF"/>
        </w:rPr>
        <w:t>Á</w:t>
      </w:r>
      <w:r>
        <w:rPr>
          <w:rFonts w:ascii="Times" w:hAnsi="Times"/>
          <w:b/>
          <w:bCs/>
          <w:sz w:val="27"/>
          <w:szCs w:val="27"/>
          <w:u w:val="single" w:color="FFFFFF"/>
          <w:lang w:val="en-US"/>
        </w:rPr>
        <w:t>SICA Y OFIM</w:t>
      </w:r>
      <w:r>
        <w:rPr>
          <w:rFonts w:ascii="Times" w:hAnsi="Times"/>
          <w:b/>
          <w:bCs/>
          <w:sz w:val="27"/>
          <w:szCs w:val="27"/>
          <w:u w:val="single" w:color="FFFFFF"/>
        </w:rPr>
        <w:t>Á</w:t>
      </w:r>
      <w:r>
        <w:rPr>
          <w:rFonts w:ascii="Times" w:hAnsi="Times"/>
          <w:b/>
          <w:bCs/>
          <w:sz w:val="27"/>
          <w:szCs w:val="27"/>
          <w:u w:val="single" w:color="FFFFFF"/>
          <w:lang w:val="pt-PT"/>
        </w:rPr>
        <w:t xml:space="preserve">TICA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</w:rPr>
        <w:t>15. Inform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it-IT"/>
        </w:rPr>
        <w:t>tica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sica: Conceptos fundamentales sobre el hardware y el software. Sistemas de almacenamiento de datos. Tipos de conectividad. Sistemas operativos. Nociones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sicas de seguridad inform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it-IT"/>
        </w:rPr>
        <w:t xml:space="preserve">tica.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16. Introducci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al sistema operativo: El entorno Windows 11. Fundamentos. Trabajo en el entorno gr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it-IT"/>
        </w:rPr>
        <w:t>fico de Windows: ventanas, iconos, men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s contextuales, cuadros de di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logo. El escritorio y sus elementos. El men</w:t>
      </w:r>
      <w:r>
        <w:rPr>
          <w:rFonts w:ascii="Times" w:hAnsi="Times"/>
          <w:sz w:val="27"/>
          <w:szCs w:val="27"/>
        </w:rPr>
        <w:t xml:space="preserve">ú </w:t>
      </w:r>
      <w:r>
        <w:rPr>
          <w:rFonts w:ascii="Times" w:hAnsi="Times"/>
          <w:sz w:val="27"/>
          <w:szCs w:val="27"/>
          <w:lang w:val="es-ES_tradnl"/>
        </w:rPr>
        <w:t>inicio y la barra de tareas. Herramientas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 xml:space="preserve">sicas (calculadora, bloc de notas y herramientas recortes).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pt-PT"/>
        </w:rPr>
        <w:t>17. El Explorador de archivos de Windows 11.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carpetas y archivos. Operaciones de b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 xml:space="preserve">squeda. Carpetas locales y carpetas de red. Accesos directos. Carpeta de descarga de archivos. Microsoft OneDrive.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18. Correo electr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nico Outlook de Microsoft 365: Conceptos elementales y funcionamiento. El entorno de trabajo. Redactar, enviar, recibir, responder y reenviar mensajes. B</w:t>
      </w:r>
      <w:r>
        <w:rPr>
          <w:rFonts w:ascii="Times" w:hAnsi="Times"/>
          <w:sz w:val="27"/>
          <w:szCs w:val="27"/>
        </w:rPr>
        <w:t>ú</w:t>
      </w:r>
      <w:r>
        <w:rPr>
          <w:rFonts w:ascii="Times" w:hAnsi="Times"/>
          <w:sz w:val="27"/>
          <w:szCs w:val="27"/>
          <w:lang w:val="es-ES_tradnl"/>
        </w:rPr>
        <w:t>squeda de mensajes. Reglas de recepci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de mensajes. Libretas de direcciones. Carpetas de trabajo. Calendario de trabajo.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19. Procesador de texto Word de Microsoft 365: Principales funciones y utilidades. Creaci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estructuraci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maquetaci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documentos. Generaci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grabaci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n, recuperaci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it-IT"/>
        </w:rPr>
        <w:t>n e impresi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documentos. Importaci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exportaci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formatos. Dictado. Revisi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 xml:space="preserve">n de documentos.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pt-PT"/>
        </w:rPr>
        <w:t>20. Hojas de c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lculo Excel de Microsoft 365: Principales funciones y utilidades. Libros, hojas y celdas. Configuraci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Introducci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y edici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datos. F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rmulas y funciones. Gr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pt-PT"/>
        </w:rPr>
        <w:t>ficos. Gesti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 de datos. Importaci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 xml:space="preserve">n de datos.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es-ES_tradnl"/>
        </w:rPr>
        <w:t>21. Plataforma colaborativa Teams de Microsoft 365: Uso de chat y llamadas. Estados. Estructura: Equipos, canales y conversaciones. Compartici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informaci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n. Menciones. Lanzamiento y recepci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de convocatorias de reuni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 xml:space="preserve">n por videoconferencia. </w:t>
      </w:r>
    </w:p>
    <w:p>
      <w:pPr>
        <w:pStyle w:val="Poromisin"/>
        <w:bidi w:val="0"/>
        <w:spacing w:before="0" w:after="240"/>
        <w:ind w:hanging="0" w:start="0" w:end="0"/>
        <w:jc w:val="both"/>
        <w:rPr>
          <w:rStyle w:val="Ninguno"/>
          <w:rFonts w:ascii="Times" w:hAnsi="Times" w:eastAsia="Times" w:cs="Times"/>
          <w:sz w:val="24"/>
          <w:szCs w:val="24"/>
        </w:rPr>
      </w:pPr>
      <w:r>
        <w:rPr>
          <w:rFonts w:ascii="Times" w:hAnsi="Times"/>
          <w:sz w:val="27"/>
          <w:szCs w:val="27"/>
          <w:lang w:val="pt-PT"/>
        </w:rPr>
        <w:t>22. Navegadores web: Conceptos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es-ES_tradnl"/>
        </w:rPr>
        <w:t>sicos y definici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pt-PT"/>
        </w:rPr>
        <w:t>n. Navegaci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por pesta</w:t>
      </w:r>
      <w:r>
        <w:rPr>
          <w:rFonts w:ascii="Times" w:hAnsi="Times"/>
          <w:sz w:val="27"/>
          <w:szCs w:val="27"/>
          <w:lang w:val="es-ES_tradnl"/>
        </w:rPr>
        <w:t>ñ</w:t>
      </w:r>
      <w:r>
        <w:rPr>
          <w:rFonts w:ascii="Times" w:hAnsi="Times"/>
          <w:sz w:val="27"/>
          <w:szCs w:val="27"/>
          <w:lang w:val="es-ES_tradnl"/>
        </w:rPr>
        <w:t>as, marcadores, historial, ajustes de privacidad y seguridad. Extensiones y complementos, Navegaci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s-ES_tradnl"/>
        </w:rPr>
        <w:t>n segura, identificaci</w:t>
      </w:r>
      <w:r>
        <w:rPr>
          <w:rFonts w:ascii="Times" w:hAnsi="Times"/>
          <w:sz w:val="27"/>
          <w:szCs w:val="27"/>
          <w:lang w:val="es-ES_tradnl"/>
        </w:rPr>
        <w:t>ó</w:t>
      </w:r>
      <w:r>
        <w:rPr>
          <w:rFonts w:ascii="Times" w:hAnsi="Times"/>
          <w:sz w:val="27"/>
          <w:szCs w:val="27"/>
          <w:lang w:val="en-US"/>
        </w:rPr>
        <w:t xml:space="preserve">n de phishing y malware. </w:t>
      </w:r>
    </w:p>
    <w:p>
      <w:pPr>
        <w:pStyle w:val="Poromisin"/>
        <w:bidi w:val="0"/>
        <w:spacing w:before="0" w:after="240"/>
        <w:ind w:hanging="0" w:start="0" w:end="0"/>
        <w:jc w:val="both"/>
        <w:rPr/>
      </w:pPr>
      <w:r>
        <w:rPr>
          <w:rFonts w:ascii="Times" w:hAnsi="Times"/>
          <w:sz w:val="27"/>
          <w:szCs w:val="27"/>
          <w:lang w:val="es-ES_tradnl"/>
        </w:rPr>
        <w:t>23. Herramientas de Inteligencia Artificial (IA): Nociones sobre el uso, la fiabilidad y los riesgos en el puesto de trabajo. Prompting b</w:t>
      </w:r>
      <w:r>
        <w:rPr>
          <w:rFonts w:ascii="Times" w:hAnsi="Times"/>
          <w:sz w:val="27"/>
          <w:szCs w:val="27"/>
        </w:rPr>
        <w:t>á</w:t>
      </w:r>
      <w:r>
        <w:rPr>
          <w:rFonts w:ascii="Times" w:hAnsi="Times"/>
          <w:sz w:val="27"/>
          <w:szCs w:val="27"/>
          <w:lang w:val="it-IT"/>
        </w:rPr>
        <w:t xml:space="preserve">sico.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Poromisin">
    <w:name w:val="Por omisión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Cs w:val="22"/>
      <w:u w:val="none" w:color="FFFFFF"/>
      <w:vertAlign w:val="baseline"/>
      <w:lang w:val="es-ES_tradn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 pitchFamily="0" charset="1"/>
        <a:ea typeface="Helvetica" pitchFamily="0" charset="1"/>
        <a:cs typeface="Helvetica" pitchFamily="0" charset="1"/>
      </a:majorFont>
      <a:minorFont>
        <a:latin typeface="Helvetica" pitchFamily="0" charset="1"/>
        <a:ea typeface="Helvetica" pitchFamily="0" charset="1"/>
        <a:cs typeface="Helvetica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7</Pages>
  <Words>1588</Words>
  <Characters>9447</Characters>
  <CharactersWithSpaces>10986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2026-09-14T22:02:17Z</dcterms:modified>
  <cp:revision>1</cp:revision>
  <dc:subject/>
  <dc:title/>
</cp:coreProperties>
</file>