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both"/>
        <w:rPr>
          <w:rFonts w:ascii="Encode Sans" w:cs="Encode Sans" w:eastAsia="Encode Sans" w:hAnsi="Encode San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425.19685039370086" w:firstLine="0"/>
        <w:jc w:val="center"/>
        <w:rPr>
          <w:rFonts w:ascii="Encode Sans ExtraLight" w:cs="Encode Sans ExtraLight" w:eastAsia="Encode Sans ExtraLight" w:hAnsi="Encode Sans ExtraLight"/>
          <w:sz w:val="60"/>
          <w:szCs w:val="60"/>
        </w:rPr>
      </w:pPr>
      <w:r w:rsidDel="00000000" w:rsidR="00000000" w:rsidRPr="00000000">
        <w:rPr>
          <w:rFonts w:ascii="Encode Sans ExtraLight" w:cs="Encode Sans ExtraLight" w:eastAsia="Encode Sans ExtraLight" w:hAnsi="Encode Sans ExtraLight"/>
          <w:sz w:val="60"/>
          <w:szCs w:val="60"/>
          <w:rtl w:val="0"/>
        </w:rPr>
        <w:t xml:space="preserve">Variables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both"/>
        <w:rPr>
          <w:rFonts w:ascii="Encode Sans" w:cs="Encode Sans" w:eastAsia="Encode Sans" w:hAnsi="Encode Sans"/>
          <w:b w:val="1"/>
          <w:i w:val="1"/>
        </w:rPr>
      </w:pPr>
      <w:r w:rsidDel="00000000" w:rsidR="00000000" w:rsidRPr="00000000">
        <w:rPr>
          <w:rFonts w:ascii="Encode Sans" w:cs="Encode Sans" w:eastAsia="Encode Sans" w:hAnsi="Encode Sans"/>
          <w:b w:val="1"/>
          <w:i w:val="1"/>
          <w:rtl w:val="0"/>
        </w:rPr>
        <w:t xml:space="preserve">Guía de ejercicios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>
          <w:rFonts w:ascii="Encode Sans" w:cs="Encode Sans" w:eastAsia="Encode Sans" w:hAnsi="Encode San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Encode Sans" w:cs="Encode Sans" w:eastAsia="Encode Sans" w:hAnsi="Encode Sans"/>
          <w:u w:val="none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Declarar una variable de nombre “auto”, asignarle el valor “Corolla” y mostrarla por consola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*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Encode Sans" w:cs="Encode Sans" w:eastAsia="Encode Sans" w:hAnsi="Encode Sans"/>
          <w:u w:val="none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Asignarle el valor “308” a la variable declarada en el ejercicio anterior y mostrarla por consola.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Encode Sans" w:cs="Encode Sans" w:eastAsia="Encode Sans" w:hAnsi="Encode Sans"/>
          <w:u w:val="none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A la misma variable de los ejercicios anteriores, asignarle el valor “C4”. Volver a mostrarla por consola.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Encode Sans" w:cs="Encode Sans" w:eastAsia="Encode Sans" w:hAnsi="Encode Sans"/>
          <w:u w:val="none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Declarar dos variables “nombre” y “apellido”, asignarles tu nombre y apellido. Luego mostrar por consola ambos valores. Usar un solo console.log( 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Encode Sans" w:cs="Encode Sans" w:eastAsia="Encode Sans" w:hAnsi="Encode Sans"/>
          <w:u w:val="none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Dada una variable llamada “fruta” con el valor “naranja”. Declarar una variable “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tipoDeLaVariableFruta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” y asignarle como valor el tipo de la variable “fruta”. 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**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Encode Sans" w:cs="Encode Sans" w:eastAsia="Encode Sans" w:hAnsi="Encode Sans"/>
          <w:u w:val="none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Para los ejercicios 1, 2 y 3, mostrar por consola el tipo de la variable en cada nueva asignación.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ind w:left="0" w:firstLine="0"/>
              <w:rPr>
                <w:rFonts w:ascii="Encode Sans" w:cs="Encode Sans" w:eastAsia="Encode Sans" w:hAnsi="Encode Sans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Fonts w:ascii="Encode Sans" w:cs="Encode Sans" w:eastAsia="Encode Sans" w:hAnsi="Encode Sans"/>
                <w:rtl w:val="0"/>
              </w:rPr>
              <w:t xml:space="preserve"> En Javascript tenemos “console.log()” que muestra por consola lo que le pongamos dentro de los paréntesis. Ejemplo: console.log(“Hola!”) nos mostrará el string “Hola!”</w:t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360" w:lineRule="auto"/>
              <w:ind w:left="0" w:firstLine="0"/>
              <w:rPr>
                <w:rFonts w:ascii="Encode Sans" w:cs="Encode Sans" w:eastAsia="Encode Sans" w:hAnsi="Encode Sans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rtl w:val="0"/>
              </w:rPr>
              <w:t xml:space="preserve">Más información en: </w:t>
            </w:r>
            <w:hyperlink r:id="rId6">
              <w:r w:rsidDel="00000000" w:rsidR="00000000" w:rsidRPr="00000000">
                <w:rPr>
                  <w:rFonts w:ascii="Encode Sans" w:cs="Encode Sans" w:eastAsia="Encode Sans" w:hAnsi="Encode Sans"/>
                  <w:color w:val="1155cc"/>
                  <w:u w:val="single"/>
                  <w:rtl w:val="0"/>
                </w:rPr>
                <w:t xml:space="preserve">https://www.w3schools.com/jsref/met_console_log.asp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360" w:lineRule="auto"/>
              <w:ind w:left="0" w:firstLine="0"/>
              <w:rPr>
                <w:rFonts w:ascii="Encode Sans" w:cs="Encode Sans" w:eastAsia="Encode Sans" w:hAnsi="Encod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ind w:left="0" w:firstLine="0"/>
              <w:rPr>
                <w:rFonts w:ascii="Encode Sans" w:cs="Encode Sans" w:eastAsia="Encode Sans" w:hAnsi="Encode Sans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b w:val="1"/>
                <w:rtl w:val="0"/>
              </w:rPr>
              <w:t xml:space="preserve">**</w:t>
            </w:r>
            <w:r w:rsidDel="00000000" w:rsidR="00000000" w:rsidRPr="00000000">
              <w:rPr>
                <w:rFonts w:ascii="Encode Sans" w:cs="Encode Sans" w:eastAsia="Encode Sans" w:hAnsi="Encode Sans"/>
                <w:rtl w:val="0"/>
              </w:rPr>
              <w:t xml:space="preserve"> También tenemos “typeof()” que nos devuelve el tipo de lo que le pongamos dentro de los paréntesis. Ejemplo: typeof(“Hola!”) nos devuelve “string”, typeof(25) nos devuelve “number”</w:t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360" w:lineRule="auto"/>
              <w:ind w:left="0" w:firstLine="0"/>
              <w:rPr>
                <w:rFonts w:ascii="Encode Sans" w:cs="Encode Sans" w:eastAsia="Encode Sans" w:hAnsi="Encode Sans"/>
              </w:rPr>
            </w:pPr>
            <w:r w:rsidDel="00000000" w:rsidR="00000000" w:rsidRPr="00000000">
              <w:rPr>
                <w:rFonts w:ascii="Encode Sans" w:cs="Encode Sans" w:eastAsia="Encode Sans" w:hAnsi="Encode Sans"/>
                <w:rtl w:val="0"/>
              </w:rPr>
              <w:t xml:space="preserve">Más información en: </w:t>
            </w:r>
            <w:hyperlink r:id="rId7">
              <w:r w:rsidDel="00000000" w:rsidR="00000000" w:rsidRPr="00000000">
                <w:rPr>
                  <w:rFonts w:ascii="Encode Sans" w:cs="Encode Sans" w:eastAsia="Encode Sans" w:hAnsi="Encode Sans"/>
                  <w:color w:val="1155cc"/>
                  <w:u w:val="single"/>
                  <w:rtl w:val="0"/>
                </w:rPr>
                <w:t xml:space="preserve">https://developer.mozilla.org/es/docs/Web/JavaScript/Reference/Operators/typeof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spacing w:line="360" w:lineRule="auto"/>
        <w:jc w:val="both"/>
        <w:rPr>
          <w:rFonts w:ascii="Encode Sans" w:cs="Encode Sans" w:eastAsia="Encode Sans" w:hAnsi="Encode Sans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ncode Sans ExtraLight">
    <w:embedRegular w:fontKey="{00000000-0000-0000-0000-000000000000}" r:id="rId1" w:subsetted="0"/>
    <w:embedBold w:fontKey="{00000000-0000-0000-0000-000000000000}" r:id="rId2" w:subsetted="0"/>
  </w:font>
  <w:font w:name="Encode San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widowControl w:val="0"/>
      <w:spacing w:after="320" w:lineRule="auto"/>
      <w:jc w:val="right"/>
      <w:rPr>
        <w:color w:val="999999"/>
      </w:rPr>
    </w:pP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widowControl w:val="0"/>
      <w:spacing w:after="0" w:line="240" w:lineRule="auto"/>
      <w:rPr>
        <w:rFonts w:ascii="Encode Sans" w:cs="Encode Sans" w:eastAsia="Encode Sans" w:hAnsi="Encode Sans"/>
        <w:i w:val="1"/>
        <w:color w:val="d9d9d9"/>
        <w:sz w:val="24"/>
        <w:szCs w:val="24"/>
      </w:rPr>
    </w:pPr>
    <w:r w:rsidDel="00000000" w:rsidR="00000000" w:rsidRPr="00000000">
      <w:rPr>
        <w:rFonts w:ascii="Encode Sans" w:cs="Encode Sans" w:eastAsia="Encode Sans" w:hAnsi="Encode Sans"/>
        <w:color w:val="999999"/>
        <w:sz w:val="24"/>
        <w:szCs w:val="24"/>
      </w:rPr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90550" cy="43434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-68850" y="0"/>
                        <a:ext cx="649200" cy="433710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90550" cy="43434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4343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Encode Sans" w:cs="Encode Sans" w:eastAsia="Encode Sans" w:hAnsi="Encode Sans"/>
        <w:color w:val="999999"/>
        <w:sz w:val="24"/>
        <w:szCs w:val="24"/>
        <w:rtl w:val="0"/>
      </w:rPr>
      <w:t xml:space="preserve">Clase 1- “Introducción a la Programación Web”</w:t>
    </w:r>
    <w:r w:rsidDel="00000000" w:rsidR="00000000" w:rsidRPr="00000000">
      <w:rPr>
        <w:rFonts w:ascii="Encode Sans" w:cs="Encode Sans" w:eastAsia="Encode Sans" w:hAnsi="Encode Sans"/>
        <w:i w:val="1"/>
        <w:color w:val="999999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4953000</wp:posOffset>
          </wp:positionH>
          <wp:positionV relativeFrom="paragraph">
            <wp:posOffset>-143706</wp:posOffset>
          </wp:positionV>
          <wp:extent cx="1138238" cy="419932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31746" l="0" r="0" t="31746"/>
                  <a:stretch>
                    <a:fillRect/>
                  </a:stretch>
                </pic:blipFill>
                <pic:spPr>
                  <a:xfrm>
                    <a:off x="0" y="0"/>
                    <a:ext cx="1138238" cy="4199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266700</wp:posOffset>
              </wp:positionV>
              <wp:extent cx="3200400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77025" y="147525"/>
                        <a:ext cx="31767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CCCCCC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266700</wp:posOffset>
              </wp:positionV>
              <wp:extent cx="3200400" cy="190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04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4">
    <w:pPr>
      <w:pageBreakBefore w:val="0"/>
      <w:widowControl w:val="0"/>
      <w:spacing w:after="0" w:line="240" w:lineRule="auto"/>
      <w:rPr>
        <w:rFonts w:ascii="Encode Sans" w:cs="Encode Sans" w:eastAsia="Encode Sans" w:hAnsi="Encode Sans"/>
        <w:i w:val="1"/>
        <w:color w:val="d9d9d9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widowControl w:val="0"/>
      <w:spacing w:after="0" w:line="240" w:lineRule="auto"/>
      <w:rPr>
        <w:rFonts w:ascii="Encode Sans" w:cs="Encode Sans" w:eastAsia="Encode Sans" w:hAnsi="Encode Sans"/>
        <w:i w:val="1"/>
        <w:color w:val="d9d9d9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w3schools.com/jsref/met_console_log.asp" TargetMode="External"/><Relationship Id="rId7" Type="http://schemas.openxmlformats.org/officeDocument/2006/relationships/hyperlink" Target="https://developer.mozilla.org/es/docs/Web/JavaScript/Reference/Operators/typeof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ncodeSansExtraLight-regular.ttf"/><Relationship Id="rId2" Type="http://schemas.openxmlformats.org/officeDocument/2006/relationships/font" Target="fonts/EncodeSansExtraLight-bold.ttf"/><Relationship Id="rId3" Type="http://schemas.openxmlformats.org/officeDocument/2006/relationships/font" Target="fonts/EncodeSans-regular.ttf"/><Relationship Id="rId4" Type="http://schemas.openxmlformats.org/officeDocument/2006/relationships/font" Target="fonts/Encode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