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b/>
          <w:bCs/>
          <w:sz w:val="32"/>
          <w:szCs w:val="32"/>
        </w:rPr>
        <w:t xml:space="preserve">Skyright Roofing and Gutters</w:t>
      </w:r>
    </w:p>
    <w:p>
      <w:pPr>
        <w:pBdr>
          <w:bottom w:val="single" w:color="2E75B6" w:sz="6" w:space="6"/>
        </w:pBdr>
        <w:spacing w:after="240"/>
      </w:pPr>
      <w:r>
        <w:t xml:space="preserve"/>
      </w:r>
    </w:p>
    <w:p>
      <w:pPr>
        <w:spacing w:after="240"/>
      </w:pPr>
      <w:r>
        <w:t xml:space="preserve">May 19, 2026</w:t>
      </w:r>
    </w:p>
    <w:p>
      <w:pPr>
        <w:spacing w:after="0"/>
      </w:pPr>
      <w:r>
        <w:rPr>
          <w:b/>
          <w:bCs/>
        </w:rPr>
        <w:t xml:space="preserve">Stancraft Wood Boat Builders LLC</w:t>
      </w:r>
    </w:p>
    <w:p>
      <w:pPr>
        <w:spacing w:after="360"/>
      </w:pPr>
      <w:r>
        <w:t xml:space="preserve">Attn: Project Owner / Authorized Representative</w:t>
      </w:r>
    </w:p>
    <w:p>
      <w:pPr>
        <w:spacing w:after="240"/>
      </w:pPr>
      <w:r>
        <w:rPr>
          <w:b/>
          <w:bCs/>
        </w:rPr>
        <w:t xml:space="preserve">Re: </w:t>
      </w:r>
      <w:r>
        <w:rPr>
          <w:b/>
          <w:bCs/>
        </w:rPr>
        <w:t xml:space="preserve">Snow Retention Disclosure — South Gable Style Units, 26GA Metal Roofing</w:t>
      </w:r>
    </w:p>
    <w:p>
      <w:pPr>
        <w:spacing w:after="240"/>
      </w:pPr>
      <w:r>
        <w:t xml:space="preserve">To Whom It May Concern:</w:t>
      </w:r>
    </w:p>
    <w:p>
      <w:pPr>
        <w:spacing w:after="240"/>
      </w:pPr>
      <w:r>
        <w:t xml:space="preserve">This letter is to formally document the scope and limitations of the snow retention system being installed on the South gable style units at your facility. Please review and retain for your records.</w:t>
      </w:r>
    </w:p>
    <w:p>
      <w:pPr>
        <w:spacing w:after="120"/>
      </w:pPr>
      <w:r>
        <w:rPr>
          <w:b/>
          <w:bCs/>
        </w:rPr>
        <w:t xml:space="preserve">Roofing Material and Engineering Limitation</w:t>
      </w:r>
    </w:p>
    <w:p>
      <w:pPr>
        <w:spacing w:after="240"/>
      </w:pPr>
      <w:r>
        <w:t xml:space="preserve">The roofing material specified and installed on the South gable style units is 26-gauge (26GA) metal panel. There is no manufacturer or third-party engineering specification available for snow retention systems applied to this material at this gauge. Snow retention products on the market are typically engineered, load-tested, and warrantied against heavier-gauge panels (commonly 24GA and thicker). Because no engineered load tables exist for 26GA in this application, any snow retention installed on these units cannot be backed by an engineered hold-strength rating.</w:t>
      </w:r>
    </w:p>
    <w:p>
      <w:pPr>
        <w:spacing w:after="120"/>
      </w:pPr>
      <w:r>
        <w:rPr>
          <w:b/>
          <w:bCs/>
        </w:rPr>
        <w:t xml:space="preserve">Skyright's Scope and Best-Effort Commitment</w:t>
      </w:r>
    </w:p>
    <w:p>
      <w:pPr>
        <w:spacing w:after="120"/>
      </w:pPr>
      <w:r>
        <w:t xml:space="preserve">Skyright Roofing and Gutters will install snow retention product on these units using sound roofing practice and reasonable judgment to give the system the best practical chance of holding snow load. However, Skyright is a roofing and gutter contractor. We are not licensed engineers, and we cannot certify, guarantee, or warrant that the snow retention system will:</w:t>
      </w:r>
    </w:p>
    <w:p>
      <w:pPr>
        <w:spacing w:after="60"/>
        <w:ind w:left="360"/>
      </w:pPr>
      <w:r>
        <w:t xml:space="preserve">1.  Hold any specific snow load without releasing snow or ice; or</w:t>
      </w:r>
    </w:p>
    <w:p>
      <w:pPr>
        <w:spacing w:after="60"/>
        <w:ind w:left="360"/>
      </w:pPr>
      <w:r>
        <w:t xml:space="preserve">2.  Prevent damage to the roof panels, fasteners, substrate, or surrounding structure under excessive snow accumulation; or</w:t>
      </w:r>
    </w:p>
    <w:p>
      <w:pPr>
        <w:spacing w:after="240"/>
        <w:ind w:left="360"/>
      </w:pPr>
      <w:r>
        <w:t xml:space="preserve">3.  Withstand snow or ice loads exceeding the practical tolerance of the 26GA panel itself, regardless of retention product.</w:t>
      </w:r>
    </w:p>
    <w:p>
      <w:pPr>
        <w:spacing w:after="240"/>
      </w:pPr>
      <w:r>
        <w:t xml:space="preserve">In the event of an extreme snow event, the limiting factor in many cases will be the panel substrate, not the retention product.</w:t>
      </w:r>
    </w:p>
    <w:p>
      <w:pPr>
        <w:spacing w:after="120"/>
      </w:pPr>
      <w:r>
        <w:rPr>
          <w:b/>
          <w:bCs/>
        </w:rPr>
        <w:t xml:space="preserve">Owner Maintenance Recommendation</w:t>
      </w:r>
    </w:p>
    <w:p>
      <w:pPr>
        <w:spacing w:after="240"/>
      </w:pPr>
      <w:r>
        <w:t xml:space="preserve">To keep total roof load within reasonable limits and reduce risk of panel damage or snow retention failure, Skyright recommends that snow be cleared from the roof once accumulation reaches </w:t>
      </w:r>
      <w:r>
        <w:rPr>
          <w:b/>
          <w:bCs/>
        </w:rPr>
        <w:t xml:space="preserve">two (2) feet in depth</w:t>
      </w:r>
      <w:r>
        <w:t xml:space="preserve">. Clearing at this threshold keeps the weight on the roof at a manageable level and lowers the chance of overloading both the panel and the retention system. This snow management responsibility rests with the property owner.</w:t>
      </w:r>
    </w:p>
    <w:p>
      <w:pPr>
        <w:spacing w:after="120"/>
      </w:pPr>
      <w:r>
        <w:rPr>
          <w:b/>
          <w:bCs/>
        </w:rPr>
        <w:t xml:space="preserve">Acknowledgment</w:t>
      </w:r>
    </w:p>
    <w:p>
      <w:pPr>
        <w:spacing w:after="240"/>
      </w:pPr>
      <w:r>
        <w:t xml:space="preserve">By proceeding with the installation, Stancraft Wood Boat Builders LLC acknowledges the engineering limitations of snow retention on 26GA roofing as described above, accepts Skyright's best-effort installation in lieu of an engineered system, and accepts responsibility for ongoing snow management at the recommended 2-foot clearing threshold.</w:t>
      </w:r>
    </w:p>
    <w:p>
      <w:pPr>
        <w:spacing w:after="360"/>
      </w:pPr>
      <w:r>
        <w:t xml:space="preserve">If you have any questions or would like to discuss alternative roofing materials or retention approaches before proceeding, please contact me directly.</w:t>
      </w:r>
    </w:p>
    <w:p>
      <w:pPr>
        <w:spacing w:after="480"/>
      </w:pPr>
      <w:r>
        <w:t xml:space="preserve">Sincerely,</w:t>
      </w:r>
    </w:p>
    <w:p>
      <w:pPr>
        <w:spacing w:after="0"/>
      </w:pPr>
      <w:r>
        <w:rPr>
          <w:b/>
          <w:bCs/>
        </w:rPr>
        <w:t xml:space="preserve">Chance Peare</w:t>
      </w:r>
    </w:p>
    <w:p>
      <w:pPr>
        <w:spacing w:after="0"/>
      </w:pPr>
      <w:r>
        <w:t xml:space="preserve">Chief Operating Officer</w:t>
      </w:r>
    </w:p>
    <w:p>
      <w:pPr>
        <w:spacing w:after="480"/>
      </w:pPr>
      <w:r>
        <w:t xml:space="preserve">Skyright Roofing and Gutters</w:t>
      </w:r>
    </w:p>
    <w:p>
      <w:pPr>
        <w:pBdr>
          <w:top w:val="single" w:color="BFBFBF" w:sz="6" w:space="6"/>
        </w:pBdr>
        <w:spacing w:after="120" w:before="240"/>
      </w:pPr>
      <w:r>
        <w:t xml:space="preserve"/>
      </w:r>
    </w:p>
    <w:p>
      <w:pPr>
        <w:spacing w:after="360"/>
      </w:pPr>
      <w:r>
        <w:rPr>
          <w:b/>
          <w:bCs/>
        </w:rPr>
        <w:t xml:space="preserve">Acknowledged and Accepted — Stancraft Wood Boat Builders LLC</w:t>
      </w:r>
    </w:p>
    <w:p>
      <w:pPr>
        <w:spacing w:after="240"/>
      </w:pPr>
      <w:r>
        <w:t xml:space="preserve">Signature: ____________________________________     Date: _______________</w:t>
      </w:r>
    </w:p>
    <w:p>
      <w:pPr>
        <w:spacing w:after="0"/>
      </w:pPr>
      <w:r>
        <w:t xml:space="preserve">Printed Name: _________________________________     Title: 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2026-05-20T03:58:02.430Z</dcterms:created>
  <dcterms:modified xsi:type="dcterms:W3CDTF">2026-05-20T03:58:02.430Z</dcterms:modified>
</cp:coreProperties>
</file>

<file path=docProps/custom.xml><?xml version="1.0" encoding="utf-8"?>
<Properties xmlns="http://schemas.openxmlformats.org/officeDocument/2006/custom-properties" xmlns:vt="http://schemas.openxmlformats.org/officeDocument/2006/docPropsVTypes"/>
</file>