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MYCAR  /  MVP 2026  ·  DOCUMENTACIÓN DE ANÁLISIS</w:t>
      </w:r>
    </w:p>
    <w:p>
      <w:pPr>
        <w:pStyle w:val="Title"/>
      </w:pPr>
      <w:r>
        <w:t>Ficha de avance completada · Nayu</w:t>
      </w:r>
    </w:p>
    <w:p>
      <w:pPr>
        <w:pStyle w:val="Subtitle"/>
      </w:pPr>
      <w:r>
        <w:t>RF17 · RF18 · RF22 · RF23  |  Alcance MVP y decisiones aprobadas al 25/10/2026</w:t>
      </w:r>
    </w:p>
    <w:p>
      <w:r>
        <w:t>FUENTE FUNCIONAL: 05_Nayu_4_EF_FINAL.xlsx; 06_Nayu_29_EA_FINAL.xlsx; Nayu_MyCar(2).docx. Estructura orientada por el paquete de Francesca. No se ha modificado PostgreSQL ni congelado rutas REST.</w:t>
      </w:r>
    </w:p>
    <w:p>
      <w:pPr>
        <w:pStyle w:val="Heading1"/>
      </w:pPr>
      <w:r>
        <w:t>1. Contenido integrado en esta ficha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Propósito MVP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Estado documental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Registrar mantenimientos REALIZADOS de vehículo propio ACTIVO; historial km_servicio, repuestos manuales y recomendaciones opcionales. Sin selector de taller; sin crear alerta vinculada desde RF17 en el MVP.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EF/EA conservados; integración BD/API por verificar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Consultar, sin escribir, mantenimientos REALIZADOS/ANULADOS del vehículo propio ACTIVO/INACTIVO, con orden más reciente y contador. Pestañas adicionales y detalle deshabilitados.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EF/EA conservados; integración BD/API por verificar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Programar alertas manuales MANTENIMIENTO para vehículo propio ACTIVO, por tiempo, kilometraje o ambos; usar RF08/RF14 como única base de km efectiva, validar duplicados; guardar alerta + historial inicial sin notificación.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EF/EA conservados; integración BD/API por verificar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Consultar alertas MANTENIMIENTO de vehículo ACTIVO; sincronización transaccional explícita al abrir Mis alertas, seguida de GET solo lectura. Sin motor autónomo, LICENCIA, SOAT ni avisos internos.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EF/EA conservados; integración BD/API por verificar</w:t>
            </w:r>
          </w:p>
        </w:tc>
      </w:tr>
    </w:tbl>
    <w:p>
      <w:pPr>
        <w:spacing w:after="0"/>
      </w:pPr>
    </w:p>
    <w:p>
      <w:pPr>
        <w:pStyle w:val="Heading1"/>
      </w:pPr>
      <w:r>
        <w:t>2. Acuerdos transversales con Francesca, Elsa y Fran</w:t>
      </w:r>
    </w:p>
    <w:p>
      <w:pPr>
        <w:pStyle w:val="ListBullet"/>
      </w:pPr>
      <w:r>
        <w:t>La cuenta autenticada la resuelve Spring Boot con identidad de Elsa; no se autoriza usar un idUsuario arbitrario enviado desde Android.</w:t>
      </w:r>
    </w:p>
    <w:p>
      <w:pPr>
        <w:pStyle w:val="ListBullet"/>
      </w:pPr>
      <w:r>
        <w:t>RF08/RF14 (Francesca) suministran última lectura efectiva y su fecha. RF17 consulta km actual en solo lectura, y RF22/RF23 no crean ni editan lecturas.</w:t>
      </w:r>
    </w:p>
    <w:p>
      <w:pPr>
        <w:pStyle w:val="ListBullet"/>
      </w:pPr>
      <w:r>
        <w:t>El retorno RF17 → RF14 → RF17 conserva borrador temporal; confirmar RF14 guarda una única lectura y Volver/Editar antes de confirmar no guarda.</w:t>
      </w:r>
    </w:p>
    <w:p>
      <w:pPr>
        <w:pStyle w:val="ListBullet"/>
      </w:pPr>
      <w:r>
        <w:t>RF17: taller «Sin taller» sin selector; «Sí, crear alerta — Próximamente» deshabilitado; «No, solo guardar» operativo; repuestos se guardan junto a mantenimiento.</w:t>
      </w:r>
    </w:p>
    <w:p>
      <w:pPr>
        <w:pStyle w:val="ListBullet"/>
      </w:pPr>
      <w:r>
        <w:t>RF22: crea alerta manual + historial inicial. Avisos internos, push, SOAT, LICENCIA y motor de sincronización autónomo quedan fuera del MVP.</w:t>
      </w:r>
    </w:p>
    <w:p>
      <w:pPr>
        <w:pStyle w:val="ListBullet"/>
      </w:pPr>
      <w:r>
        <w:t>RF23: Spring Boot sincroniza estados al abrir «Mis alertas» y registra solo cambios reales en historial_alerta en un COMMIT; GET posterior sin escrituras.</w:t>
      </w:r>
    </w:p>
    <w:p>
      <w:pPr>
        <w:pStyle w:val="ListBullet"/>
      </w:pPr>
      <w:r>
        <w:t>Los estados definitivos REALIZADA/ANULADA no se reactivan. Tras 30 días desde primera evidencia verificable de VENCIDA procede ANULADA; algoritmo/datos físicos por verificar.</w:t>
      </w:r>
    </w:p>
    <w:p>
      <w:pPr>
        <w:pStyle w:val="ListBullet"/>
      </w:pPr>
      <w:r>
        <w:t>Las tablas, PK/FK, columnas y contratos REST siguen como propuestas lógicas hasta contrastar esquema y migraciones existentes.</w:t>
      </w:r>
    </w:p>
    <w:p>
      <w:pPr>
        <w:pStyle w:val="Heading1"/>
      </w:pPr>
      <w:r>
        <w:t>3. Resumen de datos /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Entidades funcionales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Uso compartido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Consideración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mantenimiento, tipo_mantenimiento, repuesto, mantenimiento_repuesto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 ↔ RF18 / RF22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No catálogo CRUD de repuestos; los siete tipos son catálogo único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vehiculo, usuario, lectura_kilometraje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Elsa + Francesca → Nayu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Una única fuente de identidad y km; no duplicar tablas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alerta, historial_alerta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 ↔ RF23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6"/>
              </w:rPr>
              <w:t>Estado e historial se confirman atómicamente; no insertar si no cambia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taller, notificacion, licencia, soat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Futuro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No exigir tablas nuevas para el MVP de Nayu</w:t>
            </w:r>
          </w:p>
        </w:tc>
      </w:tr>
    </w:tbl>
    <w:p>
      <w:pPr>
        <w:spacing w:after="0"/>
      </w:pPr>
    </w:p>
    <w:p>
      <w:pPr>
        <w:pStyle w:val="Heading1"/>
      </w:pPr>
      <w:r>
        <w:t>4. Pruebas integradas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19344D"/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5054"/>
            <w:shd w:fill="19344D"/>
          </w:tcPr>
          <w:p>
            <w:r>
              <w:rPr>
                <w:b/>
                <w:color w:val="FFFFFF"/>
                <w:sz w:val="16"/>
              </w:rPr>
              <w:t>Conjunto de comprobaciones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RF17</w:t>
            </w:r>
          </w:p>
        </w:tc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Propiedad/vehículo ACTIVO; registro válido con y sin repuestos; km histórico; OTRO; recomendaciones; fallo transaccional; reingreso a RF17 desde RF14 sin perder borrador; persistencia al reabrir APK.</w:t>
            </w:r>
          </w:p>
        </w:tc>
      </w:tr>
      <w:tr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RF18</w:t>
            </w:r>
          </w:p>
        </w:tc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Historial vacío; usuario sin vehículos; ausencia de principal; vehiculo ajeno; cambio de selección; orden DESC; distinguir costo NULL / 0 y estados; error de consulta y reintento.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RF22</w:t>
            </w:r>
          </w:p>
        </w:tc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Sin lectura KM para POR_KILOMETRAJE/AMBOS; tipo OTRO; duplicado equivalente concurrente; cambio de km/fecha entre revisión y confirmación; historial inicial único; rollback; volver a consultar en RF23.</w:t>
            </w:r>
          </w:p>
        </w:tc>
      </w:tr>
      <w:tr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RF23</w:t>
            </w:r>
          </w:p>
        </w:tc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Filtros y orden; varias cuentas; reabrir sin transiciones duplicadas; cambio km RF14 no toca alertas hasta RF23; sincronización en un COMMIT; 30 días desde evidencia verificable; no anular si no existe evidencia.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RF17 · Registrar mantenimiento</w:t>
      </w:r>
    </w:p>
    <w:p>
      <w:r>
        <w:t>ALCANCE FUNCIONAL MVP: Registrar mantenimientos REALIZADOS de vehículo propio ACTIVO; historial km_servicio, repuestos manuales y recomendaciones opcionales. Sin selector de taller; sin crear alerta vinculada desde RF17 en el MVP.</w:t>
      </w:r>
    </w:p>
    <w:p>
      <w:pPr>
        <w:pStyle w:val="Heading2"/>
      </w:pPr>
      <w:r>
        <w:t>A. Reglas de negocio documentadas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propio y ACTIVO para registrar. Puede consultarse historial de vehículos INACTIVOS, pero no registrar en ellos (EF 4–19,52–55; EA05).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Validar pertenencia/estado nuevamente en backend; si no es apto, rechazar sin INSERT.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Tipo de mantenimiento obligatorio, ACTIVO y registrable. OTRO exige servicio_otro. Aceite de RF08/RF11 es solo lectura (EF 20–24,36–50; EA04/EA05).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Mostrar tipos activos; campo «Especificar servicio» solo con OTRO. Si falta aceite, «No registrado». MVP: equipo carga manualmente siete filas en PostgreSQL; administración RF62 futura.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Fecha de servicio obligatoria, válida y no futura; km REAL del servicio positivo y coherente con la fecha. Origen LECTURA o HISTORICO_MANUAL (EF 25–28,41–48,66–70; EA01).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Para fecha anterior, validar lectura histórica o km manual declarado; no confundir con km actual ni actualizar RF14. Si falla, no guardar y conservar borrador.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Taller no seleccionable en este MVP: se presenta «Sin taller». Costo_total opcional (NULL o ≥ 0); próxima fecha y/o km sugeridos opcionales, posteriores al servicio. Selección de taller queda para versión futura (EF 29–35,47–59; EA04/EA05).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Aceptar mantenimiento sin taller y sin costo; distinguir costo NULL de 0. Validar recomendaciones, fecha y km antes de Guardar. No consultar, asignar ni validar un taller en este MVP; guardar id_taller=NULL solo si ese campo existe en la BD acordada.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Repuestos manuales opcionales: 0..N; nombre obligatorio, cantidad ENTERA &gt; 0, precio unitario opcional ≥ 0; sin búsqueda de catálogo (EA03; EF 65,71–74).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Agregar/editar/quitar solo en borrador Android; guardar junto al mantenimiento en la misma transacción, con nombre_snapshot.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Guardado atómico: mantenimiento REALIZADO con km_servicio histórico fijo; opcionalmente repuestos. Si falla antes de COMMIT, revertir (EF 65–75; EA07).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Una transacción; sin registros parciales. Si el resultado del COMMIT es incierto, verificar antes de reintentar.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 recomendaciones: EF17 permite decisión «No, solo guardar» o EA02 «Sí, crear alerta»; cancelar descarta borrador (EF 60–64; EA02/EA06).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 ACORDADO: conservar diálogo; «Sí» visible/deshabilitado «Próximamente», «No, solo guardar» operativo. Sin recomendaciones: guardar directo. EA02 queda para futuro, aprobado con Fran.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impactan al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RF17-EA01 · Kilometraje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Solicita actualizar el km actual o la fecha del servicio es anterior a última lectura.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Android abre RF14 solo para lectura ACTUAL, conservando borrador; servicio histórico usa lectura previa o km manual coherente, sin cambiar odómetro actual.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RF17-EA02 · Crear alerta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 ingresó próxima fecha/km y el usuario escogería «Sí, crear alerta».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FUERA DEL MVP ACORDADO: «Sí, crear alerta» deshabilitado «Próximamente»; permanece el EF «No, solo guardar». EA02 definitivo se conserva para versión futura; no insertar alerta.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RF17-EA03 · Repuestos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Usuario agrega, edita o quita una o varias líneas.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Android hasta Guardar: borrador de repuestos; backend valida y persiste mantenimiento + lista final en el mismo COMMIT.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RF17-EA04 · Datos inválidos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Falta tipo/fecha/km real o son inválidos OTRO, costo, recomendaciones o repuesto.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Marcar errores, conservar borrador; no INSERT ni modificación de lectura RF14.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RF17-EA05 · Datos no disponibles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ajeno/inactivo, tipo de mantenimiento desactivado o datos de referencia dejaron de ser válidos. La rama de taller seleccionado pertenece a la versión futura.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Revalidar en Spring Boot titularidad y estado del vehículo, tipo y referencias vigentes; bloquear el guardado o pedir corrección conservando el borrador, sin registros parciales. MVP: no ejecutar validaciones de taller seleccionado.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RF17-EA06 · Cancelar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Usuario pulsa Cancelar antes del guardado.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Android: descartar borrador y regresar a Historial; si RF14 había guardado una lectura antes, ésta permanece.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RF17-EA07 · Fallo al guardar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Falla INSERT de mantenimiento/repuestos/relaciones o se desconoce resultado de COMMIT.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ROLLBACK confirmado si falla antes de COMMIT; si es incierto, conciliar antes de reintentar. Rama de fallo de alerta queda para EA02 futura.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diseño lógico de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Dato / campo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Obligatorio / opcional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Validación o tipo de dato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Origen / destino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id_usuario / sesión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 indirecto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Titular autenticado; no confiar en un ID arbitrario de Android.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Autenticación de Elsa → validación backend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FK a vehículo propio ACTIVO al registrar.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RF08–RF10 (Francesca) → mantenimiento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id_tipo_mantenimiento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FK a tipo ACTIVO/registrable; catálogo inicial de 7 en PostgreSQL.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tipo_mantenimiento → mantenimiento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servicio_otro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Texto obligatorio si tipo=OTRO; no confundir con observaciones.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Formulario → mantenimiento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fecha_servicio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DATE, fecha válida y no futura.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Formulario → mantenimiento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km_servicio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INTEGER &gt; 0; valor real del servicio y consistente históricamente.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RF14/EA01 → mantenimiento (instantánea)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origen_km_servicio + id_lectura_km_referencia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LECTURA exige referencia válida del vehículo; HISTORICO_MANUAL admite referencia NULL tras validar km.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lectura_kilometraje RF14 / mantenimiento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tipo_aceite_registrado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lectura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RF08/RF11; si no existe, «No registrado»; no se modifica aquí.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vehiculo → Android, sin editar aceite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id_taller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No aplica en el MVP; campo futuro y opcional.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Se presenta «Sin taller» sin selector. Si id_taller existe en mantenimiento, permanece NULL; si la BD mvp no incluye aún ese campo, RF17 no lo envía. No se exige tabla taller ahora.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MVP: valor fijo de interfaz; sin consulta de taller. Futuro: taller → mantenimiento (FK opcional, por acordar).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descripcion / observaciones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Opcional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Texto adicional del mantenimiento.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Formulario → mantenimiento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costo_total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Opcional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NUMERIC(12,2) NULL o ≥ 0; 0 no es igual a «vacío».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Formulario → mantenimiento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proxima_fecha_sugerida / proximo_km_sugerido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Opcionales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 &gt; fecha_servicio; km &gt; km_servicio si se informan; NO crea alerta en MVP.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Formulario → mantenimiento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repuestos[]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Opcional (0..N)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nombre requerido; marca opcional; cantidad entera &gt; 0; precio_unitario NULL o ≥ 0; nombre_snapshot en asociación.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Borrador Android → repuesto + mantenimiento_repuesto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estado del 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Automático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REALIZADO al guardar exitosamente.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Backend → mantenimiento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Francesca · RF08/RF09/RF10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Vehículo seleccionado (id_vehiculo, id_usuario, estado ACTIVO) y tipo de aceite RF08/RF11 si existe.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identificadores/campos físicos y navegación compartida.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Francesca · RF14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Última lectura y fecha real; navegación RF17→RF14→RF17 conservando borrador; consultas de contexto histórico.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fecha_lectura_utc, identificador y reglas de validación.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Elsa · RF01/RF02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Proveer id_usuario de sesión autenticada y validación de titularidad del vehículo en backend; RF17 no debe confiar en un id_usuario enviado libremente por Android.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autenticación y autoridad backend.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 · BD mvp / catálogo y taller futuro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Unificar PK/FK de usuario, vehículo, lectura, tipo y mantenimiento; acordar quién carga los siete tipos iniciales. La tabla taller no se exige para el MVP; prever su incorporación futura sin duplicar entidades.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[PENDIENTE TÉCNICO] contrastar diccionario y PostgreSQL real, cargar los siete tipos y resolver FK de taller solo para futuro.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 · alcance EA02 / RF22-RF23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Aceptar diálogo de RF17 con «Sí—Próximamente» deshabilitado; Guardar sin alerta; RF22 crea alertas manuales.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[ACORDADO FUNCIONALMENTE] EA02 fuera del MVP; PENDIENTE ejecutar pruebas y validar contratos.</w:t>
            </w:r>
          </w:p>
        </w:tc>
      </w:tr>
    </w:tbl>
    <w:p>
      <w:pPr>
        <w:spacing w:after="0"/>
      </w:pPr>
    </w:p>
    <w:p>
      <w:pPr>
        <w:pStyle w:val="Heading2"/>
      </w:pPr>
      <w:r>
        <w:t>E. Cierre de esta ficha</w:t>
      </w:r>
    </w:p>
    <w:p>
      <w:r>
        <w:t>EF y EA: fuente congelada; datos funcionales revisados. PENDIENTE: contrastar claves y nombres físicos, el mecanismo idempotente y los contratos HTTP con Spring Boot; ejecutar pruebas integradas.</w:t>
      </w:r>
    </w:p>
    <w:p>
      <w:r>
        <w:br w:type="page"/>
      </w:r>
    </w:p>
    <w:p>
      <w:pPr>
        <w:pStyle w:val="Heading1"/>
      </w:pPr>
      <w:r>
        <w:t>RF18 · Consultar historial de mantenimiento</w:t>
      </w:r>
    </w:p>
    <w:p>
      <w:r>
        <w:t>ALCANCE FUNCIONAL MVP: Consultar, sin escribir, mantenimientos REALIZADOS/ANULADOS del vehículo propio ACTIVO/INACTIVO, con orden más reciente y contador. Pestañas adicionales y detalle deshabilitados.</w:t>
      </w:r>
    </w:p>
    <w:p>
      <w:pPr>
        <w:pStyle w:val="Heading2"/>
      </w:pPr>
      <w:r>
        <w:t>A. Reglas de negocio documentadas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consultar vehículos propios del usuario autenticado, ACTIVOS e INACTIVOS.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Backend comprueba titularidad antes de devolver datos; vehículo ajeno/inexistente se rechaza sin exponer historial (EF 4–12; EA04).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Mantenimientos está seleccionado por defecto. Si existe principal, se precarga; si no, el usuario elige un vehículo propio.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La selección no establece ni cambia el vehículo principal. Al cambiar, reemplazar historial y contador sin mezclar datos (EF 1–14, 26–42; EA03).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Consultar mantenimientos REALIZADO y ANULADO; usar km_servicio guardado por RF17.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kilometraje histórico del servicio, nunca odómetro actual de RF14 ni próximo kilometraje sugerido (EF 15–17; 33–34).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Mostrar tipo/servicio_otro, fecha, km_servicio, estado, costo y taller solo si existe; orden MÁS_RECIENTE.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Costo NULL → «Costo: No registrado»; 0 → «Costo: S/ 0.00»; positivo → valor registrado. Orden fecha_servicio DESC e id_mantenimiento DESC; contador del vehículo (EF 22–25; 39–42).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taller histórico se consulta únicamente si mantenimiento.id_taller existe y se permite resolver su referencia.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Si es NULL, omitir la línea y no consultar talleres. MVP: RF17 guarda «Sin taller» y no requiere tabla/selector de talleres para los registros nuevos (EF 18–21; 35–38).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Distinguir vehículo sin mantenimientos, ausencia de vehículos y fallo técnico de consulta.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Lista vacía = contador 0; sin vehículos = no consultar mantenimiento; error = mensaje con Reintentar manual, sin mostrar datos ajenos ni desactualizados (EA01, EA02, EA05).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 es de SOLO LECTURA y no modifica mantenimiento, kilometraje, vehículo principal ni alertas.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MVP: únicamente Mantenimientos funcional; pestañas Kilometraje/Talleres y «Ver detalle» RF19 visibles, deshabilitados con «Próximamente». Su activación futura no modifica el EF/EA (EF 24–25).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impactan al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RF18-EA01 · Historial vacío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vehículo autorizado no tiene mantenimientos (EF 15–17).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contador 0 y mensaje informativo; mantener selector y pestaña. No consultar talleres ni insertar registros.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RF18-EA02 · Sin vehículos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usuario no tiene vehículos registrados (EF 4–7).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Mostrar estado vacío sin tarjetas ni consultas de mantenimiento. Acceso a Mis vehículos por navegación habitual; NO añadir botón directo a RF08.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RF18-EA03 · Sin principal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Existen vehículos propios, pero ninguno designado como principal (EF 6–9).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selector sin preselección; elegir vehículo ACTIVO/INACTIVO y consultar una sola vez, sin nombrarlo principal. Nota H18-02: A31 remite al recorrido EF equivalente, no duplica operaciones.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RF18-EA04 · Vehículo no autorizado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inexistente, ajeno o selección invalidada (EF 9–12; 27–30).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Bloquear lectura y no revelar datos; al cambiar desde selector conservar historial válido anterior, o dejar sin selección si era el inicial.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RF18-EA05 · Error de consulta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Fallo técnico al obtener historial de vehículo autorizado (EF 16; 33).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Distinguir de lista vacía; mostrar error y Reintentar manual. Revalidar sesión/propiedad antes de reconsultar; no mostrar tarjetas antiguas como actuales.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diseño lógico de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Dato / campo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Obligatorio / opcional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Validación o tipo de dato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Origen / destino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id_usuario / sesión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 indirecto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Usuario autenticado; nunca confiar solo en id recibido desde Android.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Autenticación Elsa → validación Spring Boot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lista_vehiculos / principal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Necesario para selector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propios ACTIVO/INACTIVO; principal opcional.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vehiculo (Francesca) → Android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id_vehiculo seleccionado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 para consultar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FK a vehículo propio; volver a verificar al cambiar.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Selector → vehiculo/mantenimiento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id_mantenimiento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Identificador de resultado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PK único del mantenimiento; desempate en orden.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 → tarjeta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id_tipo_mantenimiento / servicio_otro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Dato para presentar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Tipo de catálogo; si OTRO, mostrar texto específico.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tipo_mantenimiento + mantenimiento →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fecha_servicio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Dato para presentar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DATE; orden DESC.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 → tarjeta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km_servicio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Dato histórico obligatorio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INTEGER &gt; 0; NO usar kilometraje actual RF14.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mantenimiento →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estado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Dato para presentar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REALIZADO o ANULADO.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 → tarjeta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costo_total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Opcional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NUMERIC(12,2) NULL → «No registrado»; 0 → «S/ 0.00».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mantenimiento →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id_taller / nombre histórico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Opcional; futuro si existe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FK nullable; si NULL omitir. No se asigna desde RF17 del MVP.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mantenimiento/taller eventual → tarjeta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Francesca · RF08–RF10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id_vehiculo, titularidad, ACTIVO/INACTIVO, es_principal y datos visibles para selector.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nombres físicos y navegación de selección; no cambiar principal desde RF18.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Elsa · RF01/RF02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id_usuario autenticado para validar propiedad de vehículo e historial.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sesión y autorización backend; no consultar historial ajeno.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 / BD mvp · Fran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Mantenimientos guardados por RF17: km_servicio, tipo, fecha, estado, costo. Nuevos registros del MVP sin taller.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PK/FK, filtros y reglas de consulta. No crear tabla de historial ni exigir taller en el MVP.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 · alcance de Historial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Mantenimientos funcional; Kilometraje, Talleres y Ver detalle visibles/deshabilitados.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aprobación del alcance visual. H18-02: no repetir consultas EF al ejecutar EA03.</w:t>
            </w:r>
          </w:p>
        </w:tc>
      </w:tr>
    </w:tbl>
    <w:p>
      <w:pPr>
        <w:spacing w:after="0"/>
      </w:pPr>
    </w:p>
    <w:p>
      <w:pPr>
        <w:pStyle w:val="Heading2"/>
      </w:pPr>
      <w:r>
        <w:t>E. Cierre de esta ficha</w:t>
      </w:r>
    </w:p>
    <w:p>
      <w:r>
        <w:t>EF y EA: fuente congelada; datos funcionales revisados. PENDIENTE: contrastar claves y nombres físicos, el mecanismo idempotente y los contratos HTTP con Spring Boot; ejecutar pruebas integradas.</w:t>
      </w:r>
    </w:p>
    <w:p>
      <w:r>
        <w:br w:type="page"/>
      </w:r>
    </w:p>
    <w:p>
      <w:pPr>
        <w:pStyle w:val="Heading1"/>
      </w:pPr>
      <w:r>
        <w:t>RF22 · Programar alerta preventiva manual</w:t>
      </w:r>
    </w:p>
    <w:p>
      <w:r>
        <w:t>ALCANCE FUNCIONAL MVP: Programar alertas manuales MANTENIMIENTO para vehículo propio ACTIVO, por tiempo, kilometraje o ambos; usar RF08/RF14 como única base de km efectiva, validar duplicados; guardar alerta + historial inicial sin notificación.</w:t>
      </w:r>
    </w:p>
    <w:p>
      <w:pPr>
        <w:pStyle w:val="Heading2"/>
      </w:pPr>
      <w:r>
        <w:t>A. Reglas de negocio documentadas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RF22-RN01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usuario autenticado con vehículo propio ACTIVO y tipo de mantenimiento activo/registrable. Catálogo de siete tipos iniciales, ampliable por RF62 (EF 1–23).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Backend comprueba titularidad, estado y tipo antes de guardar; si falla, rechaza sin crear alerta (EA07/EA08/EA12).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RF22-RN02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«Datos actuales»: fecha del sistema y kilometraje de la última lectura efectiva (RF08 inicial o RF14 posterior), ambos SOLO LECTURA. Si no hay km válido, POR KM y AMBOS no pueden programarse (EF 29–37).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Mostrar «No registrado» para km ausente; POR TIEMPO continúa. RF22 no registra ni modifica lecturas de RF08/RF14 (EA02).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RF22-RN03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tipo OTRO requiere servicio_otro específico. Se permiten texto libre o sugerencias opcionales de mantenimientos REALIZADOS del mismo vehículo (EF 24–49).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antecedente solo como referencia y preservar el texto del servicio. Sin antecedentes se permite programar; nunca usar fecha/km del mantenimiento antiguo como base (EA03/EA06).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RF22-RN04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usuario programa por POR_TIEMPO, POR_KILOMETRAJE o AMBOS; intervalos positivos (semanas/meses y/o km). AMBOS crea UNA sola alerta (EF 50–55).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 objetivo = fecha actual + intervalo; objetivo km = último km efectivo válido (RF08/RF14) + intervalo; objetivos futuros obligatorios. En AMBOS se aplica el criterio que alcance antes la condición (EA03).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RF22-RN05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estado inicial depende de la proximidad del objetivo, sin iniciar VENCIDA. Tiempo: &gt;30 días PROGRAMADA, 8–30 PRÓXIMA, 1–7 PENDIENTE. KM: restante &gt;10 % del intervalo PROGRAMADA; si no, PRÓXIMA (EF 53–56).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Calcular y guardar el estado inicial; AMBOS toma el estado más avanzado. MVP ACORDADO CON FRAN: al abrir RF23, Spring Boot ejecuta una sincronización explícita que recalcula el estado vigente, actualiza alerta.estado solo si cambió y registra la transición en historial_alerta en una misma transacción. Después RF23 consulta y filtra en modo solo lectura.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RF22-RN06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No debe existir otra alerta ACTIVA equivalente con mismo usuario/vehículo, tipo, criterio, objetivos y servicio OTRO normalizado. Considerar orígenes MANUAL y futuro DESDE_MANTENIMIENTO (EF 57–59; 81–85).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Bloquear duplicados PROGRAMADA/PRÓXIMA/PENDIENTE/VENCIDA y no duplicar ante concurrencia; REALIZADA/ANULADA permiten otro ciclo. Validar en Spring Boot y acordar unicidad en mvp (EA04).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RF22-RN07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Al confirmar, revalidar vehículo, tipo, fecha actual, km efectivo (RF08/RF14) si aplica y referencia histórica si fue mostrada (EF 62–80).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Si cambiaron datos que alteran resumen/objetivos, recalcular, mostrar valores actualizados y exigir nueva confirmación; no guardar silenciosamente (EA05/EA06/EA07/EA12).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RF22-RN08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EF completo guarda alerta, historial de creación y aviso INTERNO obligatorio cuando nace PRÓXIMA/PENDIENTE en una única transacción. PROGRAMADA puede dar SIN_CAMBIOS (EF 81–93).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MVP ACORDADO: persistir alerta + historial inicial y consultar por RF23; excluir avisos internos según acuerdo Nayu–Fran. Solo en la versión futura, si se implementa aviso, su fallo obliga a ROLLBACK; ante COMMIT incierto conciliar antes de reintentar (EA10/EA11).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RF22-RN09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Cancelar antes de confirmar descarta borrador. Al guardar se conserva el nombre legible de OTRO y se normaliza solo para detectar equivalencias (EF 85–102).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confirmación con objetivos, estado y acceso a RF23; no alterar RF14. No enviar notificaciones push en MVP. Conservación exacta de OTRO y campos a acordar en BD (EA09).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impactan al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RF22-EA02 · Sin lectura efectiva de km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Elige POR KM/AMBOS y no existe ninguna lectura efectiva válida del vehículo (ni RF08 inicial ni RF14 posterior).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Android muestra «No registrado»; bloquea esos criterios, pero POR TIEMPO sigue disponible. No modifica el historial de lecturas; un error técnico de consulta no equivale a ausencia de km.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RF22-EA03 · Entradas inválidas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Intervalos/unidades inválidos o servicio OTRO vacío.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Errores por campo, conserva borrador; no calcula/guarda alerta.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RF22-EA04 · Alerta duplicada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Existe equivalente vigente, incluso si apareció durante el guardado.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Impedir segunda alerta, permitir revisar objetivos; si comenzó transacción, ROLLBACK sin registros parciales.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RF22-EA05 · Cambio de fecha/km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Cambia fecha del sistema o última lectura efectiva RF08/RF14 entre revisión y guardado.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Recalcular objetivos/estado, actualizar resumen y exigir nueva confirmación.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RF22-EA06 · Antecedente actualizado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Se modificó/desapareció el último mantenimiento opcional usado como referencia.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Revisar/retirar referencia informativa, no recalcular desde historial; pedir revisar datos si cambió. En MVP, aplica solo si se muestra antecedente.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RF22-EA07 · Vehículo no apto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inactivo, ajeno o no autorizado.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Bloquear guardado y datos ajenos; permitir seleccionar otro vehículo propio ACTIVO.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RF22-EA08 · Sin vehículos activos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Cuenta sin ningún vehículo propio ACTIVO.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estado vacío; no habilitar programación. Sin creación de vehículo desde RF22.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RF22-EA09 · Cancelar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Usuario vuelve sin confirmar.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Solo Android: descartar borrador, no INSERT; alertas y RF14 intactos.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RF22-EA10 · Error de persistencia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Fallo confirmado al guardar alerta/historial o resultado de COMMIT incierto.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ROLLBACK si fallo confirmado; si COMMIT incierto, consultar resultado antes de reintentar, nunca duplicar.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RF22-EA11 · Aviso interno falla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FUTURO / EA11: falla el aviso interno del EF completo; esta rama NO se ejecuta en MVP.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 conserva el EA definitivo. MVP ACORDADO: no ejecutar esta rama; avisos internos pospuestos; no marcar EA11 como implementado ni probado.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RF22-EA12 · Tipo desactivado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tipo dejó de estar activo o permitido al confirmar.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Revalidar catálogo; impedir guardado, actualizar tipos permitidos y conservar borrador compatible.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diseño lógico de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Dato / campo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Obligatorio / opcional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Validación o tipo de dato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Origen / destino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id_usuario / sesión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 indirecto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Usuario autenticado; validar en backend.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Autenticación Elsa → alerta / autorización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id_vehiculo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Vehículo propio ACTIVO; PK/FK de Francesca.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vehiculo → 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id_tipo_mantenimiento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Tipo ACTIVO, registrable; 7 tipos base de RF17.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tipo_mantenimiento → alerta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servicio_otro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Texto obligatorio si tipo OTRO; conservar nombre legible.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Formulario → 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criterio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POR_TIEMPO / POR_KILOMETRAJE / AMBOS.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Formulario → alerta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unidad_tiempo / cantidad_tiempo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SEMANAS/MESES; cantidad positiva si criterio usa tiempo.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Formulario → 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intervalo_km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Número positivo si criterio usa km.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Formulario → alerta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fecha_base y fecha_objetivo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 base automática; objetivo posterior a fecha actual.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Sistema/backend → 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km_base y km_objetivo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Última lectura válida RF14; objetivo superior a base.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RF14 → alerta; solo lectura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estado_inicial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Calculado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PROGRAMADA/PROXIMA/PENDIENTE conforme a umbrales.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Backend → alerta e historial_alerta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id_mantenimiento_referencia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Opcional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Último REALIZADO solo para referencia; FK nullable.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mantenimiento RF17 → alerta (si se usa)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origen / categoria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Fijados en RF22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MANUAL / MANTENIMIENTO; otros orígenes reservados.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Backend → alerta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historial de creación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Automático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Estado anterior NULL, nuevo estado, fecha/motivo; trazabilidad.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Backend → historial_alerta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notificacion interna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FUTURO / FUERA DEL MVP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No pertenece a push; EF completo la exige para ciertos estados.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notificacion reservada para versión futura; sin INSERT en MVP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Francesca · RF08–RF10 / RF14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id_vehiculo propio y ACTIVO; última lectura efectiva (RF08 inicial o RF14 posterior) y estado del vehículo, de solo lectura.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nombres físicos, fecha de lectura y contrato de consulta; RF22 nunca actualiza RF14.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Elsa · RF01/RF02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Identidad autenticada y titularidad del vehículo.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validación en Spring Boot; no confiar en id_usuario arbitrario.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 / RF18 (Nayu)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Catálogo compartido de siete tipos; consulta de mantenimientos REALIZADOS como referencia opcional.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RF17-EA02 futuro; metas RF22 se calculan desde fecha actual/último km efectivo RF08/RF14, no desde servicio histórico.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 (Nayu) · sincronización y consulta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Una sola tabla alerta; servicio de Spring Boot para evaluar estados vigentes y registrar transiciones en historial_alerta cuando se abre RF23; filtros y tarjetas con resultado sincronizado.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[ACORDADO NAYU–FRAN] operación explícita de sincronización al entrar a RF23; si cambia el estado, UPDATE alerta + INSERT historial_alerta en un COMMIT. GET de alertas posterior solo lectura; sin evaluación en segundo plano.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 · BD mvp / persistencia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PK/FK y CHECK; historial_alerta, deduplicación concurrente, COMMIT incierto.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[PENDIENTE TÉCNICO] SQL real, servicio_otro, intervalos, referencia opcional, firma activa e idempotencia; no ejecutar DDL sin aprobación.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 · avisos internos / EA11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Avisos internos de EF 89–93 y EA11 pospuestos por acuerdo Nayu–Fran.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[ACORDADO FUNCIONALMENTE] MVP sin avisos internos ni push; EF completo conserva pasos futuros.</w:t>
            </w:r>
          </w:p>
        </w:tc>
      </w:tr>
    </w:tbl>
    <w:p>
      <w:pPr>
        <w:spacing w:after="0"/>
      </w:pPr>
    </w:p>
    <w:p>
      <w:pPr>
        <w:pStyle w:val="Heading2"/>
      </w:pPr>
      <w:r>
        <w:t>E. Cierre de esta ficha</w:t>
      </w:r>
    </w:p>
    <w:p>
      <w:r>
        <w:t>EF y EA: fuente congelada; datos funcionales revisados. PENDIENTE: contrastar claves y nombres físicos, el mecanismo idempotente y los contratos HTTP con Spring Boot; ejecutar pruebas integradas.</w:t>
      </w:r>
    </w:p>
    <w:p>
      <w:r>
        <w:br w:type="page"/>
      </w:r>
    </w:p>
    <w:p>
      <w:pPr>
        <w:pStyle w:val="Heading1"/>
      </w:pPr>
      <w:r>
        <w:t>RF23 · Consultar alertas y sincronizar estados</w:t>
      </w:r>
    </w:p>
    <w:p>
      <w:r>
        <w:t>ALCANCE FUNCIONAL MVP: Consultar alertas MANTENIMIENTO de vehículo ACTIVO; sincronización transaccional explícita al abrir Mis alertas, seguida de GET solo lectura. Sin motor autónomo, LICENCIA, SOAT ni avisos internos.</w:t>
      </w:r>
    </w:p>
    <w:p>
      <w:pPr>
        <w:pStyle w:val="Heading2"/>
      </w:pPr>
      <w:r>
        <w:t>A. Reglas de negocio documentadas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Condición / regla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Resultado si se cumple o incumple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RF23-RN01 · Acceso y selección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usuario autenticado consulta vehículos propios ACTIVOS en pestaña VEHÍCULOS. El vehículo principal es preferente cuando sea apto; la selección manual no cambia el principal (EF23 1–12; EA01/EA02).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Denegar consulta de vehículo ajeno/inactivo y evitar mostrar datos; sin vehículo ACTIVO, mostrar vista vehicular vacía.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RF23-RN02 · Visibilidad y categorías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En el MVP, consultar únicamente alertas MANTENIMIENTO del vehículo seleccionado; mostrar PROGRAMADA/PROXIMA/PENDIENTE/VENCIDA/REALIZADA y excluir ANULADA de la vista normal (EF23 13–16).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No consultar SOAT ni datos personales de LICENCIA hasta habilitar sus módulos. No mezclar alertas de otros vehículos ni usuarios.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RF23-RN03 · Lecturas y fecha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Para alertas por KM o AMBOS, usar última lectura efectiva válida (RF08 inicial o RF14 posterior); para solo TIEMPO, no exigir consulta de kilometraje. Fecha actual confiable (EF23 17–22).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Evaluar objetivos con datos vigentes; RF23 no registra ni modifica kilometraje.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RF23-RN04 · Cálculo de estados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Aplicar umbrales del EF23 y RF22 para tiempo, KM y AMBOS; respetar ciclo de vida, RN10 de 30 días en VENCIDA y estados finales sin reactivarlos indebidamente (EF23 21–23).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Calcular PROGRAMADA/PRÓXIMA/PENDIENTE/VENCIDA según criterios; no convertir REALIZADA o ANULADA en una alerta activa por recálculo.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RF23-RN05 · Sincronización transaccional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 ACORDADO: al abrir RF23, Spring Boot revalida transiciones, actualiza alerta.estado y registra historial_alerta SOLO si hubo cambio; misma transacción (EF23 24–28, 33). [ACORDADO NAYU–FRAN].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COMMIT conjunto; ROLLBACK si falla. Si no cambia el estado, no generar transición repetida. La consulta GET definitiva se hace después del COMMIT de sincronización y es de solo lectura.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RF23-RN06 · Presentación y filtros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Seis filtros: Todas, Programadas, Próximas, Pendientes, Vencidas, Realizadas. «Todas» prioriza Vencidas → Pendientes → Próximas → Programadas → Realizadas (EF23 34–36).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Usar estado ya sincronizado para tarjetas, contadores y filtros; mostrar fecha/km restante solo si aplica.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RF23-RN07 · Estado vacío y cambio de vehículo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Al cambiar el vehículo seleccionar solo uno propio ACTIVO y reemplazar tarjetas; lista vacía no es error (EA01–EA03).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Conservar selector/pestaña; devolver contador 0 y mensaje «No tienes alertas», sin registros artificiales ni datos anteriores.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RF23-RN08 · Error de sincronización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Fallo confirmado de actualización de estados o historial invalida la sincronización; no dejar cambios parciales (EA05).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ROLLBACK conjunto y mostrar error recuperable; no mostrar una transición fallida como confirmada ni duplicar historial al reintentar.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RF23-RN09 · Alcance futuro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EF23 completo contempla motor autónomo (37–69), SOAT y LICENCIA (70–88), avisos internos 29–32 y control de cuenta/licencia Free/Premium (EA04/EA06).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 ACORDADO: VEHÍCULOS solo con mantenimiento; LICENCIA visible y deshabilitada «Próximamente»; sin SOAT, notificaciones ni motor autónomo. [ACORDADO NAYU–FRAN].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RF23-RN10 · Anulación tras 30 días VENCIDA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REGLA FUNCIONAL APROBADA NAYU–FRAN: una alerta no atendida pasa de VENCIDA a ANULADA tras 30 días desde el vencimiento verificable, no desde que se creó ni desde que se abrió la APK. Por fecha: umbral temporal verificable; por KM: primera lectura efectiva RF08/RF14 que acredite el umbral; AMBOS: criterio que determine el estado más avanzado. No reactivar REALIZADA/ANULADA.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MVP ACORDADO: al abrir RF23, Spring Boot comprueba el plazo y, si corresponde, guarda alerta.estado e historial_alerta en un solo COMMIT sin duplicar eventos. Si no hay fecha verificable, NO anular anticipadamente. Registrar la fecha real de la operación sin fingir ejecuciones históricas. [CONFIRMAR FRAN] algoritmo, datos y diferencia entre fecha de umbral y fecha_estado_actual.</w:t>
            </w:r>
          </w:p>
        </w:tc>
      </w:tr>
    </w:tbl>
    <w:p>
      <w:pPr>
        <w:spacing w:after="0"/>
      </w:pPr>
    </w:p>
    <w:p>
      <w:pPr>
        <w:pStyle w:val="Heading2"/>
      </w:pPr>
      <w:r>
        <w:t>B. Escenarios alternativos que impactan al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EA del Excel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Cuándo se activa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Qué debe ocurrir (app / BD)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RF23-EA01 · Sin vehículo ACTIVO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 usuario no tiene un vehículo propio ACTIVO apto para consultar (EF 5–12).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pestaña VEHÍCULOS vacía, sin consultar alertas ni exponer otras cuentas. En el diseño completo LICENCIA sigue independiente; en MVP aparece «Próximamente».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RF23-EA02 · Cambiar vehículo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El usuario selecciona otro vehículo desde la pestaña VEHÍCULOS (EF 5–16).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Revalidar identidad y ACTIVO; actualizar datos de ese vehículo sin alterar es_principal. No repetir consultas indebidamente; sincronizar estados si corresponde, confirmar y luego consultar la lista final de ese vehículo.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RF23-EA03 · Sin alertas visibles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La consulta autorizada devuelve lista vacía (EF 13–16; 34).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Mostrar estado vacío, mantener selector y filtros; contador 0; ninguna alerta nueva. H23-01 corrigió RF23!G43 para referir a este EA.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RF23-EA04 · Cuenta no autorizada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Cuenta inactiva o sin permiso de consulta personal LICENCIA (EF 72–79; 45–53).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Conservar el EA definitivo para LICENCIA. MVP: no ejecutar esa rama; sí aplicar autenticación y titularidad habituales de alertas vehiculares.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RF23-EA05 · Fallo de reconciliación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Error al persistir cambio de estado/historial o, en el EF completo, al sincronizar notificación (EF 24–33; 60–69).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MVP: ROLLBACK de alerta + historial si falla su sincronización; error recuperable y reintento controlado. Rama de notificaciones y motor autónomo solo futura.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RF23-EA06 · Sin licencia previa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Consulta personal autorizada sin licencia/alertas de licencia existentes (EF 80–85).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Conservar EA definitivo. MVP: no ejecutar porque LICENCIA estará visible pero deshabilitada; no exigir Premium ni iniciar el registro.</w:t>
            </w:r>
          </w:p>
        </w:tc>
      </w:tr>
    </w:tbl>
    <w:p>
      <w:pPr>
        <w:spacing w:after="0"/>
      </w:pPr>
    </w:p>
    <w:p>
      <w:pPr>
        <w:pStyle w:val="Heading2"/>
      </w:pPr>
      <w:r>
        <w:t>C. Datos y diseño lógico de BD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Dato / campo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Obligatorio / opcional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Validación o tipo de dato</w:t>
            </w:r>
          </w:p>
        </w:tc>
        <w:tc>
          <w:tcPr>
            <w:tcW w:type="dxa" w:w="2527"/>
            <w:shd w:fill="19344D"/>
          </w:tcPr>
          <w:p>
            <w:r>
              <w:rPr>
                <w:b/>
                <w:color w:val="FFFFFF"/>
                <w:sz w:val="16"/>
              </w:rPr>
              <w:t>Origen / destino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id_usuario de sesión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Obligatorio indirecto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Identidad autenticada; no aceptar un ID arbitrario del cliente.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Elsa/usuario → autorización backend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id_vehiculo / estado del vehículo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Obligatorio para pestaña VEHÍCULOS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Debe pertenecer a usuario y estar ACTIVO; principal opcional.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Francesca vehiculo → RF23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id_alerta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Requerido por registro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PK única y alerta asociada al vehículo autorizado.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alerta →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categoria / origen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Requerido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MVP: MANTENIMIENTO; otras categorías no visibles.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alerta → API RF23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id_tipo_mantenimiento y nombre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Requerido para mantenimiento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Relación con tipo_mantenimiento, catálogo compartido RF17/RF22.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alerta + tipo_mantenimiento →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criterio (TIEMPO/KM/AMBOS)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Requerido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Controla datos y cálculos necesarios; AMBOS no duplica alertas.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alerta → servicio evaluación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fecha_objetivo / km_objetivo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Condicionales al criterio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Según TIEMPO/KM/AMBOS; fechas y km objetivos válidos.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alerta → cálculo y tarjeta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fecha actual confiable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Requerida para evaluables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Tomada desde backend, no manipulable por la APK.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Spring Boot → evaluación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km actual / fecha_lectura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Última lectura efectiva VÁLIDA RF08/RF14 si KM/AMBOS; omitir si solo TIEMPO.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lectura_kilometraje → evaluación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estado y fecha_estado_actual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Requeridos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Reevaluar y actualizar solo si cambia; 30 días VENCIDA sujetos a fecha verificable; preservar finales REALIZADA/ANULADA.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alerta → UI y filtros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evento/transición de historial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Condicional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Solo si cambio persistido real; registrar anterior, nuevo, fecha/motivo según esquema aprobado.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historial_alerta → trazabilidad</w:t>
            </w:r>
          </w:p>
        </w:tc>
      </w:tr>
      <w:tr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filtroEstado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Opcional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TODAS, PROGRAMADA, PROXIMA, PENDIENTE, VENCIDA, REALIZADA.</w:t>
            </w:r>
          </w:p>
        </w:tc>
        <w:tc>
          <w:tcPr>
            <w:tcW w:type="dxa" w:w="2527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Android → consulta de alertas</w:t>
            </w:r>
          </w:p>
        </w:tc>
      </w:tr>
      <w:tr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datos de LICENCIA/SOAT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Fuera del MVP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No consultar ni crear tablas requeridas solo por esos módulos ahora.</w:t>
            </w:r>
          </w:p>
        </w:tc>
        <w:tc>
          <w:tcPr>
            <w:tcW w:type="dxa" w:w="2527"/>
            <w:vAlign w:val="center"/>
          </w:tcPr>
          <w:p>
            <w:pPr>
              <w:spacing w:after="28"/>
            </w:pPr>
            <w:r>
              <w:rPr>
                <w:sz w:val="15"/>
              </w:rPr>
              <w:t>EF definitivo — versión futura</w:t>
            </w:r>
          </w:p>
        </w:tc>
      </w:tr>
    </w:tbl>
    <w:p>
      <w:pPr>
        <w:spacing w:after="0"/>
      </w:pPr>
    </w:p>
    <w:p>
      <w:pPr>
        <w:pStyle w:val="Heading2"/>
      </w:pPr>
      <w:r>
        <w:t>D. Dependencias con 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Persona / RF externo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Información o servicio que necesito</w:t>
            </w:r>
          </w:p>
        </w:tc>
        <w:tc>
          <w:tcPr>
            <w:tcW w:type="dxa" w:w="3369"/>
            <w:shd w:fill="19344D"/>
          </w:tcPr>
          <w:p>
            <w:r>
              <w:rPr>
                <w:b/>
                <w:color w:val="FFFFFF"/>
                <w:sz w:val="16"/>
              </w:rPr>
              <w:t>Acuerdo / estado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Francesca · RF08–RF10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id_vehiculo, id_usuario, estado_vehiculo y es_principal; selector y autorización.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campos físicos y acceso compartido; solo VEHÍCULOS ACTIVO.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Francesca · RF14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Última lectura efectiva (RF08 inicial o RF14 posterior) del vehículo; valor y fecha para alertas KM/AMBOS.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criterio de lectura efectiva RF08/RF14 y nombre fecha_lectura_utc; RF23 NO modifica RF14.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Elsa · RF01/RF02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Sesión e identificación confiable del usuario.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[CONFIRMAR] validar identidad en backend y titularidad de cada vehículo.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RF22 (Nayu)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Una tabla alerta y su historial de creación; tipos, criterios, objetivos y estados acordados.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[CONFIRMAR] mismos umbrales, estados, duplicados y PK/FK compartidas; sin alertas desde RF17-EA02.</w:t>
            </w:r>
          </w:p>
        </w:tc>
      </w:tr>
      <w:tr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Fran · BD «mvp» / sincronización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Tabla historial_alerta y transacciones: actualizar estado + registrar cambio real en un COMMIT al abrir RF23.</w:t>
            </w:r>
          </w:p>
        </w:tc>
        <w:tc>
          <w:tcPr>
            <w:tcW w:type="dxa" w:w="3369"/>
            <w:vAlign w:val="center"/>
          </w:tcPr>
          <w:p>
            <w:pPr>
              <w:spacing w:after="28"/>
            </w:pPr>
            <w:r>
              <w:rPr>
                <w:sz w:val="15"/>
              </w:rPr>
              <w:t>[APROBADO NAYU–FRAN] sincronizar en RF23. [PENDIENTE TÉCNICO] contratos, concurrencia, motivo de transición, evidencia verificable, idempotencia y pruebas.</w:t>
            </w:r>
          </w:p>
        </w:tc>
      </w:tr>
      <w:tr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Fran · alcance futuro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SOAT, Licencia, Free/Premium, motor autónomo y notificaciones internas.</w:t>
            </w:r>
          </w:p>
        </w:tc>
        <w:tc>
          <w:tcPr>
            <w:tcW w:type="dxa" w:w="3369"/>
            <w:vAlign w:val="center"/>
            <w:shd w:fill="F1F5F8"/>
          </w:tcPr>
          <w:p>
            <w:pPr>
              <w:spacing w:after="28"/>
            </w:pPr>
            <w:r>
              <w:rPr>
                <w:sz w:val="15"/>
              </w:rPr>
              <w:t>[ACORDADO FUNCIONALMENTE] Licencia «Próximamente» y notificaciones fuera del MVP; no duplicar tablas futuras.</w:t>
            </w:r>
          </w:p>
        </w:tc>
      </w:tr>
    </w:tbl>
    <w:p>
      <w:pPr>
        <w:spacing w:after="0"/>
      </w:pPr>
    </w:p>
    <w:p>
      <w:pPr>
        <w:pStyle w:val="Heading2"/>
      </w:pPr>
      <w:r>
        <w:t>E. Cierre de esta ficha</w:t>
      </w:r>
    </w:p>
    <w:p>
      <w:r>
        <w:t>EF y EA: fuente congelada; datos funcionales revisados. PENDIENTE: contrastar claves y nombres físicos, el mecanismo idempotente y los contratos HTTP con Spring Boot; ejecutar pruebas integradas.</w:t>
      </w:r>
    </w:p>
    <w:p>
      <w:pPr>
        <w:pStyle w:val="Heading1"/>
      </w:pPr>
      <w:r>
        <w:t>ANEXO · Decisiones abiertas antes de generar/modificar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  <w:shd w:fill="19344D"/>
          </w:tcPr>
          <w:p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5054"/>
            <w:shd w:fill="19344D"/>
          </w:tcPr>
          <w:p>
            <w:r>
              <w:rPr>
                <w:b/>
                <w:color w:val="FFFFFF"/>
                <w:sz w:val="16"/>
              </w:rPr>
              <w:t>Condición de cierre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P01 · PK/FK compartidas</w:t>
            </w:r>
          </w:p>
        </w:tc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Verificar BD real para usuario, vehiculo, lectura, mantenimiento, alerta, historial_alerta y tabla puente de repuesto.</w:t>
            </w:r>
          </w:p>
        </w:tc>
      </w:tr>
      <w:tr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P02 · Repuestos</w:t>
            </w:r>
          </w:p>
        </w:tc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Concordar entidad repuesto + mantenimiento_repuesto con secuencia_repuesto del diccionario global; preservar marca y nombre_snapshot.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P03 · RF22</w:t>
            </w:r>
          </w:p>
        </w:tc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Resolver dónde conservar servicio_otro, intervalos/unidad/base/referencia y cómo se evita duplicado activo en concurrencia.</w:t>
            </w:r>
          </w:p>
        </w:tc>
      </w:tr>
      <w:tr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P04 · RF23</w:t>
            </w:r>
          </w:p>
        </w:tc>
        <w:tc>
          <w:tcPr>
            <w:tcW w:type="dxa" w:w="5054"/>
            <w:vAlign w:val="center"/>
            <w:shd w:fill="F1F5F8"/>
          </w:tcPr>
          <w:p>
            <w:pPr>
              <w:spacing w:after="28"/>
            </w:pPr>
            <w:r>
              <w:rPr>
                <w:sz w:val="16"/>
              </w:rPr>
              <w:t>Evidencia verificable de primera fecha VENCIDA y transición al día 30 sin crear eventos históricos falsos.</w:t>
            </w:r>
          </w:p>
        </w:tc>
      </w:tr>
      <w:tr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P05 · Rutas REST</w:t>
            </w:r>
          </w:p>
        </w:tc>
        <w:tc>
          <w:tcPr>
            <w:tcW w:type="dxa" w:w="5054"/>
            <w:vAlign w:val="center"/>
          </w:tcPr>
          <w:p>
            <w:pPr>
              <w:spacing w:after="28"/>
            </w:pPr>
            <w:r>
              <w:rPr>
                <w:sz w:val="16"/>
              </w:rPr>
              <w:t>Definir endpoints y DTO finales contra backend existente, sesión y políticas de error; pruebas de reintento.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94" w:right="1066" w:bottom="979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5"/>
        <w:sz w:val="14"/>
      </w:rPr>
      <w:t>MYCAR · DOCUMENTACIÓN MVP  |  Nayu  |  RF17 · RF18 · RF22 · RF23  |  Propuestas técnicas sujetas a integración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934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4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4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D6B75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