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MYCAR  /  MVP 2026  ·  DOCUMENTACIÓN DE ANÁLISIS</w:t>
      </w:r>
    </w:p>
    <w:p>
      <w:pPr>
        <w:pStyle w:val="Title"/>
      </w:pPr>
      <w:r>
        <w:t>Reglas de negocio · Nayu / MyCar MVP</w:t>
      </w:r>
    </w:p>
    <w:p>
      <w:pPr>
        <w:pStyle w:val="Subtitle"/>
      </w:pPr>
      <w:r>
        <w:t>Fuente: reglas RN documentadas en las fichas y 29 EA finales. No sustituye ni reescribe diagramas.</w:t>
      </w:r>
    </w:p>
    <w:p>
      <w:r>
        <w:t>FUENTE FUNCIONAL: 05_Nayu_4_EF_FINAL.xlsx; 06_Nayu_29_EA_FINAL.xlsx; Nayu_MyCar(2).docx. Estructura orientada por el paquete de Francesca. No se ha modificado PostgreSQL ni congelado rutas REST.</w:t>
      </w:r>
    </w:p>
    <w:p>
      <w:pPr>
        <w:pStyle w:val="Heading1"/>
      </w:pPr>
      <w:r>
        <w:t>Criterios de esta versión</w:t>
      </w:r>
    </w:p>
    <w:p>
      <w:pPr>
        <w:pStyle w:val="ListBullet"/>
      </w:pPr>
      <w:r>
        <w:t>Se distinguen reglas FUNCIONALES CONGELADAS del alcance de IMPLEMENTACIÓN MVP y las decisiones TÉCNICAS PENDIENTES.</w:t>
      </w:r>
    </w:p>
    <w:p>
      <w:pPr>
        <w:pStyle w:val="ListBullet"/>
      </w:pPr>
      <w:r>
        <w:t>Se conserva el listado de RF17 7 EA, RF18 5 EA, RF22 11 EA (EA02–EA12), RF23 6 EA: total 29.</w:t>
      </w:r>
    </w:p>
    <w:p>
      <w:pPr>
        <w:pStyle w:val="ListBullet"/>
      </w:pPr>
      <w:r>
        <w:t>La fuente de verdad para los escenarios es el Excel original; esta síntesis no reemplaza nombres de mensajes ni numeración.</w:t>
      </w:r>
    </w:p>
    <w:p>
      <w:pPr>
        <w:pStyle w:val="ListBullet"/>
      </w:pPr>
      <w:r>
        <w:t>Los campos y restricciones del diccionario son lógicos, no prueba de migraciones ejecutadas.</w:t>
      </w:r>
    </w:p>
    <w:p>
      <w:pPr>
        <w:pStyle w:val="Heading1"/>
      </w:pPr>
      <w:r>
        <w:t>Resumen de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Reglas RN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Escenarios EA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7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7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Revisadas; validación SQL/API pendiente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7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5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Revisadas; validación SQL/API pendiente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9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11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Revisadas; validación SQL/API pendiente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10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6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Revisadas; validación SQL/API pendiente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RF17  |  Registrar mantenimiento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RF17-RN01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Vehículo propio y ACTIVO para registrar. Puede consultarse historial de vehículos INACTIVOS, pero no registrar en ellos (EF 4–19,52–55; EA05).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Validar pertenencia/estado nuevamente en backend; si no es apto, rechazar sin INSERT.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RF17-RN02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Tipo de mantenimiento obligatorio, ACTIVO y registrable. OTRO exige servicio_otro. Aceite de RF08/RF11 es solo lectura (EF 20–24,36–50; EA04/EA05).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Mostrar tipos activos; campo «Especificar servicio» solo con OTRO. Si falta aceite, «No registrado». MVP: equipo carga manualmente siete filas en PostgreSQL; administración RF62 futura.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RF17-RN03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Fecha de servicio obligatoria, válida y no futura; km REAL del servicio positivo y coherente con la fecha. Origen LECTURA o HISTORICO_MANUAL (EF 25–28,41–48,66–70; EA01).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Para fecha anterior, validar lectura histórica o km manual declarado; no confundir con km actual ni actualizar RF14. Si falla, no guardar y conservar borrador.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RF17-RN04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Taller no seleccionable en este MVP: se presenta «Sin taller». Costo_total opcional (NULL o ≥ 0); próxima fecha y/o km sugeridos opcionales, posteriores al servicio. Selección de taller queda para versión futura (EF 29–35,47–59; EA04/EA05).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Aceptar mantenimiento sin taller y sin costo; distinguir costo NULL de 0. Validar recomendaciones, fecha y km antes de Guardar. No consultar, asignar ni validar un taller en este MVP; guardar id_taller=NULL solo si ese campo existe en la BD acordada.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RF17-RN05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Repuestos manuales opcionales: 0..N; nombre obligatorio, cantidad ENTERA &gt; 0, precio unitario opcional ≥ 0; sin búsqueda de catálogo (EA03; EF 65,71–74).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Agregar/editar/quitar solo en borrador Android; guardar junto al mantenimiento en la misma transacción, con nombre_snapshot.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RF17-RN06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Guardado atómico: mantenimiento REALIZADO con km_servicio histórico fijo; opcionalmente repuestos. Si falla antes de COMMIT, revertir (EF 65–75; EA07).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Una transacción; sin registros parciales. Si el resultado del COMMIT es incierto, verificar antes de reintentar.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RF17-RN07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Con recomendaciones: EF17 permite decisión «No, solo guardar» o EA02 «Sí, crear alerta»; cancelar descarta borrador (EF 60–64; EA02/EA06).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MVP ACORDADO: conservar diálogo; «Sí» visible/deshabilitado «Próximamente», «No, solo guardar» operativo. Sin recomendaciones: guardar directo. EA02 queda para futuro, aprobado con Fran.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RF17-EA01 · Kilometraje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Solicita actualizar el km actual o la fecha del servicio es anterior a última lectura.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Android abre RF14 solo para lectura ACTUAL, conservando borrador; servicio histórico usa lectura previa o km manual coherente, sin cambiar odómetro actual.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RF17-EA02 · Crear alerta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 ingresó próxima fecha/km y el usuario escogería «Sí, crear alerta».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FUERA DEL MVP ACORDADO: «Sí, crear alerta» deshabilitado «Próximamente»; permanece el EF «No, solo guardar». EA02 definitivo se conserva para versión futura; no insertar alerta.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RF17-EA03 · Repuestos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Usuario agrega, edita o quita una o varias líneas.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Solo Android hasta Guardar: borrador de repuestos; backend valida y persiste mantenimiento + lista final en el mismo COMMIT.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RF17-EA04 · Datos inválidos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Falta tipo/fecha/km real o son inválidos OTRO, costo, recomendaciones o repuesto.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Marcar errores, conservar borrador; no INSERT ni modificación de lectura RF14.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RF17-EA05 · Datos no disponibles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ajeno/inactivo, tipo de mantenimiento desactivado o datos de referencia dejaron de ser válidos. La rama de taller seleccionado pertenece a la versión futura.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Revalidar en Spring Boot titularidad y estado del vehículo, tipo y referencias vigentes; bloquear el guardado o pedir corrección conservando el borrador, sin registros parciales. MVP: no ejecutar validaciones de taller seleccionado.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RF17-EA06 · Cancelar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Usuario pulsa Cancelar antes del guardado.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Solo Android: descartar borrador y regresar a Historial; si RF14 había guardado una lectura antes, ésta permanece.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RF17-EA07 · Fallo al guardar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Falla INSERT de mantenimiento/repuestos/relaciones o se desconoce resultado de COMMIT.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ROLLBACK confirmado si falla antes de COMMIT; si es incierto, conciliar antes de reintentar. Rama de fallo de alerta queda para EA02 futura.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Tabla / entidad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FK y referencia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Cardinalidad / restricción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usuario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Referenciado desde vehiculo y repuesto (compartido con Elsa).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1 usuario : N vehículos; una sola tabla compartida.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id_usuario → usuario; mantenimiento.id_vehiculo → vehiculo.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 vehículo : N mantenimientos; registro solo si ACTIVO y propio.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lectura_kilometraje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id_lectura_km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 → vehiculo; mantenimiento.id_lectura_km_referencia opcional.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RF14 registra lecturas; RF17 solo consulta; HISTORICO_MANUAL permite NULL.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tipo_mantenimiento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id_tipo_mantenimiento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mantenimiento.id_tipo_mantenimiento → tipo_mantenimiento.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 tipo : N mantenimientos. 7 códigos iniciales ingresados manualmente en BD; RF62 futura.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 → vehiculo; id_tipo_mantenimiento → tipo_mantenimiento; id_lectura_km_referencia opcional → lectura_kilometraje. id_taller solo si se aprueba como FK opcional futura.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Un vehículo tiene 0..N mantenimientos; km_servicio &gt; 0 y fijo para el servicio; fecha válida; costo NULL o ≥ 0; estado REALIZADO; descripción y recomendaciones opcionales. Verificar representación en diccionario; no exigir taller.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taller (futuro; no obligatorio para MVP)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id_taller (propuesto, sujeto a Fran)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 aplica para guardar en MVP: mantenimiento sin taller. En versión futura, si se incorpora, mantenimiento.id_taller → taller.id_taller como FK nullable.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 crear ni cargar talleres para esta entrega; RF17 muestra «Sin taller». Tabla y asociación se definirán en versión futura si el equipo lo aprueba.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repuesto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id_repuesto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id_usuario → usuario.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Repuestos manuales de texto libre; sin CRUD de catálogo en MVP; marca debe conservarse (ver EA03).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mantenimiento_repuesto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(id_mantenimiento, id_repuesto)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FK → mantenimiento y repuesto.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0..N líneas por mantenimiento; cantidad entera &gt;0, precio ≥0 si existe, nombre_snapshot obligatorio.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Francesca · RF08/RF09/RF10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Vehículo seleccionado (id_vehiculo, id_usuario, estado ACTIVO) y tipo de aceite RF08/RF11 si existe.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identificadores/campos físicos y navegación compartida.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Francesca · RF14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Última lectura y fecha real; navegación RF17→RF14→RF17 conservando borrador; consultas de contexto histórico.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[CONFIRMAR] fecha_lectura_utc, identificador y reglas de validación.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Elsa · RF01/RF02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Proveer id_usuario de sesión autenticada y validación de titularidad del vehículo en backend; RF17 no debe confiar en un id_usuario enviado libremente por Android.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autenticación y autoridad backend.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 · BD mvp / catálogo y taller futuro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Unificar PK/FK de usuario, vehículo, lectura, tipo y mantenimiento; acordar quién carga los siete tipos iniciales. La tabla taller no se exige para el MVP; prever su incorporación futura sin duplicar entidades.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[PENDIENTE TÉCNICO] contrastar diccionario y PostgreSQL real, cargar los siete tipos y resolver FK de taller solo para futuro.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 · alcance EA02 / RF22-RF23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Aceptar diálogo de RF17 con «Sí—Próximamente» deshabilitado; Guardar sin alerta; RF22 crea alertas manuales.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[ACORDADO FUNCIONALMENTE] EA02 fuera del MVP; PENDIENTE ejecutar pruebas y validar contratos.</w:t>
            </w:r>
          </w:p>
        </w:tc>
      </w:tr>
    </w:tbl>
    <w:p>
      <w:pPr>
        <w:spacing w:after="0"/>
      </w:pPr>
    </w:p>
    <w:p>
      <w:pPr>
        <w:pStyle w:val="Heading2"/>
      </w:pPr>
      <w:r>
        <w:t>E. Pruebas de aceptación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Pendiente para BD o contrato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CP-RF17-01 · Registrar válido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 vehículo propio ACTIVO, tipo permitido, fecha/km coherentes y sin repuestos, guarda REALIZADO; RF18 podrá consultarlo.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PK/FK y endpoint de alta.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CP-RF17-02 · Repuestos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Añadir, editar y quitar líneas solo altera borrador; Guardar persiste lista final completa en misma transacción.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[PENDIENTE TÉCNICO] asegurar marca/nombre_snapshot, cantidad entera, asociación y rollback en modelo físico.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CP-RF17-03 · RF14 / histórico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RF14 guarda lectura actual y retorno conserva borrador; servicio histórico válido conserva km_servicio, sin actualizar lectura vigente.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navegación/fecha_lectura_utc y checks.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CP-RF17-04 · Validaciones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Faltan campos o valores inválidos: mensajes por campo, no se guarda registro parcial.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Validar fecha, km &gt;0, costo NULL/≥0, OTRO y metas.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CP-RF17-05 · Seguridad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 vehículo ajeno o INACTIVO, o tipo no activo, el backend rechaza el registro sin INSERT; el borrador queda disponible para corrección. No se prueba selección de taller en MVP.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autenticación/autorización de Elsa y relación de vehículo con usuario; validar que no se expongan ni alteren registros ajenos.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CP-RF17-06 · EA02 pospuesto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 recomendaciones: Sí «Próximamente» deshabilitado, No solo guardar funciona; guarda recomendaciones y NO crea alerta. Sin recomendaciones guarda directo.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[ACORDADO NAYU–FRAN] Alcance reducido del MVP; ejecutar pruebas.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CP-RF17-07 · Cancelación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Cancelar descarta el borrador RF17; lecturas de RF14 ya guardadas no se revierten.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Comprobar estado temporal en Android.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CP-RF17-08 · Fallos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Ante error confirmado ROLLBACK total; ante COMMIT incierto no duplicar por reintento automático.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política técnica de conciliación/idempotencia.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RF17-09 · Persistencia al reabrir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Registrar mantenimiento y repuestos; confirmar COMMIT, cerrar APK/cerrar sesión y entrar de nuevo con la misma cuenta. El mantenimiento permanece en PostgreSQL y se recupera en RF18. Sin guardar, el borrador temporal no tiene garantía de recuperación.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[INTEGRACIÓN ELSA/FRAN] Sesión, usuario titular, disponibilidad de servidor y consulta RF18; no depender solo de ViewModel.</w:t>
            </w:r>
          </w:p>
        </w:tc>
      </w:tr>
    </w:tbl>
    <w:p>
      <w:pPr>
        <w:spacing w:after="0"/>
      </w:pPr>
    </w:p>
    <w:p>
      <w:pPr>
        <w:pStyle w:val="Heading1"/>
      </w:pPr>
      <w:r>
        <w:t>RF18  |  Consultar historial de mantenimiento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RF18-RN01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Solo consultar vehículos propios del usuario autenticado, ACTIVOS e INACTIVOS.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Backend comprueba titularidad antes de devolver datos; vehículo ajeno/inexistente se rechaza sin exponer historial (EF 4–12; EA04).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RF18-RN02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Mantenimientos está seleccionado por defecto. Si existe principal, se precarga; si no, el usuario elige un vehículo propio.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La selección no establece ni cambia el vehículo principal. Al cambiar, reemplazar historial y contador sin mezclar datos (EF 1–14, 26–42; EA03).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RF18-RN03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Consultar mantenimientos REALIZADO y ANULADO; usar km_servicio guardado por RF17.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Mostrar kilometraje histórico del servicio, nunca odómetro actual de RF14 ni próximo kilometraje sugerido (EF 15–17; 33–34).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RF18-RN04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Mostrar tipo/servicio_otro, fecha, km_servicio, estado, costo y taller solo si existe; orden MÁS_RECIENTE.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Costo NULL → «Costo: No registrado»; 0 → «Costo: S/ 0.00»; positivo → valor registrado. Orden fecha_servicio DESC e id_mantenimiento DESC; contador del vehículo (EF 22–25; 39–42).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RF18-RN05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El taller histórico se consulta únicamente si mantenimiento.id_taller existe y se permite resolver su referencia.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Si es NULL, omitir la línea y no consultar talleres. MVP: RF17 guarda «Sin taller» y no requiere tabla/selector de talleres para los registros nuevos (EF 18–21; 35–38).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RF18-RN06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Distinguir vehículo sin mantenimientos, ausencia de vehículos y fallo técnico de consulta.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Lista vacía = contador 0; sin vehículos = no consultar mantenimiento; error = mensaje con Reintentar manual, sin mostrar datos ajenos ni desactualizados (EA01, EA02, EA05).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RF18-RN07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RF18 es de SOLO LECTURA y no modifica mantenimiento, kilometraje, vehículo principal ni alertas.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MVP: únicamente Mantenimientos funcional; pestañas Kilometraje/Talleres y «Ver detalle» RF19 visibles, deshabilitados con «Próximamente». Su activación futura no modifica el EF/EA (EF 24–25).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RF18-EA01 · Historial vacío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vehículo autorizado no tiene mantenimientos (EF 15–17).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contador 0 y mensaje informativo; mantener selector y pestaña. No consultar talleres ni insertar registros.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RF18-EA02 · Sin vehículos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 usuario no tiene vehículos registrados (EF 4–7).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Mostrar estado vacío sin tarjetas ni consultas de mantenimiento. Acceso a Mis vehículos por navegación habitual; NO añadir botón directo a RF08.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RF18-EA03 · Sin principal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Existen vehículos propios, pero ninguno designado como principal (EF 6–9).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selector sin preselección; elegir vehículo ACTIVO/INACTIVO y consultar una sola vez, sin nombrarlo principal. Nota H18-02: A31 remite al recorrido EF equivalente, no duplica operaciones.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RF18-EA04 · Vehículo no autorizado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Vehículo inexistente, ajeno o selección invalidada (EF 9–12; 27–30).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Bloquear lectura y no revelar datos; al cambiar desde selector conservar historial válido anterior, o dejar sin selección si era el inicial.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RF18-EA05 · Error de consulta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Fallo técnico al obtener historial de vehículo autorizado (EF 16; 33).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Distinguir de lista vacía; mostrar error y Reintentar manual. Revalidar sesión/propiedad antes de reconsultar; no mostrar tarjetas antiguas como actuales.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Tabla / entidad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FK y referencia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Cardinalidad / restricción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usuario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Referenciado mediante vehiculo.id_usuario; definición única con Elsa.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1 usuario : N vehículos; backend controla autorización.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id_usuario → usuario; mantenimiento.id_vehiculo → vehiculo.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 vehículo : N mantenimientos; admite ACTIVO/INACTIVO al consultar; principal opcional.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tipo_mantenimiento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id_tipo_mantenimiento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mantenimiento.id_tipo_mantenimiento → tipo_mantenimiento.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1 tipo : N mantenimientos; siete tipos iniciales del MVP compartidos con RF17.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id_vehiculo → vehiculo; id_tipo_mantenimiento → tipo; id_taller futura/nullable.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 solo SELECT; incluye km_servicio, fecha_servicio, estado, costo_total y servicio_otro. NO crear historial duplicado.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taller (futuro / condicional)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id_taller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Si se incorpora: mantenimiento.id_taller FK nullable → taller.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No indispensable para nuevos RF17 del MVP («Sin taller»). EF18 conserva lectura histórica condicional, pendiente BD futura.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Francesca · RF08–RF10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id_vehiculo, titularidad, ACTIVO/INACTIVO, es_principal y datos visibles para selector.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nombres físicos y navegación de selección; no cambiar principal desde RF18.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Elsa · RF01/RF02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id_usuario autenticado para validar propiedad de vehículo e historial.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[CONFIRMAR] sesión y autorización backend; no consultar historial ajeno.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 / BD mvp · Fran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Mantenimientos guardados por RF17: km_servicio, tipo, fecha, estado, costo. Nuevos registros del MVP sin taller.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PK/FK, filtros y reglas de consulta. No crear tabla de historial ni exigir taller en el MVP.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 · alcance de Historial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Mantenimientos funcional; Kilometraje, Talleres y Ver detalle visibles/deshabilitados.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[CONFIRMAR] aprobación del alcance visual. H18-02: no repetir consultas EF al ejecutar EA03.</w:t>
            </w:r>
          </w:p>
        </w:tc>
      </w:tr>
    </w:tbl>
    <w:p>
      <w:pPr>
        <w:spacing w:after="0"/>
      </w:pPr>
    </w:p>
    <w:p>
      <w:pPr>
        <w:pStyle w:val="Heading2"/>
      </w:pPr>
      <w:r>
        <w:t>E. Pruebas de aceptación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Pendiente para BD o contrato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RF18-01 · Consulta válida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propio con mantenimientos REALIZADO/ANULADO: orden/contador y km_servicio histórico correctos.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consulta de solo lectura y reglas de autorización.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RF18-02 · Costo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Si costo NULL mostrar «Costo: No registrado»; si 0 mostrar «Costo: S/ 0.00».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Validar ambos casos al abrir historial y cambiar vehículo.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RF18-03 · Vacíos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sin mantenimientos: contador 0; sin vehículos: sin consulta ni tarjetas.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EA01/EA02; sin botón adicional hacia RF08.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RF18-04 · Principal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Sin principal, seleccionar vehículo ACTIVO/INACTIVO sin modificar es_principal.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EA03; una sola consulta por selección.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RF18-05 · Seguridad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ajeno/inexistente: denegar y no revelar datos; conservar contexto válido anterior si corresponde.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EA04; sesión e id_vehiculo revalidados.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RF18-06 · Error y reintento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Error técnico distinto de historial vacío; Reintentar manual sin mostrar resultados de otro vehículo.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EA05; sin actualización de BD.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RF18-07 · Funciones futuras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Kilometraje, Talleres y Ver detalle aparecen deshabilitados con «Próximamente» y no navegan.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[ACORDADO NAYU–FRAN] alcance visual; pendiente prueba Android.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RF18-08 · Recuperación tras sesión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Tras registrar un mantenimiento, cerrar sesión o reiniciar APK. Con la misma cuenta, RF18 vuelve a consultar PostgreSQL y muestra el historial. Otra cuenta no ve registros ajenos.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[INTEGRACIÓN ELSA] Sesión vigente/autorización por vehículo y backend disponible; comprobar seguridad.</w:t>
            </w:r>
          </w:p>
        </w:tc>
      </w:tr>
    </w:tbl>
    <w:p>
      <w:pPr>
        <w:spacing w:after="0"/>
      </w:pPr>
    </w:p>
    <w:p>
      <w:pPr>
        <w:pStyle w:val="Heading1"/>
      </w:pPr>
      <w:r>
        <w:t>RF22  |  Programar alerta preventiva manual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RF22-RN01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Solo usuario autenticado con vehículo propio ACTIVO y tipo de mantenimiento activo/registrable. Catálogo de siete tipos iniciales, ampliable por RF62 (EF 1–23).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Backend comprueba titularidad, estado y tipo antes de guardar; si falla, rechaza sin crear alerta (EA07/EA08/EA12).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RF22-RN02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«Datos actuales»: fecha del sistema y kilometraje de la última lectura efectiva (RF08 inicial o RF14 posterior), ambos SOLO LECTURA. Si no hay km válido, POR KM y AMBOS no pueden programarse (EF 29–37).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Mostrar «No registrado» para km ausente; POR TIEMPO continúa. RF22 no registra ni modifica lecturas de RF08/RF14 (EA02).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RF22-RN03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El tipo OTRO requiere servicio_otro específico. Se permiten texto libre o sugerencias opcionales de mantenimientos REALIZADOS del mismo vehículo (EF 24–49).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Mostrar antecedente solo como referencia y preservar el texto del servicio. Sin antecedentes se permite programar; nunca usar fecha/km del mantenimiento antiguo como base (EA03/EA06).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RF22-RN04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El usuario programa por POR_TIEMPO, POR_KILOMETRAJE o AMBOS; intervalos positivos (semanas/meses y/o km). AMBOS crea UNA sola alerta (EF 50–55).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Fecha objetivo = fecha actual + intervalo; objetivo km = último km efectivo válido (RF08/RF14) + intervalo; objetivos futuros obligatorios. En AMBOS se aplica el criterio que alcance antes la condición (EA03).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RF22-RN05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El estado inicial depende de la proximidad del objetivo, sin iniciar VENCIDA. Tiempo: &gt;30 días PROGRAMADA, 8–30 PRÓXIMA, 1–7 PENDIENTE. KM: restante &gt;10 % del intervalo PROGRAMADA; si no, PRÓXIMA (EF 53–56).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Calcular y guardar el estado inicial; AMBOS toma el estado más avanzado. MVP ACORDADO CON FRAN: al abrir RF23, Spring Boot ejecuta una sincronización explícita que recalcula el estado vigente, actualiza alerta.estado solo si cambió y registra la transición en historial_alerta en una misma transacción. Después RF23 consulta y filtra en modo solo lectura.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RF22-RN06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 debe existir otra alerta ACTIVA equivalente con mismo usuario/vehículo, tipo, criterio, objetivos y servicio OTRO normalizado. Considerar orígenes MANUAL y futuro DESDE_MANTENIMIENTO (EF 57–59; 81–85).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Bloquear duplicados PROGRAMADA/PRÓXIMA/PENDIENTE/VENCIDA y no duplicar ante concurrencia; REALIZADA/ANULADA permiten otro ciclo. Validar en Spring Boot y acordar unicidad en mvp (EA04).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RF22-RN07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Al confirmar, revalidar vehículo, tipo, fecha actual, km efectivo (RF08/RF14) si aplica y referencia histórica si fue mostrada (EF 62–80).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Si cambiaron datos que alteran resumen/objetivos, recalcular, mostrar valores actualizados y exigir nueva confirmación; no guardar silenciosamente (EA05/EA06/EA07/EA12).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RF22-RN08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El EF completo guarda alerta, historial de creación y aviso INTERNO obligatorio cuando nace PRÓXIMA/PENDIENTE en una única transacción. PROGRAMADA puede dar SIN_CAMBIOS (EF 81–93).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MVP ACORDADO: persistir alerta + historial inicial y consultar por RF23; excluir avisos internos según acuerdo Nayu–Fran. Solo en la versión futura, si se implementa aviso, su fallo obliga a ROLLBACK; ante COMMIT incierto conciliar antes de reintentar (EA10/EA11).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RF22-RN09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Cancelar antes de confirmar descarta borrador. Al guardar se conserva el nombre legible de OTRO y se normaliza solo para detectar equivalencias (EF 85–102).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Mostrar confirmación con objetivos, estado y acceso a RF23; no alterar RF14. No enviar notificaciones push en MVP. Conservación exacta de OTRO y campos a acordar en BD (EA09).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RF22-EA02 · Sin lectura efectiva de km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Elige POR KM/AMBOS y no existe ninguna lectura efectiva válida del vehículo (ni RF08 inicial ni RF14 posterior).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Android muestra «No registrado»; bloquea esos criterios, pero POR TIEMPO sigue disponible. No modifica el historial de lecturas; un error técnico de consulta no equivale a ausencia de km.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RF22-EA03 · Entradas inválidas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Intervalos/unidades inválidos o servicio OTRO vacío.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Errores por campo, conserva borrador; no calcula/guarda alerta.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RF22-EA04 · Alerta duplicada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Existe equivalente vigente, incluso si apareció durante el guardado.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Impedir segunda alerta, permitir revisar objetivos; si comenzó transacción, ROLLBACK sin registros parciales.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RF22-EA05 · Cambio de fecha/km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Cambia fecha del sistema o última lectura efectiva RF08/RF14 entre revisión y guardado.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Recalcular objetivos/estado, actualizar resumen y exigir nueva confirmación.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RF22-EA06 · Antecedente actualizado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Se modificó/desapareció el último mantenimiento opcional usado como referencia.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Revisar/retirar referencia informativa, no recalcular desde historial; pedir revisar datos si cambió. En MVP, aplica solo si se muestra antecedente.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RF22-EA07 · Vehículo no apto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Vehículo inactivo, ajeno o no autorizado.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Bloquear guardado y datos ajenos; permitir seleccionar otro vehículo propio ACTIVO.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RF22-EA08 · Sin vehículos activos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Cuenta sin ningún vehículo propio ACTIVO.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estado vacío; no habilitar programación. Sin creación de vehículo desde RF22.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RF22-EA09 · Cancelar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Usuario vuelve sin confirmar.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Solo Android: descartar borrador, no INSERT; alertas y RF14 intactos.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RF22-EA10 · Error de persistencia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Fallo confirmado al guardar alerta/historial o resultado de COMMIT incierto.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ROLLBACK si fallo confirmado; si COMMIT incierto, consultar resultado antes de reintentar, nunca duplicar.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RF22-EA11 · Aviso interno falla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FUTURO / EA11: falla el aviso interno del EF completo; esta rama NO se ejecuta en MVP.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 conserva el EA definitivo. MVP ACORDADO: no ejecutar esta rama; avisos internos pospuestos; no marcar EA11 como implementado ni probado.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RF22-EA12 · Tipo desactivado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tipo dejó de estar activo o permitido al confirmar.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Revalidar catálogo; impedir guardado, actualizar tipos permitidos y conservar borrador compatible.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Tabla / entidad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FK y referencia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Cardinalidad / restricción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usuario (compartida)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vehiculo.id_usuario; alerta.id_usuario si esquema aprobado.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1 usuario: N vehículos/alertas; evitar otra tabla de usuario.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vehiculo (Francesca)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alerta.id_vehiculo → vehiculo; lectura_kilometraje.id_vehiculo.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 vehículo : N alertas; solo propio ACTIVO para crear.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tipo_mantenimiento (RF17)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id_tipo_mantenimiento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alerta.id_tipo_mantenimiento → tipo_mantenimiento.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1 tipo : N alertas; siete filas semilla en PostgreSQL; RF62 futuro.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lectura_kilometraje (RF14)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id_lectura_km (propuesta)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id_vehiculo → vehiculo; RF22 consulta valor vigente.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RF14 administra lecturas; RF22 no INSERT/UPDATE de km.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mantenimiento (RF17)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alerta.id_mantenimiento_referencia nullable (si BD lo adopta).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Referencia histórica opcional; nunca base de objetivos.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alerta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id_alerta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id_usuario, id_vehiculo, id_tipo_mantenimiento FK; referencia opcional.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Una alerta por programación; comprobar servicio_otro, intervalos, referencia histórica y firma contra duplicados con BD real.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historial_alerta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id_historial_alerta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id_alerta → alerta.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Una alerta : N eventos. MVP acordado: registrar creación y cada transición real producida por la sincronización al abrir RF23. Actualizar alerta.estado e insertar historial en la misma transacción; si no cambió el estado, no crear evento duplicado. [CONFIRMAR FRAN].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notificacion [FUTURA / NO MVP]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id_notificacion (propuesta)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id_alerta / id_usuario si se incorpora.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 crear ni usar avisos internos en MVP; EF22 completo y EA11 permanecen documentados para futuro.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Francesca · RF08–RF10 / RF14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 propio y ACTIVO; última lectura efectiva (RF08 inicial o RF14 posterior) y estado del vehículo, de solo lectura.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nombres físicos, fecha de lectura y contrato de consulta; RF22 nunca actualiza RF14.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Elsa · RF01/RF02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Identidad autenticada y titularidad del vehículo.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[CONFIRMAR] validación en Spring Boot; no confiar en id_usuario arbitrario.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 / RF18 (Nayu)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Catálogo compartido de siete tipos; consulta de mantenimientos REALIZADOS como referencia opcional.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RF17-EA02 futuro; metas RF22 se calculan desde fecha actual/último km efectivo RF08/RF14, no desde servicio histórico.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 (Nayu) · sincronización y consulta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Una sola tabla alerta; servicio de Spring Boot para evaluar estados vigentes y registrar transiciones en historial_alerta cuando se abre RF23; filtros y tarjetas con resultado sincronizado.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[ACORDADO NAYU–FRAN] operación explícita de sincronización al entrar a RF23; si cambia el estado, UPDATE alerta + INSERT historial_alerta en un COMMIT. GET de alertas posterior solo lectura; sin evaluación en segundo plano.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 · BD mvp / persistencia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PK/FK y CHECK; historial_alerta, deduplicación concurrente, COMMIT incierto.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[PENDIENTE TÉCNICO] SQL real, servicio_otro, intervalos, referencia opcional, firma activa e idempotencia; no ejecutar DDL sin aprobación.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 · avisos internos / EA11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Avisos internos de EF 89–93 y EA11 pospuestos por acuerdo Nayu–Fran.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[ACORDADO FUNCIONALMENTE] MVP sin avisos internos ni push; EF completo conserva pasos futuros.</w:t>
            </w:r>
          </w:p>
        </w:tc>
      </w:tr>
    </w:tbl>
    <w:p>
      <w:pPr>
        <w:spacing w:after="0"/>
      </w:pPr>
    </w:p>
    <w:p>
      <w:pPr>
        <w:pStyle w:val="Heading2"/>
      </w:pPr>
      <w:r>
        <w:t>E. Pruebas de aceptación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Pendiente para BD o contrato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RF22-01 · TIEMPO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Guardar alerta válida solo por tiempo, si no hay ninguna lectura efectiva de km.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reglas de fechas, transacción alerta+historial.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RF22-02 · KM/AMBOS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Objetivos derivados de lectura efectiva RF08/RF14 + intervalos; AMBOS crea una sola alerta.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reglas de lectura efectiva RF08/RF14 y umbrales de estado.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RF22-03 · OTRO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Texto libre válido; sugerencia opcional vinculada solo con selección explícita.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Validar servicio_otro persistido legible y referencia opcional.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RF22-04 · Duplicados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Segundo intento equivalente activo no genera alerta ni historial adicional.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restricción/índice y simultaneidad; EA04.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RF22-05 · Revalidación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Cambios de fecha/km/antecedente obligan a revisar resumen de nuevo.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EA05/EA06; no usar fecha/km históricos como base.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RF22-06 · Autorización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Vehículo ajeno/inactivo o tipo desactivado: rechazo sin INSERT.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EA07/EA08/EA12 y autenticación backend.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RF22-07 · Cancelar / inválidos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Cancelar no guarda; entrada inválida mantiene borrador y no INSERT.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EA03/EA09.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RF22-08 · Persistencia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Al fallar antes del COMMIT se revierte; un COMMIT incierto exige conciliación.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EA10, reintentos seguros.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RF22-09 · RF23 y avisos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La nueva alerta aparece en RF23. Tras un cambio válido de RF14, abrir RF23 sincroniza su estado en alerta y registra una sola transición en historial_alerta; las tarjetas/filtros reflejan ese estado. Si no cambió, no genera evento. MVP acordado sin avisos internos ni push.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[ACORDADO FUNCIONALMENTE] Sincronización explícita en RF23 y avisos/EA11 pospuestos; PENDIENTE comprobar transacción e historial físicamente.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RF22-10 · Alerta persistente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Crear alerta e historial inicial con COMMIT; cerrar la APK/cerrar sesión y volver con la misma cuenta. RF23 recupera la alerta desde PostgreSQL y evalúa su estado al abrir. Otro usuario no accede a esa alerta.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[INTEGRACIÓN ELSA/FRAN] Confirmar persistencia de alerta+historial, id de vehículo y disponibilidad del backend.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RF23  |  Consultar alertas y sincronizar estados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RF23-RN01 · Acceso y selección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Solo usuario autenticado consulta vehículos propios ACTIVOS en pestaña VEHÍCULOS. El vehículo principal es preferente cuando sea apto; la selección manual no cambia el principal (EF23 1–12; EA01/EA02).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Denegar consulta de vehículo ajeno/inactivo y evitar mostrar datos; sin vehículo ACTIVO, mostrar vista vehicular vacía.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RF23-RN02 · Visibilidad y categorías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En el MVP, consultar únicamente alertas MANTENIMIENTO del vehículo seleccionado; mostrar PROGRAMADA/PROXIMA/PENDIENTE/VENCIDA/REALIZADA y excluir ANULADA de la vista normal (EF23 13–16).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 consultar SOAT ni datos personales de LICENCIA hasta habilitar sus módulos. No mezclar alertas de otros vehículos ni usuarios.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RF23-RN03 · Lecturas y fecha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Para alertas por KM o AMBOS, usar última lectura efectiva válida (RF08 inicial o RF14 posterior); para solo TIEMPO, no exigir consulta de kilometraje. Fecha actual confiable (EF23 17–22).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Evaluar objetivos con datos vigentes; RF23 no registra ni modifica kilometraje.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RF23-RN04 · Cálculo de estados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Aplicar umbrales del EF23 y RF22 para tiempo, KM y AMBOS; respetar ciclo de vida, RN10 de 30 días en VENCIDA y estados finales sin reactivarlos indebidamente (EF23 21–23).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Calcular PROGRAMADA/PRÓXIMA/PENDIENTE/VENCIDA según criterios; no convertir REALIZADA o ANULADA en una alerta activa por recálculo.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RF23-RN05 · Sincronización transaccional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MVP ACORDADO: al abrir RF23, Spring Boot revalida transiciones, actualiza alerta.estado y registra historial_alerta SOLO si hubo cambio; misma transacción (EF23 24–28, 33). [ACORDADO NAYU–FRAN].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COMMIT conjunto; ROLLBACK si falla. Si no cambia el estado, no generar transición repetida. La consulta GET definitiva se hace después del COMMIT de sincronización y es de solo lectura.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RF23-RN06 · Presentación y filtros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Seis filtros: Todas, Programadas, Próximas, Pendientes, Vencidas, Realizadas. «Todas» prioriza Vencidas → Pendientes → Próximas → Programadas → Realizadas (EF23 34–36).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Usar estado ya sincronizado para tarjetas, contadores y filtros; mostrar fecha/km restante solo si aplica.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RF23-RN07 · Estado vacío y cambio de vehículo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Al cambiar el vehículo seleccionar solo uno propio ACTIVO y reemplazar tarjetas; lista vacía no es error (EA01–EA03).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Conservar selector/pestaña; devolver contador 0 y mensaje «No tienes alertas», sin registros artificiales ni datos anteriores.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RF23-RN08 · Error de sincronización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Fallo confirmado de actualización de estados o historial invalida la sincronización; no dejar cambios parciales (EA05).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ROLLBACK conjunto y mostrar error recuperable; no mostrar una transición fallida como confirmada ni duplicar historial al reintentar.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RF23-RN09 · Alcance futuro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EF23 completo contempla motor autónomo (37–69), SOAT y LICENCIA (70–88), avisos internos 29–32 y control de cuenta/licencia Free/Premium (EA04/EA06).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MVP ACORDADO: VEHÍCULOS solo con mantenimiento; LICENCIA visible y deshabilitada «Próximamente»; sin SOAT, notificaciones ni motor autónomo. [ACORDADO NAYU–FRAN].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RF23-RN10 · Anulación tras 30 días VENCIDA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REGLA FUNCIONAL APROBADA NAYU–FRAN: una alerta no atendida pasa de VENCIDA a ANULADA tras 30 días desde el vencimiento verificable, no desde que se creó ni desde que se abrió la APK. Por fecha: umbral temporal verificable; por KM: primera lectura efectiva RF08/RF14 que acredite el umbral; AMBOS: criterio que determine el estado más avanzado. No reactivar REALIZADA/ANULADA.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MVP ACORDADO: al abrir RF23, Spring Boot comprueba el plazo y, si corresponde, guarda alerta.estado e historial_alerta en un solo COMMIT sin duplicar eventos. Si no hay fecha verificable, NO anular anticipadamente. Registrar la fecha real de la operación sin fingir ejecuciones históricas. [CONFIRMAR FRAN] algoritmo, datos y diferencia entre fecha de umbral y fecha_estado_actual.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RF23-EA01 · Sin vehículo ACTIVO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usuario no tiene un vehículo propio ACTIVO apto para consultar (EF 5–12).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pestaña VEHÍCULOS vacía, sin consultar alertas ni exponer otras cuentas. En el diseño completo LICENCIA sigue independiente; en MVP aparece «Próximamente».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RF23-EA02 · Cambiar vehículo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 usuario selecciona otro vehículo desde la pestaña VEHÍCULOS (EF 5–16).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Revalidar identidad y ACTIVO; actualizar datos de ese vehículo sin alterar es_principal. No repetir consultas indebidamente; sincronizar estados si corresponde, confirmar y luego consultar la lista final de ese vehículo.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RF23-EA03 · Sin alertas visibles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La consulta autorizada devuelve lista vacía (EF 13–16; 34).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estado vacío, mantener selector y filtros; contador 0; ninguna alerta nueva. H23-01 corrigió RF23!G43 para referir a este EA.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RF23-EA04 · Cuenta no autorizada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Cuenta inactiva o sin permiso de consulta personal LICENCIA (EF 72–79; 45–53).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Conservar el EA definitivo para LICENCIA. MVP: no ejecutar esa rama; sí aplicar autenticación y titularidad habituales de alertas vehiculares.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RF23-EA05 · Fallo de reconciliación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Error al persistir cambio de estado/historial o, en el EF completo, al sincronizar notificación (EF 24–33; 60–69).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MVP: ROLLBACK de alerta + historial si falla su sincronización; error recuperable y reintento controlado. Rama de notificaciones y motor autónomo solo futura.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RF23-EA06 · Sin licencia previa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Consulta personal autorizada sin licencia/alertas de licencia existentes (EF 80–85).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Conservar EA definitivo. MVP: no ejecutar porque LICENCIA estará visible pero deshabilitada; no exigir Premium ni iniciar el registro.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relaciones necesarias para la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Tabla / entidad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FK y referencia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Cardinalidad / restricción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usuario (Elsa)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id_usuario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vehiculo.id_usuario → usuario; autenticación compartida.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Una definición. Seguridad: usuario autenticado.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vehiculo (Francesca)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id_usuario → usuario; alerta.id_vehiculo → vehiculo.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 vehículo : N alertas. Solo propio ACTIVO para consulta vehicular.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lectura_kilometraje (RF14)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id_lectura_km [CONFIRMAR]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 → vehiculo.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Se lee última lectura efectiva válida para KM/AMBOS; RF23 no la modifica.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tipo_mantenimiento (RF17/RF22)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id_tipo_mantenimiento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alerta.id_tipo_mantenimiento → tipo_mantenimiento.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Catálogo único; nombre para las tarjetas.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alerta (RF22/RF23)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id_alerta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 y tipo; id_usuario si modelo unificado lo requiere.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Estado persistido, objetivos y criterio; no mostrar ANULADA en vista normal. PK/FK/CHECK pendientes.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historial_alerta (RF22/RF23)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id_historial_alerta [CONFIRMAR]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id_alerta → alerta.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1 alerta : N eventos. Motivo/fecha efectiva VENCIDA sujetos a verificación física; solo transición real y COMMIT junto al estado.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notificacion / soat / licencia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NO REQUERIDA EN MVP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No crear FK a tabla inexistente para este MVP.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6"/>
              </w:rPr>
              <w:t>FUTURO si el equipo lo aprueba; EF completo la contempla.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y decisiones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Francesca · RF08–RF10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id_vehiculo, id_usuario, estado_vehiculo y es_principal; selector y autorización.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campos físicos y acceso compartido; solo VEHÍCULOS ACTIVO.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Francesca · RF14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Última lectura efectiva (RF08 inicial o RF14 posterior) del vehículo; valor y fecha para alertas KM/AMBOS.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[CONFIRMAR] criterio de lectura efectiva RF08/RF14 y nombre fecha_lectura_utc; RF23 NO modifica RF14.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Elsa · RF01/RF02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Sesión e identificación confiable del usuario.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[CONFIRMAR] validar identidad en backend y titularidad de cada vehículo.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RF22 (Nayu)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Una tabla alerta y su historial de creación; tipos, criterios, objetivos y estados acordados.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[CONFIRMAR] mismos umbrales, estados, duplicados y PK/FK compartidas; sin alertas desde RF17-EA02.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Fran · BD «mvp» / sincronización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Tabla historial_alerta y transacciones: actualizar estado + registrar cambio real en un COMMIT al abrir RF23.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[APROBADO NAYU–FRAN] sincronizar en RF23. [PENDIENTE TÉCNICO] contratos, concurrencia, motivo de transición, evidencia verificable, idempotencia y pruebas.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Fran · alcance futuro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SOAT, Licencia, Free/Premium, motor autónomo y notificaciones internas.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[ACORDADO FUNCIONALMENTE] Licencia «Próximamente» y notificaciones fuera del MVP; no duplicar tablas futuras.</w:t>
            </w:r>
          </w:p>
        </w:tc>
      </w:tr>
    </w:tbl>
    <w:p>
      <w:pPr>
        <w:spacing w:after="0"/>
      </w:pPr>
    </w:p>
    <w:p>
      <w:pPr>
        <w:pStyle w:val="Heading2"/>
      </w:pPr>
      <w:r>
        <w:t>E. Pruebas de aceptación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Pendiente para BD o contrato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RF23-01 · Consulta válida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propio ACTIVO: RF23 muestra solo alertas MANTENIMIENTO visibles del vehículo, sin ANULADA.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roles, estados y datos semilla mvp.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RF23-02 · Filtros y orden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Seis filtros; Todas ordena Vencidas → Pendientes → Próximas → Programadas → Realizadas.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Verificar filtros/conteos con estado sincronizado.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RF23-03 · Sin vehículo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Sin vehículo propio ACTIVO, mostrar estado vacío; no consultar alertas ajenas.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EA01; contratos de vehículos Francesca.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RF23-04 · Cambio vehículo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Cambiar a vehículo propio ACTIVO reemplaza tarjetas sin cambiar principal; ajeno/inactivo se bloquea.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EA02, titularidad backend.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RF23-05 · Lista vacía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Consulta válida sin alertas: mensaje vacío, conteo 0 y sin INSERT.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EA03, corrección H23-01.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RF23-06 · Actualización transaccional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Al cambiar RF14 a 26 600 km, RF23 evalúa alerta de 27 000 km y, si cumple umbral, actualiza estado e historial exactamente una vez.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[ACORDADO FUNCIONALMENTE] RF23 sincroniza; PENDIENTE probar persistencia e historial_alerta en PostgreSQL.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RF23-07 · Sin cambios / estados finales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Reabrir RF23 sin cambios no añade eventos; REALIZADA/ANULADA no se reactiva indebidamente.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ciclo de vida, fecha_estado_actual e idempotencia.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RF23-08 · Falla de transacción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Error de historial o estado provoca ROLLBACK; no se muestra un cambio no confirmado.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EA05; recuperación y reintento seguro.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RF23-09 · Funciones futuras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LICENCIA visible y deshabilitada; sin SOAT, motor autónomo, avisos internos ni push.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[ACORDADO NAYU–FRAN] alcance reducido. EA04/EA06 no implementados.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Prueba propuesta RF23-10 · 30 días sin abrir APK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Crear alerta por tiempo/KM, dejar transcurrir &gt;30 días desde entrada verificable a VENCIDA sin abrir RF23 y luego entrar: sincroniza VENCIDA→ANULADA si procede, no la muestra en lista normal y registra la transición real una sola vez. Sin fecha comprobable, no anular prematuramente.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[REGLA FUNCIONAL APROBADA] 30 días desde la fecha efectiva verificable; PENDIENTE comprobación física de primeras lecturas RF08/RF14 y registro transaccional del evento; no inventar transiciones históricas.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Prueba propuesta RF23-11 · Reapertura y otra cuenta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Guardar alerta, cerrar APK o sesión y volver con la misma cuenta: RF23 recupera desde PostgreSQL y sincroniza antes del GET final. Con otra cuenta no debe mostrar alertas ajenas; repetir apertura sin cambios no duplica historial.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[INTEGRACIÓN ELSA/FRAN] Identidad desde sesión, titularidad y servicio backend disponible; reintentos idempotentes.</w:t>
            </w:r>
          </w:p>
        </w:tc>
      </w:tr>
    </w:tbl>
    <w:p>
      <w:pPr>
        <w:spacing w:after="0"/>
      </w:pPr>
    </w:p>
    <w:p>
      <w:pPr>
        <w:pStyle w:val="Heading1"/>
      </w:pPr>
      <w:r>
        <w:t>Consolidación · Acuerdos abiertos previos al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Acción requerida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Esquema compartido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Comparar esta ficha con migraciones actuales, confirmar PK/FK, NOT NULL y nombres, sin duplicar tablas de Elsa/Francesca.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RF17 · Repuestos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Resolver id_repuesto versus secuencia_repuesto y nombre_snapshot; asegurar guardado atómico e integridad del nombre/marca.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 · Recomendaciones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Verificar representación de observaciones y próximos objetivos opcionales, sin crear alerta automática en MVP.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RF22 · Unicidad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Resolver clave de equivalencia normalizada por usuario/vehículo/tipo/criterio/objetivos/servicio OTRO; prever solicitudes simultáneas.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RF22/RF23 · Códigos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Mapear POR_TIEMPO/POR_KILOMETRAJE/AMBOS a código persistente único; no confundir UI/BD.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A6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 · Vencida 30 días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Distinguir fecha efectiva verificable de vencimiento, fecha de sincronización y fecha de modificación del estado; si no hay evidencia, no anular.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Contratos REST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Coordinar con autenticación Elsa y endpoints lectura RF08/RF14 de Francesca; aprobar DTO, errores e idempotencia.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94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5"/>
        <w:sz w:val="14"/>
      </w:rPr>
      <w:t>MYCAR · DOCUMENTACIÓN MVP  |  Nayu  |  RF17 · RF18 · RF22 · RF23  |  Propuestas técnicas sujetas a integración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934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4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4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D6B75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