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6" w:line="259" w:lineRule="auto"/>
        <w:ind w:left="7" w:firstLine="0"/>
        <w:jc w:val="center"/>
        <w:rPr/>
      </w:pPr>
      <w:r w:rsidDel="00000000" w:rsidR="00000000" w:rsidRPr="00000000">
        <w:rPr>
          <w:b w:val="1"/>
          <w:bCs w:val="1"/>
          <w:sz w:val="28"/>
          <w:szCs w:val="28"/>
          <w:rtl w:val="0"/>
        </w:rPr>
        <w:t xml:space="preserve">Diseño e Implementación de un Analizador Sintáctico (Parser)</w:t>
      </w:r>
      <w:r w:rsidDel="00000000" w:rsidR="00000000" w:rsidRPr="00000000">
        <w:rPr>
          <w:rtl w:val="0"/>
        </w:rPr>
        <w:t xml:space="preserve"> </w:t>
      </w:r>
    </w:p>
    <w:p w:rsidR="00000000" w:rsidDel="00000000" w:rsidP="00000000" w:rsidRDefault="00000000" w:rsidRPr="00000000" w14:paraId="00000002">
      <w:pPr>
        <w:spacing w:after="49" w:line="259" w:lineRule="auto"/>
        <w:ind w:left="7" w:firstLine="0"/>
        <w:jc w:val="center"/>
        <w:rPr/>
      </w:pPr>
      <w:r w:rsidDel="00000000" w:rsidR="00000000" w:rsidRPr="00000000">
        <w:rPr>
          <w:sz w:val="18"/>
          <w:szCs w:val="18"/>
          <w:rtl w:val="0"/>
        </w:rPr>
        <w:t xml:space="preserve">*Sosa, Diana Abril-</w:t>
      </w:r>
      <w:r w:rsidDel="00000000" w:rsidR="00000000" w:rsidRPr="00000000">
        <w:rPr>
          <w:rtl w:val="0"/>
        </w:rPr>
        <w:t xml:space="preserve"> </w:t>
      </w:r>
      <w:r w:rsidDel="00000000" w:rsidR="00000000" w:rsidRPr="00000000">
        <w:rPr>
          <w:sz w:val="18"/>
          <w:szCs w:val="18"/>
          <w:rtl w:val="0"/>
        </w:rPr>
        <w:t xml:space="preserve">46.514.024;*Merlo, Wilson-</w:t>
      </w:r>
      <w:r w:rsidDel="00000000" w:rsidR="00000000" w:rsidRPr="00000000">
        <w:rPr>
          <w:rtl w:val="0"/>
        </w:rPr>
        <w:t xml:space="preserve"> </w:t>
      </w:r>
      <w:r w:rsidDel="00000000" w:rsidR="00000000" w:rsidRPr="00000000">
        <w:rPr>
          <w:sz w:val="18"/>
          <w:szCs w:val="18"/>
          <w:rtl w:val="0"/>
        </w:rPr>
        <w:t xml:space="preserve">44.826.264; *Lugo, Renata Aylen-</w:t>
      </w:r>
      <w:r w:rsidDel="00000000" w:rsidR="00000000" w:rsidRPr="00000000">
        <w:rPr>
          <w:rtl w:val="0"/>
        </w:rPr>
        <w:t xml:space="preserve"> </w:t>
      </w:r>
      <w:r w:rsidDel="00000000" w:rsidR="00000000" w:rsidRPr="00000000">
        <w:rPr>
          <w:sz w:val="18"/>
          <w:szCs w:val="18"/>
          <w:rtl w:val="0"/>
        </w:rPr>
        <w:t xml:space="preserve">44.572.954; *Romero, Francisco Ignacio</w:t>
      </w:r>
      <w:r w:rsidDel="00000000" w:rsidR="00000000" w:rsidRPr="00000000">
        <w:rPr>
          <w:rtl w:val="0"/>
        </w:rPr>
        <w:t xml:space="preserve"> -45.529.404</w:t>
      </w:r>
    </w:p>
    <w:p w:rsidR="00000000" w:rsidDel="00000000" w:rsidP="00000000" w:rsidRDefault="00000000" w:rsidRPr="00000000" w14:paraId="00000003">
      <w:pPr>
        <w:spacing w:after="183" w:line="259" w:lineRule="auto"/>
        <w:ind w:left="17" w:firstLine="0"/>
        <w:jc w:val="center"/>
        <w:rPr/>
      </w:pPr>
      <w:r w:rsidDel="00000000" w:rsidR="00000000" w:rsidRPr="00000000">
        <w:rPr>
          <w:i w:val="1"/>
          <w:iCs w:val="1"/>
          <w:sz w:val="16"/>
          <w:szCs w:val="16"/>
          <w:rtl w:val="0"/>
        </w:rPr>
        <w:t xml:space="preserve">* UNNE, Teoría de la Computación, 4to Año</w:t>
      </w:r>
      <w:r w:rsidDel="00000000" w:rsidR="00000000" w:rsidRPr="00000000">
        <w:rPr>
          <w:rtl w:val="0"/>
        </w:rPr>
        <w:t xml:space="preserve"> </w:t>
      </w:r>
    </w:p>
    <w:p w:rsidR="00000000" w:rsidDel="00000000" w:rsidP="00000000" w:rsidRDefault="00000000" w:rsidRPr="00000000" w14:paraId="00000004">
      <w:pPr>
        <w:pStyle w:val="Heading1"/>
        <w:ind w:left="-5" w:firstLine="0"/>
        <w:rPr/>
      </w:pPr>
      <w:r w:rsidDel="00000000" w:rsidR="00000000" w:rsidRPr="00000000">
        <w:rPr>
          <w:rtl w:val="0"/>
        </w:rPr>
        <w:t xml:space="preserve">Resumen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5">
      <w:pPr>
        <w:spacing w:after="0" w:lineRule="auto"/>
        <w:ind w:left="-5" w:right="40" w:firstLine="0"/>
        <w:rPr/>
      </w:pPr>
      <w:r w:rsidDel="00000000" w:rsidR="00000000" w:rsidRPr="00000000">
        <w:rPr>
          <w:rtl w:val="0"/>
        </w:rPr>
        <w:t xml:space="preserve">En este documento se atribuirá la información necesaria para la comprensión de un programa diseñado para procesar una gramática formal basada en secuencias de cadenas de texto con el objetivo de generar fractales, estructuras geométricas que se caracterizan por repetir un mismo patrón a diferentes escalas, simulando formas de la naturaleza como los copos de nieve o las ramificaciones de un árbol. </w:t>
      </w:r>
    </w:p>
    <w:p w:rsidR="00000000" w:rsidDel="00000000" w:rsidP="00000000" w:rsidRDefault="00000000" w:rsidRPr="00000000" w14:paraId="00000006">
      <w:pPr>
        <w:ind w:left="-5" w:right="40" w:firstLine="0"/>
        <w:rPr/>
        <w:sectPr>
          <w:headerReference r:id="rId6" w:type="default"/>
          <w:pgSz w:h="16840" w:w="11920" w:orient="portrait"/>
          <w:pgMar w:bottom="1165" w:top="1490" w:left="1418" w:right="1440" w:header="720" w:footer="720"/>
          <w:pgNumType w:start="1"/>
        </w:sectPr>
      </w:pPr>
      <w:r w:rsidDel="00000000" w:rsidR="00000000" w:rsidRPr="00000000">
        <w:rPr>
          <w:rtl w:val="0"/>
        </w:rPr>
        <w:t xml:space="preserve">El funcionamiento del sistema consta de tres etapas secuenciales: primero, el programa lee la cadena de caracteres introducida por el usuario; segundo, realiza una validación sintáctica para asegurar que la estructura cumpla estrictamente con las reglas de la gramática establecida; y finalmente, si el código es correcto, interpreta las instrucciones de la secuencia para dibujar y renderizar la imagen fractal correspondiente. </w:t>
      </w:r>
    </w:p>
    <w:p w:rsidR="00000000" w:rsidDel="00000000" w:rsidP="00000000" w:rsidRDefault="00000000" w:rsidRPr="00000000" w14:paraId="00000007">
      <w:pPr>
        <w:pStyle w:val="Heading1"/>
        <w:ind w:left="-5" w:firstLine="0"/>
        <w:rPr/>
      </w:pPr>
      <w:r w:rsidDel="00000000" w:rsidR="00000000" w:rsidRPr="00000000">
        <w:rPr>
          <w:rtl w:val="0"/>
        </w:rPr>
        <w:t xml:space="preserve">1.  Introducción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8">
      <w:pPr>
        <w:ind w:left="-5" w:right="40" w:firstLine="0"/>
        <w:rPr/>
      </w:pPr>
      <w:r w:rsidDel="00000000" w:rsidR="00000000" w:rsidRPr="00000000">
        <w:rPr>
          <w:rtl w:val="0"/>
        </w:rPr>
        <w:t xml:space="preserve">Si bien históricamente los Sistemas de Lindenmayer han sido aplicados a la simulación botánica, el presente proyecto propone una transposición de este modelo matemático hacia el campo del diagnóstico médico asistido por computadora. Las redes vasculares y el árbol bronquial humano exhiben un comportamiento de crecimiento inherentemente fractal. </w:t>
      </w:r>
    </w:p>
    <w:p w:rsidR="00000000" w:rsidDel="00000000" w:rsidP="00000000" w:rsidRDefault="00000000" w:rsidRPr="00000000" w14:paraId="00000009">
      <w:pPr>
        <w:spacing w:after="40" w:line="259" w:lineRule="auto"/>
        <w:ind w:left="0" w:firstLine="0"/>
        <w:jc w:val="left"/>
        <w:rPr/>
      </w:pPr>
      <w:r w:rsidDel="00000000" w:rsidR="00000000" w:rsidRPr="00000000">
        <w:rPr>
          <w:rtl w:val="0"/>
        </w:rPr>
        <w:t xml:space="preserve"> </w:t>
      </w:r>
    </w:p>
    <w:p w:rsidR="00000000" w:rsidDel="00000000" w:rsidP="00000000" w:rsidRDefault="00000000" w:rsidRPr="00000000" w14:paraId="0000000A">
      <w:pPr>
        <w:ind w:left="-5" w:right="40" w:firstLine="0"/>
        <w:rPr/>
      </w:pPr>
      <w:r w:rsidDel="00000000" w:rsidR="00000000" w:rsidRPr="00000000">
        <w:rPr>
          <w:rtl w:val="0"/>
        </w:rPr>
        <w:t xml:space="preserve">Aprovechando esta similitud topológica, este trabajo detalla el desarrollo de un Sistema Automatizado de Reconocimiento Topológico Vascular (SART-V). La premisa central consiste en utilizar un analizador sintáctico (parser) no solo como motor de renderizado, sino como un autómata de diagnóstico: al traducir imágenes médicas a secuencias de caracteres, el sistema evaluará si la estructura anatómica del paciente cumple con las reglas sintácticas de una red biológica “sana”. </w:t>
      </w:r>
    </w:p>
    <w:p w:rsidR="00000000" w:rsidDel="00000000" w:rsidP="00000000" w:rsidRDefault="00000000" w:rsidRPr="00000000" w14:paraId="0000000B">
      <w:pPr>
        <w:spacing w:after="40" w:line="259" w:lineRule="auto"/>
        <w:ind w:left="0" w:firstLine="0"/>
        <w:jc w:val="left"/>
        <w:rPr/>
      </w:pPr>
      <w:r w:rsidDel="00000000" w:rsidR="00000000" w:rsidRPr="00000000">
        <w:rPr>
          <w:rtl w:val="0"/>
        </w:rPr>
        <w:t xml:space="preserve"> </w:t>
      </w:r>
    </w:p>
    <w:p w:rsidR="00000000" w:rsidDel="00000000" w:rsidP="00000000" w:rsidRDefault="00000000" w:rsidRPr="00000000" w14:paraId="0000000C">
      <w:pPr>
        <w:spacing w:after="119" w:lineRule="auto"/>
        <w:ind w:left="-5" w:right="40" w:firstLine="0"/>
        <w:rPr/>
      </w:pPr>
      <w:r w:rsidDel="00000000" w:rsidR="00000000" w:rsidRPr="00000000">
        <w:rPr>
          <w:rtl w:val="0"/>
        </w:rPr>
        <w:t xml:space="preserve">Cualquier desviación de la gramática formal (como ramificaciones asimétricas causadas por la angiogénesis de un tumor) será detectada como un error de sintaxis, permitiendo aislar patologías morfológicas de manera automatizada. </w:t>
      </w:r>
    </w:p>
    <w:p w:rsidR="00000000" w:rsidDel="00000000" w:rsidP="00000000" w:rsidRDefault="00000000" w:rsidRPr="00000000" w14:paraId="0000000D">
      <w:pPr>
        <w:pStyle w:val="Heading1"/>
        <w:ind w:left="-5" w:firstLine="0"/>
        <w:rPr/>
      </w:pPr>
      <w:r w:rsidDel="00000000" w:rsidR="00000000" w:rsidRPr="00000000">
        <w:rPr>
          <w:rtl w:val="0"/>
        </w:rPr>
        <w:t xml:space="preserve">2.  Pregunta Guía de Investigación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E">
      <w:pPr>
        <w:ind w:left="-5" w:right="40" w:firstLine="0"/>
        <w:rPr/>
      </w:pPr>
      <w:r w:rsidDel="00000000" w:rsidR="00000000" w:rsidRPr="00000000">
        <w:rPr>
          <w:rtl w:val="0"/>
        </w:rPr>
        <w:t xml:space="preserve">¿Es posible modelar e implementar un autómata de reconocimiento sintáctico basado en Sistemas de Lindenmayer que, al procesar la representación topográfica en cadenas de texto de una red vascular, sea capaz de identificar y aislar patologías morfológicas mediante la detección de “errores gramaticales”? </w:t>
      </w:r>
    </w:p>
    <w:p w:rsidR="00000000" w:rsidDel="00000000" w:rsidP="00000000" w:rsidRDefault="00000000" w:rsidRPr="00000000" w14:paraId="0000000F">
      <w:pPr>
        <w:spacing w:after="40" w:line="259" w:lineRule="auto"/>
        <w:ind w:left="0" w:firstLine="0"/>
        <w:jc w:val="left"/>
        <w:rPr/>
      </w:pPr>
      <w:r w:rsidDel="00000000" w:rsidR="00000000" w:rsidRPr="00000000">
        <w:rPr>
          <w:rtl w:val="0"/>
        </w:rPr>
        <w:t xml:space="preserve"> </w:t>
      </w:r>
    </w:p>
    <w:p w:rsidR="00000000" w:rsidDel="00000000" w:rsidP="00000000" w:rsidRDefault="00000000" w:rsidRPr="00000000" w14:paraId="00000010">
      <w:pPr>
        <w:spacing w:after="119" w:lineRule="auto"/>
        <w:ind w:left="-5" w:right="40" w:firstLine="0"/>
        <w:rPr/>
      </w:pPr>
      <w:r w:rsidDel="00000000" w:rsidR="00000000" w:rsidRPr="00000000">
        <w:rPr>
          <w:rtl w:val="0"/>
        </w:rPr>
        <w:t xml:space="preserve">Esta pregunta sintetiza la hipótesis central del trabajo: que la gramática formal y los compiladores no son herramientas exclusivas del software, sino que pueden modelar y diagnosticar estructuras biológicas complejas cuando estas se representan como lenguajes formales. </w:t>
      </w:r>
    </w:p>
    <w:p w:rsidR="00000000" w:rsidDel="00000000" w:rsidP="00000000" w:rsidRDefault="00000000" w:rsidRPr="00000000" w14:paraId="00000011">
      <w:pPr>
        <w:pStyle w:val="Heading1"/>
        <w:ind w:left="-5" w:firstLine="0"/>
        <w:rPr/>
      </w:pPr>
      <w:r w:rsidDel="00000000" w:rsidR="00000000" w:rsidRPr="00000000">
        <w:rPr>
          <w:rtl w:val="0"/>
        </w:rPr>
        <w:t xml:space="preserve">3.  Marco Teórico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13">
      <w:pPr>
        <w:pStyle w:val="Heading2"/>
        <w:ind w:left="-5" w:firstLine="0"/>
        <w:rPr/>
      </w:pPr>
      <w:r w:rsidDel="00000000" w:rsidR="00000000" w:rsidRPr="00000000">
        <w:rPr>
          <w:rtl w:val="0"/>
        </w:rPr>
        <w:t xml:space="preserve">3.1 Geometría Fractal y Morfología Tumoral</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4">
      <w:pPr>
        <w:spacing w:after="99" w:lineRule="auto"/>
        <w:ind w:left="-5" w:right="111" w:firstLine="0"/>
        <w:rPr/>
      </w:pPr>
      <w:r w:rsidDel="00000000" w:rsidR="00000000" w:rsidRPr="00000000">
        <w:rPr>
          <w:rtl w:val="0"/>
        </w:rPr>
        <w:t xml:space="preserve">Los tumores y las redes vasculares que los nutren (angiogénesis) presentan una geometría inherentemente fractal: sus fronteras son irregulares, sus ramificaciones son autosimilares y su dimensión fractal es mediblemente distinta a la del tejido sano. Esta propiedad permite usar la gramática generativa del L-System como modelo del crecimiento: tanto la  red sana como la red cancerígena sigue un patrón gramaticalmente regular. Existe una diferenciación distintiva entre ambos: en la red sana se puede observar que el crecimiento se rige por la variable 'V', mientras que en el tejido cancerígeno la estructura se define mediante la variable 'C', indicando una morfología patológica.</w:t>
      </w:r>
    </w:p>
    <w:p w:rsidR="00000000" w:rsidDel="00000000" w:rsidP="00000000" w:rsidRDefault="00000000" w:rsidRPr="00000000" w14:paraId="00000015">
      <w:pPr>
        <w:pStyle w:val="Heading2"/>
        <w:ind w:left="-5" w:firstLine="0"/>
        <w:rPr/>
      </w:pPr>
      <w:r w:rsidDel="00000000" w:rsidR="00000000" w:rsidRPr="00000000">
        <w:rPr>
          <w:rtl w:val="0"/>
        </w:rPr>
        <w:t xml:space="preserve">3.2 El Parser como Autómata de Diagnóstico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6">
      <w:pPr>
        <w:spacing w:after="0" w:lineRule="auto"/>
        <w:ind w:left="-5" w:right="111" w:firstLine="0"/>
        <w:rPr/>
      </w:pPr>
      <w:r w:rsidDel="00000000" w:rsidR="00000000" w:rsidRPr="00000000">
        <w:rPr>
          <w:rtl w:val="0"/>
        </w:rPr>
        <w:t xml:space="preserve">En teoría de compiladores, un analizador sintáctico (parser) verifica si una cadena de entrada pertenece al lenguaje definido por una gramática. En este proyecto, ese mismo mecanismo se reutiliza con un propósito médico: </w:t>
      </w:r>
    </w:p>
    <w:p w:rsidR="00000000" w:rsidDel="00000000" w:rsidP="00000000" w:rsidRDefault="00000000" w:rsidRPr="00000000" w14:paraId="00000017">
      <w:pPr>
        <w:numPr>
          <w:ilvl w:val="0"/>
          <w:numId w:val="1"/>
        </w:numPr>
        <w:spacing w:after="0" w:lineRule="auto"/>
        <w:ind w:left="540" w:right="40" w:hanging="255"/>
        <w:rPr/>
      </w:pPr>
      <w:r w:rsidDel="00000000" w:rsidR="00000000" w:rsidRPr="00000000">
        <w:rPr>
          <w:rtl w:val="0"/>
        </w:rPr>
        <w:t xml:space="preserve">La cadena de entrada es la codificación textual de la imagen médica. </w:t>
      </w:r>
    </w:p>
    <w:p w:rsidR="00000000" w:rsidDel="00000000" w:rsidP="00000000" w:rsidRDefault="00000000" w:rsidRPr="00000000" w14:paraId="00000018">
      <w:pPr>
        <w:numPr>
          <w:ilvl w:val="0"/>
          <w:numId w:val="1"/>
        </w:numPr>
        <w:spacing w:after="0" w:lineRule="auto"/>
        <w:ind w:left="540" w:right="40" w:hanging="255"/>
        <w:rPr/>
      </w:pPr>
      <w:r w:rsidDel="00000000" w:rsidR="00000000" w:rsidRPr="00000000">
        <w:rPr>
          <w:rtl w:val="0"/>
        </w:rPr>
        <w:t xml:space="preserve">La gramática define la morfología esperada tanto del tejido sano(detectada por la presencia del token 'C') como del tejido no sano (detectado con 'V' en la estructura del tejido). </w:t>
      </w:r>
    </w:p>
    <w:p w:rsidR="00000000" w:rsidDel="00000000" w:rsidP="00000000" w:rsidRDefault="00000000" w:rsidRPr="00000000" w14:paraId="00000019">
      <w:pPr>
        <w:numPr>
          <w:ilvl w:val="0"/>
          <w:numId w:val="1"/>
        </w:numPr>
        <w:spacing w:after="119" w:lineRule="auto"/>
        <w:ind w:left="540" w:right="40" w:hanging="255"/>
      </w:pPr>
      <w:r w:rsidDel="00000000" w:rsidR="00000000" w:rsidRPr="00000000">
        <w:rPr>
          <w:rtl w:val="0"/>
        </w:rPr>
        <w:t xml:space="preserve">El rechazo del parser equivale a que no sigue la regla gramatical dada.</w:t>
      </w:r>
    </w:p>
    <w:p w:rsidR="00000000" w:rsidDel="00000000" w:rsidP="00000000" w:rsidRDefault="00000000" w:rsidRPr="00000000" w14:paraId="0000001A">
      <w:pPr>
        <w:pStyle w:val="Heading1"/>
        <w:spacing w:after="83" w:lineRule="auto"/>
        <w:ind w:left="-5" w:firstLine="0"/>
        <w:rPr/>
      </w:pPr>
      <w:r w:rsidDel="00000000" w:rsidR="00000000" w:rsidRPr="00000000">
        <w:rPr>
          <w:rtl w:val="0"/>
        </w:rPr>
        <w:t xml:space="preserve">4.  Gramática BNF del Sistema de Diagnóstico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B">
      <w:pPr>
        <w:pStyle w:val="Heading2"/>
        <w:ind w:left="-5" w:firstLine="0"/>
        <w:rPr/>
      </w:pPr>
      <w:r w:rsidDel="00000000" w:rsidR="00000000" w:rsidRPr="00000000">
        <w:rPr>
          <w:rtl w:val="0"/>
        </w:rPr>
        <w:t xml:space="preserve">4.1 Definición del Alfabeto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C">
      <w:pPr>
        <w:ind w:left="-5" w:right="117" w:firstLine="0"/>
        <w:rPr/>
      </w:pPr>
      <w:r w:rsidDel="00000000" w:rsidR="00000000" w:rsidRPr="00000000">
        <w:rPr>
          <w:rtl w:val="0"/>
        </w:rPr>
        <w:t xml:space="preserve">El alfabeto de la gramática define todos los símbolos válidos del sistema. Cada símbolo tiene un rol específico en la representación gráfica y biológica: </w:t>
      </w:r>
    </w:p>
    <w:p w:rsidR="00000000" w:rsidDel="00000000" w:rsidP="00000000" w:rsidRDefault="00000000" w:rsidRPr="00000000" w14:paraId="0000001D">
      <w:pPr>
        <w:spacing w:after="0" w:line="259" w:lineRule="auto"/>
        <w:ind w:left="0" w:firstLine="0"/>
        <w:jc w:val="left"/>
        <w:rPr/>
      </w:pPr>
      <w:r w:rsidDel="00000000" w:rsidR="00000000" w:rsidRPr="00000000">
        <w:rPr>
          <w:rtl w:val="0"/>
        </w:rPr>
        <w:t xml:space="preserve"> </w:t>
      </w:r>
    </w:p>
    <w:tbl>
      <w:tblPr>
        <w:tblStyle w:val="Table1"/>
        <w:tblW w:w="4162.0" w:type="dxa"/>
        <w:jc w:val="left"/>
        <w:tblInd w:w="2.0" w:type="dxa"/>
        <w:tblLayout w:type="fixed"/>
        <w:tblLook w:val="0400"/>
      </w:tblPr>
      <w:tblGrid>
        <w:gridCol w:w="500"/>
        <w:gridCol w:w="1200"/>
        <w:gridCol w:w="1300"/>
        <w:gridCol w:w="1162"/>
        <w:tblGridChange w:id="0">
          <w:tblGrid>
            <w:gridCol w:w="500"/>
            <w:gridCol w:w="1200"/>
            <w:gridCol w:w="1300"/>
            <w:gridCol w:w="1162"/>
          </w:tblGrid>
        </w:tblGridChange>
      </w:tblGrid>
      <w:tr>
        <w:trPr>
          <w:cantSplit w:val="0"/>
          <w:trHeight w:val="681" w:hRule="atLeast"/>
          <w:tblHeader w:val="0"/>
        </w:trPr>
        <w:tc>
          <w:tcPr>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1E">
            <w:pPr>
              <w:spacing w:after="0" w:line="259" w:lineRule="auto"/>
              <w:ind w:left="5" w:right="39" w:firstLine="0"/>
              <w:jc w:val="left"/>
              <w:rPr/>
            </w:pPr>
            <w:r w:rsidDel="00000000" w:rsidR="00000000" w:rsidRPr="00000000">
              <w:rPr>
                <w:b w:val="1"/>
                <w:bCs w:val="1"/>
                <w:sz w:val="16"/>
                <w:szCs w:val="16"/>
                <w:rtl w:val="0"/>
              </w:rPr>
              <w:t xml:space="preserve">Sím bol 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1F">
            <w:pPr>
              <w:spacing w:after="0" w:line="259" w:lineRule="auto"/>
              <w:ind w:left="0" w:firstLine="0"/>
              <w:jc w:val="left"/>
              <w:rPr/>
            </w:pPr>
            <w:r w:rsidDel="00000000" w:rsidR="00000000" w:rsidRPr="00000000">
              <w:rPr>
                <w:b w:val="1"/>
                <w:bCs w:val="1"/>
                <w:sz w:val="16"/>
                <w:szCs w:val="16"/>
                <w:rtl w:val="0"/>
              </w:rPr>
              <w:t xml:space="preserve">Tipo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20">
            <w:pPr>
              <w:spacing w:after="0" w:line="259" w:lineRule="auto"/>
              <w:ind w:left="0" w:firstLine="0"/>
              <w:jc w:val="left"/>
              <w:rPr/>
            </w:pPr>
            <w:r w:rsidDel="00000000" w:rsidR="00000000" w:rsidRPr="00000000">
              <w:rPr>
                <w:b w:val="1"/>
                <w:bCs w:val="1"/>
                <w:sz w:val="16"/>
                <w:szCs w:val="16"/>
                <w:rtl w:val="0"/>
              </w:rPr>
              <w:t xml:space="preserve">Acción</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21">
            <w:pPr>
              <w:spacing w:after="0" w:line="259" w:lineRule="auto"/>
              <w:ind w:left="5" w:firstLine="0"/>
              <w:jc w:val="left"/>
              <w:rPr/>
            </w:pPr>
            <w:r w:rsidDel="00000000" w:rsidR="00000000" w:rsidRPr="00000000">
              <w:rPr>
                <w:b w:val="1"/>
                <w:bCs w:val="1"/>
                <w:sz w:val="16"/>
                <w:szCs w:val="16"/>
                <w:rtl w:val="0"/>
              </w:rPr>
              <w:t xml:space="preserve">Significado</w:t>
            </w:r>
            <w:r w:rsidDel="00000000" w:rsidR="00000000" w:rsidRPr="00000000">
              <w:rPr>
                <w:rtl w:val="0"/>
              </w:rPr>
              <w:t xml:space="preserve"> </w:t>
            </w:r>
          </w:p>
        </w:tc>
      </w:tr>
      <w:tr>
        <w:trPr>
          <w:cantSplit w:val="0"/>
          <w:trHeight w:val="500" w:hRule="atLeast"/>
          <w:tblHeader w:val="0"/>
        </w:trPr>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2">
            <w:pPr>
              <w:spacing w:after="0" w:line="259" w:lineRule="auto"/>
              <w:ind w:left="5" w:firstLine="0"/>
              <w:jc w:val="left"/>
              <w:rPr/>
            </w:pPr>
            <w:r w:rsidDel="00000000" w:rsidR="00000000" w:rsidRPr="00000000">
              <w:rPr>
                <w:sz w:val="16"/>
                <w:szCs w:val="16"/>
                <w:rtl w:val="0"/>
              </w:rPr>
              <w:t xml:space="preserve">F</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3">
            <w:pPr>
              <w:spacing w:after="0" w:line="259" w:lineRule="auto"/>
              <w:ind w:left="0" w:firstLine="0"/>
              <w:jc w:val="left"/>
              <w:rPr/>
            </w:pPr>
            <w:r w:rsidDel="00000000" w:rsidR="00000000" w:rsidRPr="00000000">
              <w:rPr>
                <w:sz w:val="16"/>
                <w:szCs w:val="16"/>
                <w:rtl w:val="0"/>
              </w:rPr>
              <w:t xml:space="preserve">Constante gráfica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4">
            <w:pPr>
              <w:spacing w:after="0" w:line="259" w:lineRule="auto"/>
              <w:ind w:left="0" w:firstLine="0"/>
              <w:jc w:val="left"/>
              <w:rPr/>
            </w:pPr>
            <w:r w:rsidDel="00000000" w:rsidR="00000000" w:rsidRPr="00000000">
              <w:rPr>
                <w:sz w:val="16"/>
                <w:szCs w:val="16"/>
                <w:rtl w:val="0"/>
              </w:rPr>
              <w:t xml:space="preserve">Avanza dibujando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5">
            <w:pPr>
              <w:spacing w:after="0" w:line="259" w:lineRule="auto"/>
              <w:ind w:left="5" w:right="6" w:firstLine="0"/>
              <w:jc w:val="left"/>
              <w:rPr/>
            </w:pPr>
            <w:r w:rsidDel="00000000" w:rsidR="00000000" w:rsidRPr="00000000">
              <w:rPr>
                <w:sz w:val="16"/>
                <w:szCs w:val="16"/>
                <w:rtl w:val="0"/>
              </w:rPr>
              <w:t xml:space="preserve">Tejido formado</w:t>
            </w:r>
            <w:r w:rsidDel="00000000" w:rsidR="00000000" w:rsidRPr="00000000">
              <w:rPr>
                <w:rtl w:val="0"/>
              </w:rPr>
              <w:t xml:space="preserve"> </w:t>
            </w:r>
          </w:p>
        </w:tc>
      </w:tr>
      <w:tr>
        <w:trPr>
          <w:cantSplit w:val="0"/>
          <w:trHeight w:val="502" w:hRule="atLeast"/>
          <w:tblHeader w:val="0"/>
        </w:trPr>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6">
            <w:pPr>
              <w:spacing w:after="0" w:line="259" w:lineRule="auto"/>
              <w:ind w:left="5" w:firstLine="0"/>
              <w:jc w:val="left"/>
              <w:rPr/>
            </w:pPr>
            <w:r w:rsidDel="00000000" w:rsidR="00000000" w:rsidRPr="00000000">
              <w:rPr>
                <w:sz w:val="16"/>
                <w:szCs w:val="16"/>
                <w:rtl w:val="0"/>
              </w:rPr>
              <w:t xml:space="preserve">V</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7">
            <w:pPr>
              <w:spacing w:after="0" w:line="259" w:lineRule="auto"/>
              <w:ind w:left="0" w:firstLine="0"/>
              <w:jc w:val="left"/>
              <w:rPr/>
            </w:pPr>
            <w:r w:rsidDel="00000000" w:rsidR="00000000" w:rsidRPr="00000000">
              <w:rPr>
                <w:sz w:val="16"/>
                <w:szCs w:val="16"/>
                <w:rtl w:val="0"/>
              </w:rPr>
              <w:t xml:space="preserve">Variable sana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8">
            <w:pPr>
              <w:spacing w:after="0" w:line="259" w:lineRule="auto"/>
              <w:ind w:left="0" w:firstLine="0"/>
              <w:jc w:val="left"/>
              <w:rPr/>
            </w:pPr>
            <w:r w:rsidDel="00000000" w:rsidR="00000000" w:rsidRPr="00000000">
              <w:rPr>
                <w:sz w:val="16"/>
                <w:szCs w:val="16"/>
                <w:rtl w:val="0"/>
              </w:rPr>
              <w:t xml:space="preserve">Marca tejido sano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9">
            <w:pPr>
              <w:spacing w:after="0" w:line="259" w:lineRule="auto"/>
              <w:ind w:left="5" w:firstLine="0"/>
              <w:jc w:val="left"/>
              <w:rPr/>
            </w:pPr>
            <w:r w:rsidDel="00000000" w:rsidR="00000000" w:rsidRPr="00000000">
              <w:rPr>
                <w:sz w:val="16"/>
                <w:szCs w:val="16"/>
                <w:rtl w:val="0"/>
              </w:rPr>
              <w:t xml:space="preserve">Célula normal</w:t>
            </w:r>
            <w:r w:rsidDel="00000000" w:rsidR="00000000" w:rsidRPr="00000000">
              <w:rPr>
                <w:rtl w:val="0"/>
              </w:rPr>
              <w:t xml:space="preserve"> </w:t>
            </w:r>
          </w:p>
        </w:tc>
      </w:tr>
      <w:tr>
        <w:trPr>
          <w:cantSplit w:val="0"/>
          <w:trHeight w:val="498" w:hRule="atLeast"/>
          <w:tblHeader w:val="0"/>
        </w:trPr>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A">
            <w:pPr>
              <w:spacing w:after="0" w:line="259" w:lineRule="auto"/>
              <w:ind w:left="5" w:firstLine="0"/>
              <w:jc w:val="left"/>
              <w:rPr/>
            </w:pPr>
            <w:r w:rsidDel="00000000" w:rsidR="00000000" w:rsidRPr="00000000">
              <w:rPr>
                <w:sz w:val="16"/>
                <w:szCs w:val="16"/>
                <w:rtl w:val="0"/>
              </w:rPr>
              <w:t xml:space="preserve">C</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B">
            <w:pPr>
              <w:spacing w:after="0" w:line="259" w:lineRule="auto"/>
              <w:ind w:left="0" w:firstLine="0"/>
              <w:jc w:val="left"/>
              <w:rPr/>
            </w:pPr>
            <w:r w:rsidDel="00000000" w:rsidR="00000000" w:rsidRPr="00000000">
              <w:rPr>
                <w:sz w:val="16"/>
                <w:szCs w:val="16"/>
                <w:rtl w:val="0"/>
              </w:rPr>
              <w:t xml:space="preserve">Variable cancerígena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C">
            <w:pPr>
              <w:spacing w:after="0" w:line="259" w:lineRule="auto"/>
              <w:ind w:left="0" w:firstLine="0"/>
              <w:jc w:val="left"/>
              <w:rPr/>
            </w:pPr>
            <w:r w:rsidDel="00000000" w:rsidR="00000000" w:rsidRPr="00000000">
              <w:rPr>
                <w:sz w:val="16"/>
                <w:szCs w:val="16"/>
                <w:rtl w:val="0"/>
              </w:rPr>
              <w:t xml:space="preserve">Marca patología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2D">
            <w:pPr>
              <w:spacing w:after="0" w:line="259" w:lineRule="auto"/>
              <w:ind w:left="5" w:firstLine="0"/>
              <w:jc w:val="left"/>
              <w:rPr/>
            </w:pPr>
            <w:r w:rsidDel="00000000" w:rsidR="00000000" w:rsidRPr="00000000">
              <w:rPr>
                <w:sz w:val="16"/>
                <w:szCs w:val="16"/>
                <w:rtl w:val="0"/>
              </w:rPr>
              <w:t xml:space="preserve">Célula cancerígena</w:t>
            </w:r>
            <w:r w:rsidDel="00000000" w:rsidR="00000000" w:rsidRPr="00000000">
              <w:rPr>
                <w:rtl w:val="0"/>
              </w:rPr>
              <w:t xml:space="preserve"> </w:t>
            </w:r>
          </w:p>
        </w:tc>
      </w:tr>
      <w:tr>
        <w:trPr>
          <w:cantSplit w:val="0"/>
          <w:trHeight w:val="519" w:hRule="atLeast"/>
          <w:tblHeader w:val="0"/>
        </w:trPr>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E">
            <w:pPr>
              <w:spacing w:after="0" w:line="259" w:lineRule="auto"/>
              <w:ind w:left="5" w:firstLine="0"/>
              <w:jc w:val="left"/>
              <w:rPr/>
            </w:pPr>
            <w:r w:rsidDel="00000000" w:rsidR="00000000" w:rsidRPr="00000000">
              <w:rPr>
                <w:sz w:val="16"/>
                <w:szCs w:val="16"/>
                <w:rtl w:val="0"/>
              </w:rPr>
              <w:t xml:space="preserve">+</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2F">
            <w:pPr>
              <w:spacing w:after="0" w:line="259" w:lineRule="auto"/>
              <w:ind w:left="0" w:firstLine="0"/>
              <w:jc w:val="left"/>
              <w:rPr/>
            </w:pPr>
            <w:r w:rsidDel="00000000" w:rsidR="00000000" w:rsidRPr="00000000">
              <w:rPr>
                <w:sz w:val="16"/>
                <w:szCs w:val="16"/>
                <w:rtl w:val="0"/>
              </w:rPr>
              <w:t xml:space="preserve">Op. ángulo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30">
            <w:pPr>
              <w:spacing w:after="0" w:line="259" w:lineRule="auto"/>
              <w:ind w:left="0" w:firstLine="0"/>
              <w:jc w:val="left"/>
              <w:rPr/>
            </w:pPr>
            <w:r w:rsidDel="00000000" w:rsidR="00000000" w:rsidRPr="00000000">
              <w:rPr>
                <w:sz w:val="16"/>
                <w:szCs w:val="16"/>
                <w:rtl w:val="0"/>
              </w:rPr>
              <w:t xml:space="preserve">Gira a la derecha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31">
            <w:pPr>
              <w:spacing w:after="0" w:line="259" w:lineRule="auto"/>
              <w:ind w:left="5" w:firstLine="0"/>
              <w:jc w:val="left"/>
              <w:rPr/>
            </w:pPr>
            <w:r w:rsidDel="00000000" w:rsidR="00000000" w:rsidRPr="00000000">
              <w:rPr>
                <w:sz w:val="16"/>
                <w:szCs w:val="16"/>
                <w:rtl w:val="0"/>
              </w:rPr>
              <w:t xml:space="preserve">Bifurcación derecha</w:t>
            </w:r>
            <w:r w:rsidDel="00000000" w:rsidR="00000000" w:rsidRPr="00000000">
              <w:rPr>
                <w:rtl w:val="0"/>
              </w:rPr>
              <w:t xml:space="preserve"> </w:t>
            </w:r>
          </w:p>
        </w:tc>
      </w:tr>
    </w:tbl>
    <w:p w:rsidR="00000000" w:rsidDel="00000000" w:rsidP="00000000" w:rsidRDefault="00000000" w:rsidRPr="00000000" w14:paraId="00000032">
      <w:pPr>
        <w:spacing w:after="83" w:lineRule="auto"/>
        <w:jc w:val="center"/>
        <w:rPr/>
      </w:pPr>
      <w:r w:rsidDel="00000000" w:rsidR="00000000" w:rsidRPr="00000000">
        <w:rPr>
          <w:i w:val="1"/>
          <w:iCs w:val="1"/>
          <w:sz w:val="16"/>
          <w:szCs w:val="16"/>
          <w:rtl w:val="0"/>
        </w:rPr>
        <w:t xml:space="preserve">Tabla 1 - Descripción de símbolos y acciones del alfabeto</w:t>
      </w:r>
      <w:r w:rsidDel="00000000" w:rsidR="00000000" w:rsidRPr="00000000">
        <w:rPr>
          <w:rtl w:val="0"/>
        </w:rPr>
      </w:r>
    </w:p>
    <w:p w:rsidR="00000000" w:rsidDel="00000000" w:rsidP="00000000" w:rsidRDefault="00000000" w:rsidRPr="00000000" w14:paraId="00000033">
      <w:pPr>
        <w:spacing w:after="83" w:line="259" w:lineRule="auto"/>
        <w:ind w:left="0" w:firstLine="0"/>
        <w:jc w:val="left"/>
        <w:rPr/>
      </w:pPr>
      <w:r w:rsidDel="00000000" w:rsidR="00000000" w:rsidRPr="00000000">
        <w:rPr>
          <w:rtl w:val="0"/>
        </w:rPr>
        <w:t xml:space="preserve"> </w:t>
      </w:r>
    </w:p>
    <w:p w:rsidR="00000000" w:rsidDel="00000000" w:rsidP="00000000" w:rsidRDefault="00000000" w:rsidRPr="00000000" w14:paraId="00000034">
      <w:pPr>
        <w:pStyle w:val="Heading2"/>
        <w:ind w:left="-5" w:firstLine="0"/>
        <w:rPr/>
      </w:pPr>
      <w:r w:rsidDel="00000000" w:rsidR="00000000" w:rsidRPr="00000000">
        <w:rPr>
          <w:rtl w:val="0"/>
        </w:rPr>
        <w:t xml:space="preserve">4.2 Conjunto de Producciones en Formato BNF</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5">
      <w:pPr>
        <w:ind w:left="-5" w:right="40" w:firstLine="0"/>
        <w:rPr/>
      </w:pPr>
      <w:r w:rsidDel="00000000" w:rsidR="00000000" w:rsidRPr="00000000">
        <w:rPr>
          <w:rtl w:val="0"/>
        </w:rPr>
        <w:t xml:space="preserve">La gramática completa del sistema, expresada en notación Backus-Naur Form (BNF), es la siguiente: </w:t>
      </w:r>
    </w:p>
    <w:p w:rsidR="00000000" w:rsidDel="00000000" w:rsidP="00000000" w:rsidRDefault="00000000" w:rsidRPr="00000000" w14:paraId="00000036">
      <w:pPr>
        <w:shd w:fill="f5f5f5" w:val="clear"/>
        <w:spacing w:after="80" w:before="80" w:line="240" w:lineRule="auto"/>
        <w:ind w:left="0" w:right="360" w:firstLine="0"/>
        <w:jc w:val="left"/>
        <w:rPr/>
      </w:pPr>
      <w:bookmarkStart w:colFirst="0" w:colLast="0" w:name="_oua33ueavaxf" w:id="0"/>
      <w:bookmarkEnd w:id="0"/>
      <w:r w:rsidDel="00000000" w:rsidR="00000000" w:rsidRPr="00000000">
        <w:rPr>
          <w:rFonts w:ascii="Courier New" w:cs="Courier New" w:eastAsia="Courier New" w:hAnsi="Courier New"/>
          <w:color w:val="282828"/>
          <w:sz w:val="19"/>
          <w:szCs w:val="19"/>
          <w:rtl w:val="0"/>
        </w:rPr>
        <w:t xml:space="preserve">&lt;vaso&gt; ::= &lt;tronco&gt; "[" &lt;rama&gt; "]" "[" &lt;rama&gt; "]" </w:t>
        <w:br w:type="textWrapping"/>
        <w:t xml:space="preserve">&lt;tronco&gt;::= "F" "F" "F"</w:t>
        <w:br w:type="textWrapping"/>
        <w:t xml:space="preserve">&lt;rama&gt;::= &lt;giro&gt; "F" &lt;tejido&gt; | &lt;giro&gt; "F" &lt;tejido&gt; "[" &lt;rama&gt; "]" "[" &lt;rama&gt; "]"</w:t>
        <w:br w:type="textWrapping"/>
        <w:t xml:space="preserve">&lt;giro&gt; ::= "+" | "-"</w:t>
        <w:br w:type="textWrapping"/>
        <w:t xml:space="preserve">&lt;tejido&gt; ::= "V" | "C"</w:t>
      </w:r>
      <w:r w:rsidDel="00000000" w:rsidR="00000000" w:rsidRPr="00000000">
        <w:rPr>
          <w:rtl w:val="0"/>
        </w:rPr>
      </w:r>
    </w:p>
    <w:p w:rsidR="00000000" w:rsidDel="00000000" w:rsidP="00000000" w:rsidRDefault="00000000" w:rsidRPr="00000000" w14:paraId="00000037">
      <w:pPr>
        <w:spacing w:after="83" w:line="259" w:lineRule="auto"/>
        <w:ind w:left="0" w:firstLine="0"/>
        <w:jc w:val="left"/>
        <w:rPr/>
      </w:pPr>
      <w:r w:rsidDel="00000000" w:rsidR="00000000" w:rsidRPr="00000000">
        <w:rPr>
          <w:rtl w:val="0"/>
        </w:rPr>
      </w:r>
    </w:p>
    <w:p w:rsidR="00000000" w:rsidDel="00000000" w:rsidP="00000000" w:rsidRDefault="00000000" w:rsidRPr="00000000" w14:paraId="00000038">
      <w:pPr>
        <w:pStyle w:val="Heading2"/>
        <w:ind w:left="-5" w:firstLine="0"/>
        <w:rPr/>
      </w:pPr>
      <w:r w:rsidDel="00000000" w:rsidR="00000000" w:rsidRPr="00000000">
        <w:rPr>
          <w:rtl w:val="0"/>
        </w:rPr>
        <w:t xml:space="preserve">4.3 Explicación de Cada Producción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9">
      <w:pPr>
        <w:spacing w:after="118" w:lineRule="auto"/>
        <w:ind w:left="-5" w:right="40" w:firstLine="0"/>
        <w:rPr/>
      </w:pPr>
      <w:r w:rsidDel="00000000" w:rsidR="00000000" w:rsidRPr="00000000">
        <w:rPr>
          <w:rtl w:val="0"/>
        </w:rPr>
        <w:t xml:space="preserve">&lt;vaso&gt;: Regla axioma (raíz). Define que la topología vascular completa se compone obligatoriamente de un segmento de tronco principal seguido por exactamente dos ramificaciones primarias independientes delimitadas por los operadores de pila [ y ].</w:t>
      </w:r>
    </w:p>
    <w:p w:rsidR="00000000" w:rsidDel="00000000" w:rsidP="00000000" w:rsidRDefault="00000000" w:rsidRPr="00000000" w14:paraId="0000003A">
      <w:pPr>
        <w:spacing w:after="118" w:lineRule="auto"/>
        <w:ind w:left="-5" w:right="40" w:firstLine="0"/>
        <w:rPr/>
      </w:pPr>
      <w:r w:rsidDel="00000000" w:rsidR="00000000" w:rsidRPr="00000000">
        <w:rPr>
          <w:rtl w:val="0"/>
        </w:rPr>
        <w:t xml:space="preserve">&lt;tronco&gt;: Tres constantes "F" consecutivas (FFF) que modelan la base o arteria principal del sistema, desde donde se originarán las ramificaciones secundarias.</w:t>
      </w:r>
    </w:p>
    <w:p w:rsidR="00000000" w:rsidDel="00000000" w:rsidP="00000000" w:rsidRDefault="00000000" w:rsidRPr="00000000" w14:paraId="0000003B">
      <w:pPr>
        <w:spacing w:after="118" w:lineRule="auto"/>
        <w:ind w:left="-5" w:right="40" w:firstLine="0"/>
        <w:rPr/>
      </w:pPr>
      <w:r w:rsidDel="00000000" w:rsidR="00000000" w:rsidRPr="00000000">
        <w:rPr>
          <w:rtl w:val="0"/>
        </w:rPr>
        <w:t xml:space="preserve">&lt;rama&gt;: Producción recursiva unificada del sistema. Consume secuencialmente la dirección (&lt;giro&gt;), el segmento vascular geométrico ("F") y el estado biológico (&lt;tejido&gt;). Si el analizador sintáctico detecta el token de apertura [, asume una bifurcación recursiva hacia dos sub-ramas hijas; en caso contrario, se procesa como una hoja terminal de la red.</w:t>
      </w:r>
    </w:p>
    <w:p w:rsidR="00000000" w:rsidDel="00000000" w:rsidP="00000000" w:rsidRDefault="00000000" w:rsidRPr="00000000" w14:paraId="0000003C">
      <w:pPr>
        <w:spacing w:after="118" w:lineRule="auto"/>
        <w:ind w:left="-5" w:right="40" w:firstLine="0"/>
        <w:rPr/>
      </w:pPr>
      <w:r w:rsidDel="00000000" w:rsidR="00000000" w:rsidRPr="00000000">
        <w:rPr>
          <w:rtl w:val="0"/>
        </w:rPr>
        <w:t xml:space="preserve">&lt;giro&gt;: Define la orientación angular de la rama en el plano bidimensional. Puede ser hacia la derecha (+) o hacia la izquierda (-).</w:t>
      </w:r>
    </w:p>
    <w:p w:rsidR="00000000" w:rsidDel="00000000" w:rsidP="00000000" w:rsidRDefault="00000000" w:rsidRPr="00000000" w14:paraId="0000003D">
      <w:pPr>
        <w:spacing w:after="118" w:lineRule="auto"/>
        <w:ind w:left="-5" w:right="40" w:firstLine="0"/>
        <w:rPr>
          <w:sz w:val="22"/>
          <w:szCs w:val="22"/>
        </w:rPr>
      </w:pPr>
      <w:r w:rsidDel="00000000" w:rsidR="00000000" w:rsidRPr="00000000">
        <w:rPr>
          <w:rtl w:val="0"/>
        </w:rPr>
        <w:t xml:space="preserve">&lt;tejido&gt;: Representa la condición biológica de la célula terminal en el modelo. Puede denotar tejido sano (V) o tejido patológico/tumoral (C), gatillando la lógica de color (verde o rojo) y asimetría en la etapa de renderizado.</w:t>
      </w:r>
      <w:r w:rsidDel="00000000" w:rsidR="00000000" w:rsidRPr="00000000">
        <w:rPr>
          <w:sz w:val="22"/>
          <w:szCs w:val="22"/>
          <w:rtl w:val="0"/>
        </w:rPr>
        <w:t xml:space="preserve"> </w:t>
      </w:r>
    </w:p>
    <w:p w:rsidR="00000000" w:rsidDel="00000000" w:rsidP="00000000" w:rsidRDefault="00000000" w:rsidRPr="00000000" w14:paraId="0000003E">
      <w:pPr>
        <w:pStyle w:val="Heading1"/>
        <w:spacing w:after="83" w:lineRule="auto"/>
        <w:ind w:left="-5" w:firstLine="0"/>
        <w:rPr/>
      </w:pPr>
      <w:r w:rsidDel="00000000" w:rsidR="00000000" w:rsidRPr="00000000">
        <w:rPr>
          <w:rtl w:val="0"/>
        </w:rPr>
        <w:t xml:space="preserve">5.  Palabra Aceptada y Derivación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F">
      <w:pPr>
        <w:pStyle w:val="Heading2"/>
        <w:ind w:left="-5" w:firstLine="0"/>
        <w:rPr/>
      </w:pPr>
      <w:r w:rsidDel="00000000" w:rsidR="00000000" w:rsidRPr="00000000">
        <w:rPr>
          <w:rtl w:val="0"/>
        </w:rPr>
        <w:t xml:space="preserve">5.1 Palabra Aceptada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0">
      <w:pPr>
        <w:ind w:left="-5" w:right="40" w:firstLine="0"/>
        <w:rPr/>
      </w:pPr>
      <w:r w:rsidDel="00000000" w:rsidR="00000000" w:rsidRPr="00000000">
        <w:rPr>
          <w:rtl w:val="0"/>
        </w:rPr>
        <w:t xml:space="preserve">Aplicando la gramática definida, la siguiente cadena constituye una palabra aceptada válida: </w:t>
      </w:r>
    </w:p>
    <w:p w:rsidR="00000000" w:rsidDel="00000000" w:rsidP="00000000" w:rsidRDefault="00000000" w:rsidRPr="00000000" w14:paraId="00000041">
      <w:pPr>
        <w:spacing w:after="94" w:line="259" w:lineRule="auto"/>
        <w:ind w:left="0" w:right="49" w:firstLine="0"/>
        <w:jc w:val="center"/>
        <w:rPr/>
      </w:pPr>
      <w:r w:rsidDel="00000000" w:rsidR="00000000" w:rsidRPr="00000000">
        <w:rPr>
          <w:rFonts w:ascii="Courier New" w:cs="Courier New" w:eastAsia="Courier New" w:hAnsi="Courier New"/>
          <w:b w:val="1"/>
          <w:bCs w:val="1"/>
          <w:color w:val="1a3a5c"/>
          <w:sz w:val="18"/>
          <w:szCs w:val="18"/>
          <w:rtl w:val="0"/>
        </w:rPr>
        <w:t xml:space="preserve">FFF</w:t>
      </w:r>
      <w:r w:rsidDel="00000000" w:rsidR="00000000" w:rsidRPr="00000000">
        <w:rPr>
          <w:rFonts w:ascii="Courier New" w:cs="Courier New" w:eastAsia="Courier New" w:hAnsi="Courier New"/>
          <w:b w:val="1"/>
          <w:bCs w:val="1"/>
          <w:color w:val="1a3a5c"/>
          <w:sz w:val="18"/>
          <w:szCs w:val="18"/>
          <w:rtl w:val="0"/>
        </w:rPr>
        <w:t xml:space="preserve">[+FV[+FV][-FV]][-FC[-FC][+FC]]</w:t>
      </w:r>
      <w:r w:rsidDel="00000000" w:rsidR="00000000" w:rsidRPr="00000000">
        <w:rPr>
          <w:rtl w:val="0"/>
        </w:rPr>
        <w:t xml:space="preserve"> </w:t>
      </w:r>
    </w:p>
    <w:p w:rsidR="00000000" w:rsidDel="00000000" w:rsidP="00000000" w:rsidRDefault="00000000" w:rsidRPr="00000000" w14:paraId="00000042">
      <w:pPr>
        <w:pStyle w:val="Heading2"/>
        <w:ind w:left="-5" w:firstLine="0"/>
        <w:rPr/>
      </w:pPr>
      <w:r w:rsidDel="00000000" w:rsidR="00000000" w:rsidRPr="00000000">
        <w:rPr>
          <w:rtl w:val="0"/>
        </w:rPr>
        <w:t xml:space="preserve">5.3 Desglose de la Cadena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3">
      <w:pPr>
        <w:ind w:left="-5" w:right="40" w:firstLine="0"/>
        <w:rPr/>
      </w:pPr>
      <w:r w:rsidDel="00000000" w:rsidR="00000000" w:rsidRPr="00000000">
        <w:rPr>
          <w:rtl w:val="0"/>
        </w:rPr>
        <w:t xml:space="preserve">Cada segmento de la palabra aceptada tiene una interpretación directa: </w:t>
      </w:r>
    </w:p>
    <w:tbl>
      <w:tblPr>
        <w:tblStyle w:val="Table2"/>
        <w:tblpPr w:leftFromText="0" w:rightFromText="0" w:topFromText="0" w:bottomFromText="0" w:vertAnchor="page" w:horzAnchor="page" w:tblpX="1412" w:tblpY="1410"/>
        <w:tblW w:w="4179.0" w:type="dxa"/>
        <w:jc w:val="left"/>
        <w:tblLayout w:type="fixed"/>
        <w:tblLook w:val="0400"/>
      </w:tblPr>
      <w:tblGrid>
        <w:gridCol w:w="499"/>
        <w:gridCol w:w="1200"/>
        <w:gridCol w:w="1300"/>
        <w:gridCol w:w="1180"/>
        <w:tblGridChange w:id="0">
          <w:tblGrid>
            <w:gridCol w:w="499"/>
            <w:gridCol w:w="1200"/>
            <w:gridCol w:w="1300"/>
            <w:gridCol w:w="1180"/>
          </w:tblGrid>
        </w:tblGridChange>
      </w:tblGrid>
      <w:tr>
        <w:trPr>
          <w:cantSplit w:val="0"/>
          <w:trHeight w:val="520" w:hRule="atLeast"/>
          <w:tblHeader w:val="0"/>
        </w:trPr>
        <w:tc>
          <w:tcPr>
            <w:tcBorders>
              <w:top w:color="aaaaaa" w:space="0" w:sz="8" w:val="single"/>
              <w:left w:color="aaaaaa" w:space="0" w:sz="8" w:val="single"/>
              <w:bottom w:color="aaaaaa" w:space="0" w:sz="8" w:val="single"/>
              <w:right w:color="aaaaaa" w:space="0" w:sz="8" w:val="single"/>
            </w:tcBorders>
          </w:tcPr>
          <w:p w:rsidR="00000000" w:rsidDel="00000000" w:rsidP="00000000" w:rsidRDefault="00000000" w:rsidRPr="00000000" w14:paraId="00000044">
            <w:pPr>
              <w:spacing w:after="0" w:line="259" w:lineRule="auto"/>
              <w:ind w:left="3" w:firstLine="0"/>
              <w:jc w:val="left"/>
              <w:rPr/>
            </w:pPr>
            <w:r w:rsidDel="00000000" w:rsidR="00000000" w:rsidRPr="00000000">
              <w:rPr>
                <w:sz w:val="16"/>
                <w:szCs w:val="16"/>
                <w:rtl w:val="0"/>
              </w:rPr>
              <w:t xml:space="preserve">-</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tcPr>
          <w:p w:rsidR="00000000" w:rsidDel="00000000" w:rsidP="00000000" w:rsidRDefault="00000000" w:rsidRPr="00000000" w14:paraId="00000045">
            <w:pPr>
              <w:spacing w:after="0" w:line="259" w:lineRule="auto"/>
              <w:ind w:left="0" w:firstLine="0"/>
              <w:jc w:val="left"/>
              <w:rPr/>
            </w:pPr>
            <w:r w:rsidDel="00000000" w:rsidR="00000000" w:rsidRPr="00000000">
              <w:rPr>
                <w:sz w:val="16"/>
                <w:szCs w:val="16"/>
                <w:rtl w:val="0"/>
              </w:rPr>
              <w:t xml:space="preserve">Op. ángulo</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tcPr>
          <w:p w:rsidR="00000000" w:rsidDel="00000000" w:rsidP="00000000" w:rsidRDefault="00000000" w:rsidRPr="00000000" w14:paraId="00000046">
            <w:pPr>
              <w:spacing w:after="0" w:line="259" w:lineRule="auto"/>
              <w:ind w:left="0" w:firstLine="0"/>
              <w:jc w:val="left"/>
              <w:rPr/>
            </w:pPr>
            <w:r w:rsidDel="00000000" w:rsidR="00000000" w:rsidRPr="00000000">
              <w:rPr>
                <w:sz w:val="16"/>
                <w:szCs w:val="16"/>
                <w:rtl w:val="0"/>
              </w:rPr>
              <w:t xml:space="preserve">Gira a la izquierda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tcPr>
          <w:p w:rsidR="00000000" w:rsidDel="00000000" w:rsidP="00000000" w:rsidRDefault="00000000" w:rsidRPr="00000000" w14:paraId="00000047">
            <w:pPr>
              <w:spacing w:after="0" w:line="259" w:lineRule="auto"/>
              <w:ind w:left="5" w:firstLine="0"/>
              <w:jc w:val="left"/>
              <w:rPr/>
            </w:pPr>
            <w:r w:rsidDel="00000000" w:rsidR="00000000" w:rsidRPr="00000000">
              <w:rPr>
                <w:sz w:val="16"/>
                <w:szCs w:val="16"/>
                <w:rtl w:val="0"/>
              </w:rPr>
              <w:t xml:space="preserve">Bifurcación izquierda</w:t>
            </w:r>
            <w:r w:rsidDel="00000000" w:rsidR="00000000" w:rsidRPr="00000000">
              <w:rPr>
                <w:rtl w:val="0"/>
              </w:rPr>
              <w:t xml:space="preserve"> </w:t>
            </w:r>
          </w:p>
        </w:tc>
      </w:tr>
      <w:tr>
        <w:trPr>
          <w:cantSplit w:val="0"/>
          <w:trHeight w:val="304" w:hRule="atLeast"/>
          <w:tblHeader w:val="0"/>
        </w:trPr>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48">
            <w:pPr>
              <w:spacing w:after="0" w:line="259" w:lineRule="auto"/>
              <w:ind w:left="3" w:firstLine="0"/>
              <w:jc w:val="left"/>
              <w:rPr/>
            </w:pPr>
            <w:r w:rsidDel="00000000" w:rsidR="00000000" w:rsidRPr="00000000">
              <w:rPr>
                <w:sz w:val="16"/>
                <w:szCs w:val="16"/>
                <w:rtl w:val="0"/>
              </w:rPr>
              <w:t xml:space="preserve">[</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49">
            <w:pPr>
              <w:spacing w:after="0" w:line="259" w:lineRule="auto"/>
              <w:ind w:left="0" w:firstLine="0"/>
              <w:jc w:val="left"/>
              <w:rPr/>
            </w:pPr>
            <w:r w:rsidDel="00000000" w:rsidR="00000000" w:rsidRPr="00000000">
              <w:rPr>
                <w:sz w:val="16"/>
                <w:szCs w:val="16"/>
                <w:rtl w:val="0"/>
              </w:rPr>
              <w:t xml:space="preserve">Op. pila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4A">
            <w:pPr>
              <w:spacing w:after="0" w:line="259" w:lineRule="auto"/>
              <w:ind w:left="0" w:firstLine="0"/>
              <w:jc w:val="left"/>
              <w:rPr/>
            </w:pPr>
            <w:r w:rsidDel="00000000" w:rsidR="00000000" w:rsidRPr="00000000">
              <w:rPr>
                <w:sz w:val="16"/>
                <w:szCs w:val="16"/>
                <w:rtl w:val="0"/>
              </w:rPr>
              <w:t xml:space="preserve">PUSH posición</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4B">
            <w:pPr>
              <w:spacing w:after="0" w:line="259" w:lineRule="auto"/>
              <w:ind w:left="5" w:firstLine="0"/>
              <w:jc w:val="left"/>
              <w:rPr/>
            </w:pPr>
            <w:r w:rsidDel="00000000" w:rsidR="00000000" w:rsidRPr="00000000">
              <w:rPr>
                <w:sz w:val="16"/>
                <w:szCs w:val="16"/>
                <w:rtl w:val="0"/>
              </w:rPr>
              <w:t xml:space="preserve">Inicio de rama</w:t>
            </w:r>
            <w:r w:rsidDel="00000000" w:rsidR="00000000" w:rsidRPr="00000000">
              <w:rPr>
                <w:rtl w:val="0"/>
              </w:rPr>
              <w:t xml:space="preserve"> </w:t>
            </w:r>
          </w:p>
        </w:tc>
      </w:tr>
      <w:tr>
        <w:trPr>
          <w:cantSplit w:val="0"/>
          <w:trHeight w:val="318" w:hRule="atLeast"/>
          <w:tblHeader w:val="0"/>
        </w:trPr>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4C">
            <w:pPr>
              <w:spacing w:after="0" w:line="259" w:lineRule="auto"/>
              <w:ind w:left="3" w:firstLine="0"/>
              <w:jc w:val="left"/>
              <w:rPr/>
            </w:pPr>
            <w:r w:rsidDel="00000000" w:rsidR="00000000" w:rsidRPr="00000000">
              <w:rPr>
                <w:sz w:val="16"/>
                <w:szCs w:val="16"/>
                <w:rtl w:val="0"/>
              </w:rPr>
              <w:t xml:space="preserve">]</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4D">
            <w:pPr>
              <w:spacing w:after="0" w:line="259" w:lineRule="auto"/>
              <w:ind w:left="0" w:firstLine="0"/>
              <w:jc w:val="left"/>
              <w:rPr/>
            </w:pPr>
            <w:r w:rsidDel="00000000" w:rsidR="00000000" w:rsidRPr="00000000">
              <w:rPr>
                <w:sz w:val="16"/>
                <w:szCs w:val="16"/>
                <w:rtl w:val="0"/>
              </w:rPr>
              <w:t xml:space="preserve">Op. pila</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4E">
            <w:pPr>
              <w:spacing w:after="0" w:line="259" w:lineRule="auto"/>
              <w:ind w:left="0" w:firstLine="0"/>
              <w:jc w:val="left"/>
              <w:rPr/>
            </w:pPr>
            <w:r w:rsidDel="00000000" w:rsidR="00000000" w:rsidRPr="00000000">
              <w:rPr>
                <w:sz w:val="16"/>
                <w:szCs w:val="16"/>
                <w:rtl w:val="0"/>
              </w:rPr>
              <w:t xml:space="preserve">POP posición</w:t>
            </w:r>
            <w:r w:rsidDel="00000000" w:rsidR="00000000" w:rsidRPr="00000000">
              <w:rPr>
                <w:rtl w:val="0"/>
              </w:rPr>
              <w:t xml:space="preserve"> </w:t>
            </w:r>
          </w:p>
        </w:tc>
        <w:tc>
          <w:tcPr>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4F">
            <w:pPr>
              <w:spacing w:after="0" w:line="259" w:lineRule="auto"/>
              <w:ind w:left="5" w:firstLine="0"/>
              <w:jc w:val="left"/>
              <w:rPr/>
            </w:pPr>
            <w:r w:rsidDel="00000000" w:rsidR="00000000" w:rsidRPr="00000000">
              <w:rPr>
                <w:sz w:val="16"/>
                <w:szCs w:val="16"/>
                <w:rtl w:val="0"/>
              </w:rPr>
              <w:t xml:space="preserve">Fin de rama</w:t>
            </w:r>
            <w:r w:rsidDel="00000000" w:rsidR="00000000" w:rsidRPr="00000000">
              <w:rPr>
                <w:rtl w:val="0"/>
              </w:rPr>
              <w:t xml:space="preserve"> </w:t>
            </w:r>
          </w:p>
        </w:tc>
      </w:tr>
    </w:tbl>
    <w:p w:rsidR="00000000" w:rsidDel="00000000" w:rsidP="00000000" w:rsidRDefault="00000000" w:rsidRPr="00000000" w14:paraId="00000050">
      <w:pPr>
        <w:spacing w:after="83" w:lineRule="auto"/>
        <w:ind w:left="0" w:firstLine="0"/>
        <w:jc w:val="left"/>
        <w:rPr/>
      </w:pPr>
      <w:r w:rsidDel="00000000" w:rsidR="00000000" w:rsidRPr="00000000">
        <w:rPr>
          <w:rtl w:val="0"/>
        </w:rPr>
      </w:r>
    </w:p>
    <w:tbl>
      <w:tblPr>
        <w:tblStyle w:val="Table3"/>
        <w:tblW w:w="4198.0" w:type="dxa"/>
        <w:jc w:val="left"/>
        <w:tblInd w:w="-7.0" w:type="dxa"/>
        <w:tblLayout w:type="fixed"/>
        <w:tblLook w:val="0400"/>
      </w:tblPr>
      <w:tblGrid>
        <w:gridCol w:w="1300"/>
        <w:gridCol w:w="19"/>
        <w:gridCol w:w="1481"/>
        <w:gridCol w:w="19"/>
        <w:gridCol w:w="1361"/>
        <w:gridCol w:w="18"/>
        <w:tblGridChange w:id="0">
          <w:tblGrid>
            <w:gridCol w:w="1300"/>
            <w:gridCol w:w="19"/>
            <w:gridCol w:w="1481"/>
            <w:gridCol w:w="19"/>
            <w:gridCol w:w="1361"/>
            <w:gridCol w:w="18"/>
          </w:tblGrid>
        </w:tblGridChange>
      </w:tblGrid>
      <w:tr>
        <w:trPr>
          <w:cantSplit w:val="0"/>
          <w:trHeight w:val="319" w:hRule="atLeast"/>
          <w:tblHeader w:val="0"/>
        </w:trPr>
        <w:tc>
          <w:tcPr>
            <w:gridSpan w:val="2"/>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51">
            <w:pPr>
              <w:spacing w:after="0" w:line="259" w:lineRule="auto"/>
              <w:ind w:left="14" w:firstLine="0"/>
              <w:jc w:val="left"/>
              <w:rPr/>
            </w:pPr>
            <w:r w:rsidDel="00000000" w:rsidR="00000000" w:rsidRPr="00000000">
              <w:rPr>
                <w:b w:val="1"/>
                <w:bCs w:val="1"/>
                <w:sz w:val="16"/>
                <w:szCs w:val="16"/>
                <w:rtl w:val="0"/>
              </w:rPr>
              <w:t xml:space="preserve">Segmento</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53">
            <w:pPr>
              <w:spacing w:after="0" w:line="259" w:lineRule="auto"/>
              <w:ind w:left="0" w:firstLine="0"/>
              <w:jc w:val="left"/>
              <w:rPr/>
            </w:pPr>
            <w:r w:rsidDel="00000000" w:rsidR="00000000" w:rsidRPr="00000000">
              <w:rPr>
                <w:b w:val="1"/>
                <w:bCs w:val="1"/>
                <w:sz w:val="16"/>
                <w:szCs w:val="16"/>
                <w:rtl w:val="0"/>
              </w:rPr>
              <w:t xml:space="preserve">Producción</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d0d0d0" w:val="clear"/>
          </w:tcPr>
          <w:p w:rsidR="00000000" w:rsidDel="00000000" w:rsidP="00000000" w:rsidRDefault="00000000" w:rsidRPr="00000000" w14:paraId="00000055">
            <w:pPr>
              <w:spacing w:after="0" w:line="259" w:lineRule="auto"/>
              <w:ind w:left="0" w:firstLine="0"/>
              <w:jc w:val="left"/>
              <w:rPr/>
            </w:pPr>
            <w:r w:rsidDel="00000000" w:rsidR="00000000" w:rsidRPr="00000000">
              <w:rPr>
                <w:b w:val="1"/>
                <w:bCs w:val="1"/>
                <w:sz w:val="16"/>
                <w:szCs w:val="16"/>
                <w:rtl w:val="0"/>
              </w:rPr>
              <w:t xml:space="preserve">Interpretación</w:t>
            </w:r>
            <w:r w:rsidDel="00000000" w:rsidR="00000000" w:rsidRPr="00000000">
              <w:rPr>
                <w:rtl w:val="0"/>
              </w:rPr>
              <w:t xml:space="preserve"> </w:t>
            </w:r>
          </w:p>
        </w:tc>
      </w:tr>
      <w:tr>
        <w:trPr>
          <w:cantSplit w:val="0"/>
          <w:trHeight w:val="504" w:hRule="atLeast"/>
          <w:tblHeader w:val="0"/>
        </w:trPr>
        <w:tc>
          <w:tcPr>
            <w:gridSpan w:val="2"/>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57">
            <w:pPr>
              <w:spacing w:after="0" w:line="259" w:lineRule="auto"/>
              <w:ind w:left="14" w:firstLine="0"/>
              <w:jc w:val="left"/>
              <w:rPr/>
            </w:pPr>
            <w:r w:rsidDel="00000000" w:rsidR="00000000" w:rsidRPr="00000000">
              <w:rPr>
                <w:sz w:val="16"/>
                <w:szCs w:val="16"/>
                <w:rtl w:val="0"/>
              </w:rPr>
              <w:t xml:space="preserve">FFF</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59">
            <w:pPr>
              <w:spacing w:after="0" w:line="259" w:lineRule="auto"/>
              <w:ind w:left="0" w:firstLine="0"/>
              <w:jc w:val="left"/>
              <w:rPr/>
            </w:pPr>
            <w:r w:rsidDel="00000000" w:rsidR="00000000" w:rsidRPr="00000000">
              <w:rPr>
                <w:sz w:val="16"/>
                <w:szCs w:val="16"/>
                <w:rtl w:val="0"/>
              </w:rPr>
              <w:t xml:space="preserve">&lt;tronco&gt;</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Pr>
          <w:p w:rsidR="00000000" w:rsidDel="00000000" w:rsidP="00000000" w:rsidRDefault="00000000" w:rsidRPr="00000000" w14:paraId="0000005B">
            <w:pPr>
              <w:spacing w:after="10" w:line="259" w:lineRule="auto"/>
              <w:ind w:left="0" w:firstLine="0"/>
              <w:jc w:val="left"/>
              <w:rPr/>
            </w:pPr>
            <w:r w:rsidDel="00000000" w:rsidR="00000000" w:rsidRPr="00000000">
              <w:rPr>
                <w:sz w:val="16"/>
                <w:szCs w:val="16"/>
                <w:rtl w:val="0"/>
              </w:rPr>
              <w:t xml:space="preserve">Tronco: 3 seg. </w:t>
            </w:r>
            <w:r w:rsidDel="00000000" w:rsidR="00000000" w:rsidRPr="00000000">
              <w:rPr>
                <w:rtl w:val="0"/>
              </w:rPr>
            </w:r>
          </w:p>
          <w:p w:rsidR="00000000" w:rsidDel="00000000" w:rsidP="00000000" w:rsidRDefault="00000000" w:rsidRPr="00000000" w14:paraId="0000005C">
            <w:pPr>
              <w:spacing w:after="0" w:line="259" w:lineRule="auto"/>
              <w:ind w:left="0" w:firstLine="0"/>
              <w:jc w:val="left"/>
              <w:rPr/>
            </w:pPr>
            <w:r w:rsidDel="00000000" w:rsidR="00000000" w:rsidRPr="00000000">
              <w:rPr>
                <w:sz w:val="16"/>
                <w:szCs w:val="16"/>
                <w:rtl w:val="0"/>
              </w:rPr>
              <w:t xml:space="preserve">sanos base</w:t>
            </w:r>
            <w:r w:rsidDel="00000000" w:rsidR="00000000" w:rsidRPr="00000000">
              <w:rPr>
                <w:rtl w:val="0"/>
              </w:rPr>
              <w:t xml:space="preserve"> </w:t>
            </w:r>
          </w:p>
        </w:tc>
      </w:tr>
      <w:tr>
        <w:trPr>
          <w:cantSplit w:val="0"/>
          <w:trHeight w:val="513" w:hRule="atLeast"/>
          <w:tblHeader w:val="0"/>
        </w:trPr>
        <w:tc>
          <w:tcPr>
            <w:gridSpan w:val="2"/>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5E">
            <w:pPr>
              <w:spacing w:after="3" w:line="259" w:lineRule="auto"/>
              <w:ind w:left="14" w:firstLine="0"/>
              <w:jc w:val="left"/>
              <w:rPr/>
            </w:pPr>
            <w:r w:rsidDel="00000000" w:rsidR="00000000" w:rsidRPr="00000000">
              <w:rPr>
                <w:sz w:val="16"/>
                <w:szCs w:val="16"/>
                <w:rtl w:val="0"/>
              </w:rPr>
              <w:t xml:space="preserve">[+FV[+FV][-FV</w:t>
            </w:r>
            <w:r w:rsidDel="00000000" w:rsidR="00000000" w:rsidRPr="00000000">
              <w:rPr>
                <w:rtl w:val="0"/>
              </w:rPr>
            </w:r>
          </w:p>
          <w:p w:rsidR="00000000" w:rsidDel="00000000" w:rsidP="00000000" w:rsidRDefault="00000000" w:rsidRPr="00000000" w14:paraId="0000005F">
            <w:pPr>
              <w:spacing w:after="0" w:line="259" w:lineRule="auto"/>
              <w:ind w:left="14" w:firstLine="0"/>
              <w:jc w:val="left"/>
              <w:rPr/>
            </w:pPr>
            <w:r w:rsidDel="00000000" w:rsidR="00000000" w:rsidRPr="00000000">
              <w:rPr>
                <w:sz w:val="16"/>
                <w:szCs w:val="16"/>
                <w:rtl w:val="0"/>
              </w:rPr>
              <w:t xml:space="preserve">]]</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61">
            <w:pPr>
              <w:spacing w:after="0" w:line="259" w:lineRule="auto"/>
              <w:ind w:left="0" w:firstLine="0"/>
              <w:jc w:val="left"/>
              <w:rPr/>
            </w:pPr>
            <w:r w:rsidDel="00000000" w:rsidR="00000000" w:rsidRPr="00000000">
              <w:rPr>
                <w:sz w:val="16"/>
                <w:szCs w:val="16"/>
                <w:rtl w:val="0"/>
              </w:rPr>
              <w:t xml:space="preserve">&lt;rama&gt;</w:t>
            </w:r>
            <w:r w:rsidDel="00000000" w:rsidR="00000000" w:rsidRPr="00000000">
              <w:rPr>
                <w:rtl w:val="0"/>
              </w:rPr>
            </w:r>
          </w:p>
        </w:tc>
        <w:tc>
          <w:tcPr>
            <w:gridSpan w:val="2"/>
            <w:tcBorders>
              <w:top w:color="aaaaaa" w:space="0" w:sz="8" w:val="single"/>
              <w:left w:color="aaaaaa" w:space="0" w:sz="8" w:val="single"/>
              <w:bottom w:color="aaaaaa" w:space="0" w:sz="8" w:val="single"/>
              <w:right w:color="aaaaaa" w:space="0" w:sz="8" w:val="single"/>
            </w:tcBorders>
            <w:shd w:fill="f5f5f5" w:val="clear"/>
          </w:tcPr>
          <w:p w:rsidR="00000000" w:rsidDel="00000000" w:rsidP="00000000" w:rsidRDefault="00000000" w:rsidRPr="00000000" w14:paraId="00000063">
            <w:pPr>
              <w:spacing w:after="0" w:line="259" w:lineRule="auto"/>
              <w:ind w:left="0" w:firstLine="0"/>
              <w:jc w:val="left"/>
              <w:rPr/>
            </w:pPr>
            <w:r w:rsidDel="00000000" w:rsidR="00000000" w:rsidRPr="00000000">
              <w:rPr>
                <w:sz w:val="16"/>
                <w:szCs w:val="16"/>
                <w:rtl w:val="0"/>
              </w:rPr>
              <w:t xml:space="preserve">Ramificación de orientación derecha con tejido sano y sub-bifurcaciones.</w:t>
            </w:r>
            <w:r w:rsidDel="00000000" w:rsidR="00000000" w:rsidRPr="00000000">
              <w:rPr>
                <w:rtl w:val="0"/>
              </w:rPr>
            </w:r>
          </w:p>
        </w:tc>
      </w:tr>
      <w:tr>
        <w:trPr>
          <w:cantSplit w:val="0"/>
          <w:trHeight w:val="520" w:hRule="atLeast"/>
          <w:tblHeader w:val="0"/>
        </w:trPr>
        <w:tc>
          <w:tcPr>
            <w:tcBorders>
              <w:top w:color="aaaaaa" w:space="0" w:sz="8" w:val="single"/>
              <w:left w:color="aaaaaa" w:space="0" w:sz="8" w:val="single"/>
              <w:bottom w:color="aaaaaa" w:space="0" w:sz="8" w:val="single"/>
              <w:right w:color="aaaaaa" w:space="0" w:sz="8" w:val="single"/>
            </w:tcBorders>
            <w:tcMar>
              <w:top w:w="95.0" w:type="dxa"/>
              <w:left w:w="103.0" w:type="dxa"/>
              <w:right w:w="113.0" w:type="dxa"/>
            </w:tcMar>
          </w:tcPr>
          <w:p w:rsidR="00000000" w:rsidDel="00000000" w:rsidP="00000000" w:rsidRDefault="00000000" w:rsidRPr="00000000" w14:paraId="00000065">
            <w:pPr>
              <w:spacing w:after="0" w:line="259" w:lineRule="auto"/>
              <w:ind w:left="0" w:firstLine="0"/>
              <w:jc w:val="left"/>
              <w:rPr/>
            </w:pPr>
            <w:r w:rsidDel="00000000" w:rsidR="00000000" w:rsidRPr="00000000">
              <w:rPr>
                <w:sz w:val="16"/>
                <w:szCs w:val="16"/>
                <w:rtl w:val="0"/>
              </w:rPr>
              <w:t xml:space="preserve">[-FC[-FC][+FC]</w:t>
            </w:r>
            <w:r w:rsidDel="00000000" w:rsidR="00000000" w:rsidRPr="00000000">
              <w:rPr>
                <w:rtl w:val="0"/>
              </w:rPr>
            </w:r>
          </w:p>
          <w:p w:rsidR="00000000" w:rsidDel="00000000" w:rsidP="00000000" w:rsidRDefault="00000000" w:rsidRPr="00000000" w14:paraId="00000066">
            <w:pPr>
              <w:spacing w:after="0" w:line="259" w:lineRule="auto"/>
              <w:ind w:left="0" w:firstLine="0"/>
              <w:jc w:val="left"/>
              <w:rPr/>
            </w:pPr>
            <w:r w:rsidDel="00000000" w:rsidR="00000000" w:rsidRPr="00000000">
              <w:rPr>
                <w:sz w:val="16"/>
                <w:szCs w:val="16"/>
                <w:rtl w:val="0"/>
              </w:rPr>
              <w:t xml:space="preserve">]</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tcMar>
              <w:top w:w="95.0" w:type="dxa"/>
              <w:left w:w="103.0" w:type="dxa"/>
              <w:right w:w="113.0" w:type="dxa"/>
            </w:tcMar>
          </w:tcPr>
          <w:p w:rsidR="00000000" w:rsidDel="00000000" w:rsidP="00000000" w:rsidRDefault="00000000" w:rsidRPr="00000000" w14:paraId="00000067">
            <w:pPr>
              <w:spacing w:after="0" w:line="259" w:lineRule="auto"/>
              <w:ind w:left="5" w:firstLine="0"/>
              <w:jc w:val="left"/>
              <w:rPr/>
            </w:pPr>
            <w:r w:rsidDel="00000000" w:rsidR="00000000" w:rsidRPr="00000000">
              <w:rPr>
                <w:sz w:val="16"/>
                <w:szCs w:val="16"/>
                <w:rtl w:val="0"/>
              </w:rPr>
              <w:t xml:space="preserve">&lt;rama&gt;</w:t>
            </w:r>
            <w:r w:rsidDel="00000000" w:rsidR="00000000" w:rsidRPr="00000000">
              <w:rPr>
                <w:rtl w:val="0"/>
              </w:rPr>
            </w:r>
          </w:p>
        </w:tc>
        <w:tc>
          <w:tcPr>
            <w:gridSpan w:val="2"/>
            <w:tcBorders>
              <w:top w:color="aaaaaa" w:space="0" w:sz="8" w:val="single"/>
              <w:left w:color="aaaaaa" w:space="0" w:sz="8" w:val="single"/>
              <w:bottom w:color="aaaaaa" w:space="0" w:sz="8" w:val="single"/>
              <w:right w:color="aaaaaa" w:space="0" w:sz="8" w:val="single"/>
            </w:tcBorders>
            <w:tcMar>
              <w:top w:w="95.0" w:type="dxa"/>
              <w:left w:w="103.0" w:type="dxa"/>
              <w:right w:w="113.0" w:type="dxa"/>
            </w:tcMar>
          </w:tcPr>
          <w:p w:rsidR="00000000" w:rsidDel="00000000" w:rsidP="00000000" w:rsidRDefault="00000000" w:rsidRPr="00000000" w14:paraId="00000069">
            <w:pPr>
              <w:spacing w:after="0" w:line="259" w:lineRule="auto"/>
              <w:ind w:left="5" w:firstLine="0"/>
              <w:jc w:val="left"/>
              <w:rPr/>
            </w:pPr>
            <w:r w:rsidDel="00000000" w:rsidR="00000000" w:rsidRPr="00000000">
              <w:rPr>
                <w:sz w:val="16"/>
                <w:szCs w:val="16"/>
                <w:rtl w:val="0"/>
              </w:rPr>
              <w:t xml:space="preserve">Ramificación de orientación izquierda con tejido patológico (mutación C) y sub-bifurcaciones de angiogénesis.</w:t>
            </w:r>
            <w:r w:rsidDel="00000000" w:rsidR="00000000" w:rsidRPr="00000000">
              <w:rPr>
                <w:rtl w:val="0"/>
              </w:rPr>
            </w:r>
          </w:p>
        </w:tc>
      </w:tr>
      <w:tr>
        <w:trPr>
          <w:cantSplit w:val="0"/>
          <w:trHeight w:val="499" w:hRule="atLeast"/>
          <w:tblHeader w:val="0"/>
        </w:trPr>
        <w:tc>
          <w:tcPr>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6B">
            <w:pPr>
              <w:spacing w:after="0" w:line="259" w:lineRule="auto"/>
              <w:ind w:left="0" w:firstLine="0"/>
              <w:jc w:val="left"/>
              <w:rPr/>
            </w:pPr>
            <w:r w:rsidDel="00000000" w:rsidR="00000000" w:rsidRPr="00000000">
              <w:rPr>
                <w:sz w:val="16"/>
                <w:szCs w:val="16"/>
                <w:rtl w:val="0"/>
              </w:rPr>
              <w:t xml:space="preserve">+</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6C">
            <w:pPr>
              <w:spacing w:after="0" w:line="259" w:lineRule="auto"/>
              <w:ind w:left="5" w:firstLine="0"/>
              <w:jc w:val="left"/>
              <w:rPr/>
            </w:pPr>
            <w:r w:rsidDel="00000000" w:rsidR="00000000" w:rsidRPr="00000000">
              <w:rPr>
                <w:sz w:val="16"/>
                <w:szCs w:val="16"/>
                <w:rtl w:val="0"/>
              </w:rPr>
              <w:t xml:space="preserve">&lt;op_angulo&gt;</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6E">
            <w:pPr>
              <w:spacing w:after="0" w:line="259" w:lineRule="auto"/>
              <w:ind w:left="5" w:firstLine="0"/>
              <w:jc w:val="left"/>
              <w:rPr/>
            </w:pPr>
            <w:r w:rsidDel="00000000" w:rsidR="00000000" w:rsidRPr="00000000">
              <w:rPr>
                <w:sz w:val="16"/>
                <w:szCs w:val="16"/>
                <w:rtl w:val="0"/>
              </w:rPr>
              <w:t xml:space="preserve">Giro derecha (rama sana)</w:t>
            </w:r>
            <w:r w:rsidDel="00000000" w:rsidR="00000000" w:rsidRPr="00000000">
              <w:rPr>
                <w:rtl w:val="0"/>
              </w:rPr>
              <w:t xml:space="preserve"> </w:t>
            </w:r>
          </w:p>
        </w:tc>
      </w:tr>
      <w:tr>
        <w:trPr>
          <w:cantSplit w:val="0"/>
          <w:trHeight w:val="501"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0">
            <w:pPr>
              <w:spacing w:after="0" w:line="259" w:lineRule="auto"/>
              <w:ind w:left="0" w:firstLine="0"/>
              <w:jc w:val="left"/>
              <w:rPr/>
            </w:pPr>
            <w:r w:rsidDel="00000000" w:rsidR="00000000" w:rsidRPr="00000000">
              <w:rPr>
                <w:sz w:val="16"/>
                <w:szCs w:val="16"/>
                <w:rtl w:val="0"/>
              </w:rPr>
              <w:t xml:space="preserve">-</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1">
            <w:pPr>
              <w:spacing w:after="0" w:line="259" w:lineRule="auto"/>
              <w:ind w:left="5" w:firstLine="0"/>
              <w:jc w:val="left"/>
              <w:rPr/>
            </w:pPr>
            <w:r w:rsidDel="00000000" w:rsidR="00000000" w:rsidRPr="00000000">
              <w:rPr>
                <w:sz w:val="16"/>
                <w:szCs w:val="16"/>
                <w:rtl w:val="0"/>
              </w:rPr>
              <w:t xml:space="preserve">&lt;op_angulo&gt;</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3">
            <w:pPr>
              <w:spacing w:after="0" w:line="259" w:lineRule="auto"/>
              <w:ind w:left="5" w:firstLine="0"/>
              <w:jc w:val="left"/>
              <w:rPr/>
            </w:pPr>
            <w:r w:rsidDel="00000000" w:rsidR="00000000" w:rsidRPr="00000000">
              <w:rPr>
                <w:sz w:val="16"/>
                <w:szCs w:val="16"/>
                <w:rtl w:val="0"/>
              </w:rPr>
              <w:t xml:space="preserve">Giro izq. (rama cancerígena)</w:t>
            </w:r>
            <w:r w:rsidDel="00000000" w:rsidR="00000000" w:rsidRPr="00000000">
              <w:rPr>
                <w:rtl w:val="0"/>
              </w:rPr>
              <w:t xml:space="preserve"> </w:t>
            </w:r>
          </w:p>
        </w:tc>
      </w:tr>
      <w:tr>
        <w:trPr>
          <w:cantSplit w:val="0"/>
          <w:trHeight w:val="500" w:hRule="atLeast"/>
          <w:tblHeader w:val="0"/>
        </w:trPr>
        <w:tc>
          <w:tcPr>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75">
            <w:pPr>
              <w:spacing w:after="0" w:line="259" w:lineRule="auto"/>
              <w:ind w:left="0" w:firstLine="0"/>
              <w:jc w:val="left"/>
              <w:rPr/>
            </w:pPr>
            <w:r w:rsidDel="00000000" w:rsidR="00000000" w:rsidRPr="00000000">
              <w:rPr>
                <w:sz w:val="16"/>
                <w:szCs w:val="16"/>
                <w:rtl w:val="0"/>
              </w:rPr>
              <w:t xml:space="preserve">V</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76">
            <w:pPr>
              <w:spacing w:after="0" w:line="259" w:lineRule="auto"/>
              <w:ind w:left="5" w:firstLine="0"/>
              <w:jc w:val="left"/>
              <w:rPr/>
            </w:pPr>
            <w:r w:rsidDel="00000000" w:rsidR="00000000" w:rsidRPr="00000000">
              <w:rPr>
                <w:sz w:val="16"/>
                <w:szCs w:val="16"/>
                <w:rtl w:val="0"/>
              </w:rPr>
              <w:t xml:space="preserve">&lt;variable&gt;</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5f5f5" w:val="clear"/>
            <w:tcMar>
              <w:top w:w="95.0" w:type="dxa"/>
              <w:left w:w="103.0" w:type="dxa"/>
              <w:right w:w="113.0" w:type="dxa"/>
            </w:tcMar>
          </w:tcPr>
          <w:p w:rsidR="00000000" w:rsidDel="00000000" w:rsidP="00000000" w:rsidRDefault="00000000" w:rsidRPr="00000000" w14:paraId="00000078">
            <w:pPr>
              <w:spacing w:after="0" w:line="259" w:lineRule="auto"/>
              <w:ind w:left="5" w:firstLine="0"/>
              <w:jc w:val="left"/>
              <w:rPr/>
            </w:pPr>
            <w:r w:rsidDel="00000000" w:rsidR="00000000" w:rsidRPr="00000000">
              <w:rPr>
                <w:sz w:val="16"/>
                <w:szCs w:val="16"/>
                <w:rtl w:val="0"/>
              </w:rPr>
              <w:t xml:space="preserve">Terminal sano (verde)</w:t>
            </w:r>
            <w:r w:rsidDel="00000000" w:rsidR="00000000" w:rsidRPr="00000000">
              <w:rPr>
                <w:rtl w:val="0"/>
              </w:rPr>
              <w:t xml:space="preserve"> </w:t>
            </w:r>
          </w:p>
        </w:tc>
      </w:tr>
      <w:tr>
        <w:trPr>
          <w:cantSplit w:val="0"/>
          <w:trHeight w:val="501"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A">
            <w:pPr>
              <w:spacing w:after="0" w:line="259" w:lineRule="auto"/>
              <w:ind w:left="0" w:firstLine="0"/>
              <w:jc w:val="left"/>
              <w:rPr/>
            </w:pPr>
            <w:r w:rsidDel="00000000" w:rsidR="00000000" w:rsidRPr="00000000">
              <w:rPr>
                <w:sz w:val="16"/>
                <w:szCs w:val="16"/>
                <w:rtl w:val="0"/>
              </w:rPr>
              <w:t xml:space="preserve">C</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B">
            <w:pPr>
              <w:spacing w:after="0" w:line="259" w:lineRule="auto"/>
              <w:ind w:left="5" w:firstLine="0"/>
              <w:jc w:val="left"/>
              <w:rPr/>
            </w:pPr>
            <w:r w:rsidDel="00000000" w:rsidR="00000000" w:rsidRPr="00000000">
              <w:rPr>
                <w:sz w:val="16"/>
                <w:szCs w:val="16"/>
                <w:rtl w:val="0"/>
              </w:rPr>
              <w:t xml:space="preserve">&lt;variable&gt;</w:t>
            </w:r>
            <w:r w:rsidDel="00000000" w:rsidR="00000000" w:rsidRPr="00000000">
              <w:rPr>
                <w:rtl w:val="0"/>
              </w:rPr>
              <w:t xml:space="preserve"> </w:t>
            </w:r>
          </w:p>
        </w:tc>
        <w:tc>
          <w:tcPr>
            <w:gridSpan w:val="2"/>
            <w:tcBorders>
              <w:top w:color="aaaaaa" w:space="0" w:sz="8" w:val="single"/>
              <w:left w:color="aaaaaa" w:space="0" w:sz="8" w:val="single"/>
              <w:bottom w:color="aaaaaa" w:space="0" w:sz="8" w:val="single"/>
              <w:right w:color="aaaaaa" w:space="0" w:sz="8" w:val="single"/>
            </w:tcBorders>
            <w:shd w:fill="ffffff" w:val="clear"/>
            <w:tcMar>
              <w:top w:w="95.0" w:type="dxa"/>
              <w:left w:w="103.0" w:type="dxa"/>
              <w:right w:w="113.0" w:type="dxa"/>
            </w:tcMar>
          </w:tcPr>
          <w:p w:rsidR="00000000" w:rsidDel="00000000" w:rsidP="00000000" w:rsidRDefault="00000000" w:rsidRPr="00000000" w14:paraId="0000007D">
            <w:pPr>
              <w:spacing w:after="0" w:line="259" w:lineRule="auto"/>
              <w:ind w:left="5" w:firstLine="0"/>
              <w:jc w:val="left"/>
              <w:rPr/>
            </w:pPr>
            <w:r w:rsidDel="00000000" w:rsidR="00000000" w:rsidRPr="00000000">
              <w:rPr>
                <w:sz w:val="16"/>
                <w:szCs w:val="16"/>
                <w:rtl w:val="0"/>
              </w:rPr>
              <w:t xml:space="preserve">Terminal patológico (rojo)</w:t>
            </w:r>
            <w:r w:rsidDel="00000000" w:rsidR="00000000" w:rsidRPr="00000000">
              <w:rPr>
                <w:rtl w:val="0"/>
              </w:rPr>
              <w:t xml:space="preserve"> </w:t>
            </w:r>
          </w:p>
        </w:tc>
      </w:tr>
    </w:tbl>
    <w:p w:rsidR="00000000" w:rsidDel="00000000" w:rsidP="00000000" w:rsidRDefault="00000000" w:rsidRPr="00000000" w14:paraId="0000007F">
      <w:pPr>
        <w:pStyle w:val="Heading3"/>
        <w:spacing w:after="83" w:lineRule="auto"/>
        <w:jc w:val="center"/>
        <w:rPr/>
      </w:pPr>
      <w:bookmarkStart w:colFirst="0" w:colLast="0" w:name="_lje1hlv6qqbx" w:id="1"/>
      <w:bookmarkEnd w:id="1"/>
      <w:r w:rsidDel="00000000" w:rsidR="00000000" w:rsidRPr="00000000">
        <w:rPr>
          <w:i w:val="1"/>
          <w:iCs w:val="1"/>
          <w:sz w:val="16"/>
          <w:szCs w:val="16"/>
          <w:rtl w:val="0"/>
        </w:rPr>
        <w:t xml:space="preserve">Tabla 2 - Desglose detallado de la cadena de derivación</w:t>
      </w:r>
      <w:r w:rsidDel="00000000" w:rsidR="00000000" w:rsidRPr="00000000">
        <w:rPr>
          <w:rtl w:val="0"/>
        </w:rPr>
      </w:r>
    </w:p>
    <w:p w:rsidR="00000000" w:rsidDel="00000000" w:rsidP="00000000" w:rsidRDefault="00000000" w:rsidRPr="00000000" w14:paraId="00000080">
      <w:pPr>
        <w:pStyle w:val="Heading1"/>
        <w:spacing w:after="83" w:lineRule="auto"/>
        <w:ind w:left="-5" w:firstLine="0"/>
        <w:rPr/>
      </w:pPr>
      <w:r w:rsidDel="00000000" w:rsidR="00000000" w:rsidRPr="00000000">
        <w:rPr>
          <w:rtl w:val="0"/>
        </w:rPr>
        <w:t xml:space="preserve">6.  Representación Gráfica del L-System</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1">
      <w:pPr>
        <w:pStyle w:val="Heading2"/>
        <w:ind w:left="-5" w:firstLine="0"/>
        <w:rPr/>
      </w:pPr>
      <w:r w:rsidDel="00000000" w:rsidR="00000000" w:rsidRPr="00000000">
        <w:rPr>
          <w:rtl w:val="0"/>
        </w:rPr>
        <w:t xml:space="preserve">6.1 Estructura del Árbol Generado</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2">
      <w:pPr>
        <w:spacing w:after="22" w:line="259" w:lineRule="auto"/>
        <w:ind w:left="0" w:firstLine="0"/>
        <w:jc w:val="left"/>
        <w:rPr/>
      </w:pPr>
      <w:r w:rsidDel="00000000" w:rsidR="00000000" w:rsidRPr="00000000">
        <w:rPr>
          <w:rtl w:val="0"/>
        </w:rPr>
        <w:t xml:space="preserve"> </w:t>
      </w:r>
    </w:p>
    <w:p w:rsidR="00000000" w:rsidDel="00000000" w:rsidP="00000000" w:rsidRDefault="00000000" w:rsidRPr="00000000" w14:paraId="00000083">
      <w:pPr>
        <w:spacing w:after="0" w:line="259" w:lineRule="auto"/>
        <w:ind w:left="0" w:firstLine="0"/>
        <w:jc w:val="right"/>
        <w:rPr/>
      </w:pPr>
      <w:r w:rsidDel="00000000" w:rsidR="00000000" w:rsidRPr="00000000">
        <w:rPr/>
        <w:drawing>
          <wp:inline distB="0" distT="0" distL="0" distR="0">
            <wp:extent cx="2647951" cy="172402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47951" cy="1724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4">
      <w:pPr>
        <w:spacing w:after="11" w:line="259" w:lineRule="auto"/>
        <w:ind w:left="17" w:right="117" w:firstLine="0"/>
        <w:jc w:val="center"/>
        <w:rPr/>
      </w:pPr>
      <w:r w:rsidDel="00000000" w:rsidR="00000000" w:rsidRPr="00000000">
        <w:rPr>
          <w:i w:val="1"/>
          <w:iCs w:val="1"/>
          <w:sz w:val="16"/>
          <w:szCs w:val="16"/>
          <w:rtl w:val="0"/>
        </w:rPr>
        <w:t xml:space="preserve">Fig. 1: Representación gráfica de </w:t>
      </w:r>
      <w:r w:rsidDel="00000000" w:rsidR="00000000" w:rsidRPr="00000000">
        <w:rPr>
          <w:rtl w:val="0"/>
        </w:rPr>
      </w:r>
    </w:p>
    <w:p w:rsidR="00000000" w:rsidDel="00000000" w:rsidP="00000000" w:rsidRDefault="00000000" w:rsidRPr="00000000" w14:paraId="00000085">
      <w:pPr>
        <w:spacing w:after="83" w:line="259" w:lineRule="auto"/>
        <w:ind w:left="17" w:right="117" w:firstLine="0"/>
        <w:jc w:val="center"/>
        <w:rPr/>
      </w:pPr>
      <w:r w:rsidDel="00000000" w:rsidR="00000000" w:rsidRPr="00000000">
        <w:rPr>
          <w:i w:val="1"/>
          <w:iCs w:val="1"/>
          <w:sz w:val="16"/>
          <w:szCs w:val="16"/>
          <w:rtl w:val="0"/>
        </w:rPr>
        <w:t xml:space="preserve">FFF</w:t>
      </w:r>
      <w:r w:rsidDel="00000000" w:rsidR="00000000" w:rsidRPr="00000000">
        <w:rPr>
          <w:i w:val="1"/>
          <w:iCs w:val="1"/>
          <w:sz w:val="16"/>
          <w:szCs w:val="16"/>
          <w:rtl w:val="0"/>
        </w:rPr>
        <w:t xml:space="preserve">[+FV[+FV][-FV]][-FC[-FC][+FC]]</w:t>
      </w:r>
      <w:r w:rsidDel="00000000" w:rsidR="00000000" w:rsidRPr="00000000">
        <w:rPr>
          <w:rtl w:val="0"/>
        </w:rPr>
        <w:t xml:space="preserve"> </w:t>
      </w:r>
    </w:p>
    <w:p w:rsidR="00000000" w:rsidDel="00000000" w:rsidP="00000000" w:rsidRDefault="00000000" w:rsidRPr="00000000" w14:paraId="00000086">
      <w:pPr>
        <w:pStyle w:val="Heading2"/>
        <w:ind w:left="-5" w:firstLine="0"/>
        <w:rPr/>
      </w:pPr>
      <w:r w:rsidDel="00000000" w:rsidR="00000000" w:rsidRPr="00000000">
        <w:rPr>
          <w:rtl w:val="0"/>
        </w:rPr>
        <w:t xml:space="preserve">6.2 Interpretación Visual de los Símbolos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7">
      <w:pPr>
        <w:ind w:left="-5" w:right="40" w:firstLine="0"/>
        <w:rPr/>
      </w:pPr>
      <w:r w:rsidDel="00000000" w:rsidR="00000000" w:rsidRPr="00000000">
        <w:rPr>
          <w:rtl w:val="0"/>
        </w:rPr>
        <w:t xml:space="preserve">La imagen diferencia visualmente tejido sano de tejido patológico mediante color y morfología: </w:t>
      </w:r>
    </w:p>
    <w:p w:rsidR="00000000" w:rsidDel="00000000" w:rsidP="00000000" w:rsidRDefault="00000000" w:rsidRPr="00000000" w14:paraId="00000088">
      <w:pPr>
        <w:spacing w:after="42" w:line="259" w:lineRule="auto"/>
        <w:ind w:left="0" w:firstLine="0"/>
        <w:jc w:val="left"/>
        <w:rPr/>
      </w:pPr>
      <w:r w:rsidDel="00000000" w:rsidR="00000000" w:rsidRPr="00000000">
        <w:rPr>
          <w:rtl w:val="0"/>
        </w:rPr>
        <w:t xml:space="preserve"> </w:t>
      </w:r>
    </w:p>
    <w:p w:rsidR="00000000" w:rsidDel="00000000" w:rsidP="00000000" w:rsidRDefault="00000000" w:rsidRPr="00000000" w14:paraId="00000089">
      <w:pPr>
        <w:ind w:left="-5" w:right="111" w:firstLine="0"/>
        <w:rPr/>
      </w:pPr>
      <w:r w:rsidDel="00000000" w:rsidR="00000000" w:rsidRPr="00000000">
        <w:rPr>
          <w:b w:val="1"/>
          <w:bCs w:val="1"/>
          <w:rtl w:val="0"/>
        </w:rPr>
        <w:t xml:space="preserve">Rama sana [+FV[+FV][-FV]]: </w:t>
      </w:r>
      <w:r w:rsidDel="00000000" w:rsidR="00000000" w:rsidRPr="00000000">
        <w:rPr>
          <w:rtl w:val="0"/>
        </w:rPr>
        <w:t xml:space="preserve">representada en color verde. Los segmentos F verdes y los terminales V reflejan crecimiento ordenado y simétrico, característico de proliferación celular controlada. </w:t>
      </w:r>
    </w:p>
    <w:p w:rsidR="00000000" w:rsidDel="00000000" w:rsidP="00000000" w:rsidRDefault="00000000" w:rsidRPr="00000000" w14:paraId="0000008A">
      <w:pPr>
        <w:spacing w:after="67" w:line="259" w:lineRule="auto"/>
        <w:ind w:left="0" w:firstLine="0"/>
        <w:jc w:val="left"/>
        <w:rPr/>
      </w:pPr>
      <w:r w:rsidDel="00000000" w:rsidR="00000000" w:rsidRPr="00000000">
        <w:rPr>
          <w:rtl w:val="0"/>
        </w:rPr>
        <w:t xml:space="preserve"> </w:t>
      </w:r>
    </w:p>
    <w:p w:rsidR="00000000" w:rsidDel="00000000" w:rsidP="00000000" w:rsidRDefault="00000000" w:rsidRPr="00000000" w14:paraId="0000008B">
      <w:pPr>
        <w:spacing w:after="102" w:line="240" w:lineRule="auto"/>
        <w:ind w:left="0" w:firstLine="0"/>
        <w:jc w:val="left"/>
        <w:rPr/>
      </w:pPr>
      <w:r w:rsidDel="00000000" w:rsidR="00000000" w:rsidRPr="00000000">
        <w:rPr>
          <w:b w:val="1"/>
          <w:bCs w:val="1"/>
          <w:rtl w:val="0"/>
        </w:rPr>
        <w:t xml:space="preserve">Rama </w:t>
        <w:tab/>
        <w:t xml:space="preserve">cancerígena </w:t>
        <w:tab/>
        <w:t xml:space="preserve">[-FC[-FC][+FC]]: </w:t>
      </w:r>
      <w:r w:rsidDel="00000000" w:rsidR="00000000" w:rsidRPr="00000000">
        <w:rPr>
          <w:rtl w:val="0"/>
        </w:rPr>
        <w:t xml:space="preserve">representada en color rojo. Los segmentos F rojos y los terminales C reflejan crecimiento asimétrico y desordenado, característico de la angiogénesis tumoral. </w:t>
      </w:r>
    </w:p>
    <w:p w:rsidR="00000000" w:rsidDel="00000000" w:rsidP="00000000" w:rsidRDefault="00000000" w:rsidRPr="00000000" w14:paraId="0000008C">
      <w:pPr>
        <w:pStyle w:val="Heading2"/>
        <w:ind w:left="-5" w:firstLine="0"/>
        <w:rPr/>
      </w:pPr>
      <w:r w:rsidDel="00000000" w:rsidR="00000000" w:rsidRPr="00000000">
        <w:rPr>
          <w:rtl w:val="0"/>
        </w:rPr>
        <w:t xml:space="preserve">6.3 Mecanismo Push/Pop en la Bifurcación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D">
      <w:pPr>
        <w:ind w:left="-5" w:right="112" w:firstLine="0"/>
        <w:rPr/>
      </w:pPr>
      <w:r w:rsidDel="00000000" w:rsidR="00000000" w:rsidRPr="00000000">
        <w:rPr>
          <w:rtl w:val="0"/>
        </w:rPr>
        <w:t xml:space="preserve">El mecanismo de pila es lo que permite al intérprete generar ramas sin perder el punto de origen. Para la cadena generada, el flujo de ejecución es el siguiente: </w:t>
      </w:r>
    </w:p>
    <w:p w:rsidR="00000000" w:rsidDel="00000000" w:rsidP="00000000" w:rsidRDefault="00000000" w:rsidRPr="00000000" w14:paraId="0000008E">
      <w:pPr>
        <w:spacing w:after="15" w:line="259" w:lineRule="auto"/>
        <w:ind w:left="0" w:firstLine="0"/>
        <w:jc w:val="left"/>
        <w:rPr/>
      </w:pPr>
      <w:r w:rsidDel="00000000" w:rsidR="00000000" w:rsidRPr="00000000">
        <w:rPr>
          <w:rtl w:val="0"/>
        </w:rPr>
        <w:t xml:space="preserve"> </w:t>
      </w:r>
    </w:p>
    <w:p w:rsidR="00000000" w:rsidDel="00000000" w:rsidP="00000000" w:rsidRDefault="00000000" w:rsidRPr="00000000" w14:paraId="0000008F">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F F F   → Dibuja tronco. Pos. = punto X.</w:t>
      </w:r>
      <w:r w:rsidDel="00000000" w:rsidR="00000000" w:rsidRPr="00000000">
        <w:rPr>
          <w:rtl w:val="0"/>
        </w:rPr>
        <w:t xml:space="preserve"> </w:t>
      </w:r>
    </w:p>
    <w:p w:rsidR="00000000" w:rsidDel="00000000" w:rsidP="00000000" w:rsidRDefault="00000000" w:rsidRPr="00000000" w14:paraId="00000090">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 PUSH: guarda punto X.</w:t>
      </w:r>
      <w:r w:rsidDel="00000000" w:rsidR="00000000" w:rsidRPr="00000000">
        <w:rPr>
          <w:rtl w:val="0"/>
        </w:rPr>
        <w:t xml:space="preserve"> </w:t>
      </w:r>
    </w:p>
    <w:p w:rsidR="00000000" w:rsidDel="00000000" w:rsidP="00000000" w:rsidRDefault="00000000" w:rsidRPr="00000000" w14:paraId="00000091">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+FV    → Rama sana principal.</w:t>
      </w:r>
      <w:r w:rsidDel="00000000" w:rsidR="00000000" w:rsidRPr="00000000">
        <w:rPr>
          <w:rtl w:val="0"/>
        </w:rPr>
        <w:t xml:space="preserve"> </w:t>
      </w:r>
    </w:p>
    <w:p w:rsidR="00000000" w:rsidDel="00000000" w:rsidP="00000000" w:rsidRDefault="00000000" w:rsidRPr="00000000" w14:paraId="00000092">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[+FV]  → Sub-rama sana derecha.</w:t>
      </w:r>
      <w:r w:rsidDel="00000000" w:rsidR="00000000" w:rsidRPr="00000000">
        <w:rPr>
          <w:rtl w:val="0"/>
        </w:rPr>
        <w:t xml:space="preserve"> </w:t>
      </w:r>
    </w:p>
    <w:p w:rsidR="00000000" w:rsidDel="00000000" w:rsidP="00000000" w:rsidRDefault="00000000" w:rsidRPr="00000000" w14:paraId="00000093">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[-FV]  → Sub-rama sana izquierda.</w:t>
      </w:r>
      <w:r w:rsidDel="00000000" w:rsidR="00000000" w:rsidRPr="00000000">
        <w:rPr>
          <w:rtl w:val="0"/>
        </w:rPr>
        <w:t xml:space="preserve"> </w:t>
      </w:r>
    </w:p>
    <w:p w:rsidR="00000000" w:rsidDel="00000000" w:rsidP="00000000" w:rsidRDefault="00000000" w:rsidRPr="00000000" w14:paraId="00000094">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 POP: vuelve al punto X.</w:t>
      </w:r>
      <w:r w:rsidDel="00000000" w:rsidR="00000000" w:rsidRPr="00000000">
        <w:rPr>
          <w:rtl w:val="0"/>
        </w:rPr>
        <w:t xml:space="preserve"> </w:t>
      </w:r>
    </w:p>
    <w:p w:rsidR="00000000" w:rsidDel="00000000" w:rsidP="00000000" w:rsidRDefault="00000000" w:rsidRPr="00000000" w14:paraId="00000095">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 PUSH: guarda punto X.</w:t>
      </w:r>
      <w:r w:rsidDel="00000000" w:rsidR="00000000" w:rsidRPr="00000000">
        <w:rPr>
          <w:rtl w:val="0"/>
        </w:rPr>
        <w:t xml:space="preserve"> </w:t>
      </w:r>
    </w:p>
    <w:p w:rsidR="00000000" w:rsidDel="00000000" w:rsidP="00000000" w:rsidRDefault="00000000" w:rsidRPr="00000000" w14:paraId="00000096">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-FC    → Rama cancerígena principal.</w:t>
      </w:r>
      <w:r w:rsidDel="00000000" w:rsidR="00000000" w:rsidRPr="00000000">
        <w:rPr>
          <w:rtl w:val="0"/>
        </w:rPr>
        <w:t xml:space="preserve"> </w:t>
      </w:r>
    </w:p>
    <w:p w:rsidR="00000000" w:rsidDel="00000000" w:rsidP="00000000" w:rsidRDefault="00000000" w:rsidRPr="00000000" w14:paraId="00000097">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[-FC]  → Sub-rama cancerígena izq.</w:t>
      </w:r>
      <w:r w:rsidDel="00000000" w:rsidR="00000000" w:rsidRPr="00000000">
        <w:rPr>
          <w:rtl w:val="0"/>
        </w:rPr>
        <w:t xml:space="preserve"> </w:t>
      </w:r>
    </w:p>
    <w:p w:rsidR="00000000" w:rsidDel="00000000" w:rsidP="00000000" w:rsidRDefault="00000000" w:rsidRPr="00000000" w14:paraId="00000098">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[+FC]  → Sub-rama cancerígena der.</w:t>
      </w:r>
      <w:r w:rsidDel="00000000" w:rsidR="00000000" w:rsidRPr="00000000">
        <w:rPr>
          <w:rtl w:val="0"/>
        </w:rPr>
        <w:t xml:space="preserve"> </w:t>
      </w:r>
    </w:p>
    <w:p w:rsidR="00000000" w:rsidDel="00000000" w:rsidP="00000000" w:rsidRDefault="00000000" w:rsidRPr="00000000" w14:paraId="00000099">
      <w:pPr>
        <w:spacing w:after="3" w:line="259" w:lineRule="auto"/>
        <w:ind w:left="-5" w:firstLine="0"/>
        <w:jc w:val="left"/>
        <w:rPr/>
      </w:pPr>
      <w:r w:rsidDel="00000000" w:rsidR="00000000" w:rsidRPr="00000000">
        <w:rPr>
          <w:rFonts w:ascii="Fira Mono" w:cs="Fira Mono" w:eastAsia="Fira Mono" w:hAnsi="Fira Mono"/>
          <w:color w:val="1a1a2e"/>
          <w:sz w:val="16"/>
          <w:szCs w:val="16"/>
          <w:rtl w:val="0"/>
        </w:rPr>
        <w:t xml:space="preserve">]       → POP: vuelve al punto X.</w:t>
      </w:r>
      <w:r w:rsidDel="00000000" w:rsidR="00000000" w:rsidRPr="00000000">
        <w:rPr>
          <w:rtl w:val="0"/>
        </w:rPr>
        <w:t xml:space="preserve"> </w:t>
      </w:r>
    </w:p>
    <w:p w:rsidR="00000000" w:rsidDel="00000000" w:rsidP="00000000" w:rsidRDefault="00000000" w:rsidRPr="00000000" w14:paraId="0000009A">
      <w:pPr>
        <w:spacing w:after="3" w:line="259" w:lineRule="auto"/>
        <w:ind w:left="-5" w:firstLine="0"/>
        <w:jc w:val="left"/>
        <w:rPr>
          <w:b w:val="1"/>
          <w:bCs w:val="1"/>
        </w:rPr>
      </w:pPr>
      <w:r w:rsidDel="00000000" w:rsidR="00000000" w:rsidRPr="00000000">
        <w:rPr>
          <w:rtl w:val="0"/>
        </w:rPr>
      </w:r>
    </w:p>
    <w:p w:rsidR="00000000" w:rsidDel="00000000" w:rsidP="00000000" w:rsidRDefault="00000000" w:rsidRPr="00000000" w14:paraId="0000009B">
      <w:pPr>
        <w:spacing w:after="3" w:line="259" w:lineRule="auto"/>
        <w:ind w:left="0" w:firstLine="0"/>
        <w:jc w:val="left"/>
        <w:rPr>
          <w:b w:val="1"/>
          <w:bCs w:val="1"/>
        </w:rPr>
      </w:pPr>
      <w:r w:rsidDel="00000000" w:rsidR="00000000" w:rsidRPr="00000000">
        <w:rPr>
          <w:b w:val="1"/>
          <w:bCs w:val="1"/>
          <w:rtl w:val="0"/>
        </w:rPr>
        <w:t xml:space="preserve">6.4 Simplificación mediante Bifurcaciones Binarias</w:t>
      </w:r>
    </w:p>
    <w:p w:rsidR="00000000" w:rsidDel="00000000" w:rsidP="00000000" w:rsidRDefault="00000000" w:rsidRPr="00000000" w14:paraId="0000009C">
      <w:pPr>
        <w:spacing w:after="3" w:line="259" w:lineRule="auto"/>
        <w:ind w:left="0" w:firstLine="0"/>
        <w:jc w:val="left"/>
        <w:rPr/>
      </w:pPr>
      <w:r w:rsidDel="00000000" w:rsidR="00000000" w:rsidRPr="00000000">
        <w:rPr>
          <w:rtl w:val="0"/>
        </w:rPr>
        <w:t xml:space="preserve">Las redes vasculares reales pueden presentar bifurcaciones, trifurcaciones e incluso divisiones en un número mayor de ramas. Sin embargo, para este trabajo se adoptó una representación basada exclusivamente en bifurcaciones binarias, es decir, cada rama puede dividirse en exactamente dos ramas hijas.</w:t>
      </w:r>
    </w:p>
    <w:p w:rsidR="00000000" w:rsidDel="00000000" w:rsidP="00000000" w:rsidRDefault="00000000" w:rsidRPr="00000000" w14:paraId="0000009D">
      <w:pPr>
        <w:spacing w:after="3" w:line="259" w:lineRule="auto"/>
        <w:ind w:left="0" w:firstLine="0"/>
        <w:jc w:val="left"/>
        <w:rPr/>
      </w:pPr>
      <w:r w:rsidDel="00000000" w:rsidR="00000000" w:rsidRPr="00000000">
        <w:rPr>
          <w:rtl w:val="0"/>
        </w:rPr>
      </w:r>
    </w:p>
    <w:p w:rsidR="00000000" w:rsidDel="00000000" w:rsidP="00000000" w:rsidRDefault="00000000" w:rsidRPr="00000000" w14:paraId="0000009E">
      <w:pPr>
        <w:spacing w:after="3" w:line="259" w:lineRule="auto"/>
        <w:ind w:left="0" w:firstLine="0"/>
        <w:jc w:val="left"/>
        <w:rPr/>
      </w:pPr>
      <w:r w:rsidDel="00000000" w:rsidR="00000000" w:rsidRPr="00000000">
        <w:rPr>
          <w:rtl w:val="0"/>
        </w:rPr>
        <w:t xml:space="preserve">Esta decisión fue tomada con el objetivo de simplificar el diseño de la gramática libre de contexto y la implementación del parser. Al modelar la red vascular como un árbol binario recursivo se reduce la complejidad sintáctica del lenguaje, se facilita la construcción del Árbol Sintáctico Abstracto (AST) y se mantiene la capacidad de representar estructuras fractales ramificadas.</w:t>
      </w:r>
    </w:p>
    <w:p w:rsidR="00000000" w:rsidDel="00000000" w:rsidP="00000000" w:rsidRDefault="00000000" w:rsidRPr="00000000" w14:paraId="0000009F">
      <w:pPr>
        <w:spacing w:after="3" w:line="259" w:lineRule="auto"/>
        <w:ind w:left="0" w:firstLine="0"/>
        <w:jc w:val="left"/>
        <w:rPr/>
      </w:pPr>
      <w:r w:rsidDel="00000000" w:rsidR="00000000" w:rsidRPr="00000000">
        <w:rPr>
          <w:rtl w:val="0"/>
        </w:rPr>
      </w:r>
    </w:p>
    <w:p w:rsidR="00000000" w:rsidDel="00000000" w:rsidP="00000000" w:rsidRDefault="00000000" w:rsidRPr="00000000" w14:paraId="000000A0">
      <w:pPr>
        <w:spacing w:after="3" w:line="259" w:lineRule="auto"/>
        <w:ind w:left="0" w:firstLine="0"/>
        <w:jc w:val="left"/>
        <w:rPr/>
      </w:pPr>
      <w:r w:rsidDel="00000000" w:rsidR="00000000" w:rsidRPr="00000000">
        <w:rPr>
          <w:rtl w:val="0"/>
        </w:rPr>
        <w:t xml:space="preserve">La restricción a bifurcaciones binarias implica que el sistema no puede representar estructuras vasculares con trifurcaciones o ramificaciones superiores. Es decir, cadenas que describen tres o más ramas en un mismo punto serán rechazadas por el parser como sintácticamente </w:t>
      </w:r>
      <w:r w:rsidDel="00000000" w:rsidR="00000000" w:rsidRPr="00000000">
        <w:rPr>
          <w:rtl w:val="0"/>
        </w:rPr>
        <w:t xml:space="preserve">inválidas</w:t>
      </w:r>
      <w:r w:rsidDel="00000000" w:rsidR="00000000" w:rsidRPr="00000000">
        <w:rPr>
          <w:rtl w:val="0"/>
        </w:rPr>
        <w:t xml:space="preserve">, aunque sean posibles en la naturaleza.</w:t>
      </w:r>
    </w:p>
    <w:p w:rsidR="00000000" w:rsidDel="00000000" w:rsidP="00000000" w:rsidRDefault="00000000" w:rsidRPr="00000000" w14:paraId="000000A1">
      <w:pPr>
        <w:spacing w:after="3" w:line="259" w:lineRule="auto"/>
        <w:ind w:left="0" w:firstLine="0"/>
        <w:jc w:val="left"/>
        <w:rPr/>
      </w:pPr>
      <w:r w:rsidDel="00000000" w:rsidR="00000000" w:rsidRPr="00000000">
        <w:rPr>
          <w:rtl w:val="0"/>
        </w:rPr>
      </w:r>
    </w:p>
    <w:p w:rsidR="00000000" w:rsidDel="00000000" w:rsidP="00000000" w:rsidRDefault="00000000" w:rsidRPr="00000000" w14:paraId="000000A2">
      <w:pPr>
        <w:spacing w:after="3" w:line="259" w:lineRule="auto"/>
        <w:ind w:left="0" w:firstLine="0"/>
        <w:jc w:val="left"/>
        <w:rPr>
          <w:b w:val="1"/>
          <w:bCs w:val="1"/>
        </w:rPr>
      </w:pPr>
      <w:r w:rsidDel="00000000" w:rsidR="00000000" w:rsidRPr="00000000">
        <w:rPr>
          <w:b w:val="1"/>
          <w:bCs w:val="1"/>
          <w:rtl w:val="0"/>
        </w:rPr>
        <w:t xml:space="preserve">6.5 Tratamiento de Espacios en Blanco</w:t>
      </w:r>
    </w:p>
    <w:p w:rsidR="00000000" w:rsidDel="00000000" w:rsidP="00000000" w:rsidRDefault="00000000" w:rsidRPr="00000000" w14:paraId="000000A3">
      <w:pPr>
        <w:spacing w:after="3" w:line="259" w:lineRule="auto"/>
        <w:ind w:left="0" w:firstLine="0"/>
        <w:jc w:val="left"/>
        <w:rPr/>
      </w:pPr>
      <w:r w:rsidDel="00000000" w:rsidR="00000000" w:rsidRPr="00000000">
        <w:rPr>
          <w:rtl w:val="0"/>
        </w:rPr>
        <w:t xml:space="preserve">Los espacios en blanco, tabulaciones y saltos de línea no forman parte del alfabeto del lenguaje ni poseen significado sintáctico. Sin embargo, con el objetivo de mejorar la legibilidad de las cadenas de entrada, el analizador léxico ignora estos caracteres durante el proceso de tokenización.</w:t>
      </w:r>
    </w:p>
    <w:p w:rsidR="00000000" w:rsidDel="00000000" w:rsidP="00000000" w:rsidRDefault="00000000" w:rsidRPr="00000000" w14:paraId="000000A4">
      <w:pPr>
        <w:spacing w:after="3" w:line="259" w:lineRule="auto"/>
        <w:ind w:left="0" w:firstLine="0"/>
        <w:jc w:val="left"/>
        <w:rPr/>
      </w:pPr>
      <w:r w:rsidDel="00000000" w:rsidR="00000000" w:rsidRPr="00000000">
        <w:rPr>
          <w:rtl w:val="0"/>
        </w:rPr>
      </w:r>
    </w:p>
    <w:p w:rsidR="00000000" w:rsidDel="00000000" w:rsidP="00000000" w:rsidRDefault="00000000" w:rsidRPr="00000000" w14:paraId="000000A5">
      <w:pPr>
        <w:spacing w:after="3" w:line="259" w:lineRule="auto"/>
        <w:ind w:left="0" w:firstLine="0"/>
        <w:jc w:val="left"/>
        <w:rPr/>
      </w:pPr>
      <w:r w:rsidDel="00000000" w:rsidR="00000000" w:rsidRPr="00000000">
        <w:rPr>
          <w:rtl w:val="0"/>
        </w:rPr>
        <w:t xml:space="preserve">De esta manera, las siguientes representaciones son equivalentes para el sistema:</w:t>
      </w:r>
    </w:p>
    <w:p w:rsidR="00000000" w:rsidDel="00000000" w:rsidP="00000000" w:rsidRDefault="00000000" w:rsidRPr="00000000" w14:paraId="000000A6">
      <w:pPr>
        <w:spacing w:after="3" w:line="259" w:lineRule="auto"/>
        <w:ind w:left="0" w:firstLine="0"/>
        <w:jc w:val="left"/>
        <w:rPr/>
      </w:pPr>
      <w:r w:rsidDel="00000000" w:rsidR="00000000" w:rsidRPr="00000000">
        <w:rPr>
          <w:rtl w:val="0"/>
        </w:rPr>
        <w:t xml:space="preserve">FFF[+FV][-FV]</w:t>
      </w:r>
    </w:p>
    <w:p w:rsidR="00000000" w:rsidDel="00000000" w:rsidP="00000000" w:rsidRDefault="00000000" w:rsidRPr="00000000" w14:paraId="000000A7">
      <w:pPr>
        <w:spacing w:after="3" w:line="259" w:lineRule="auto"/>
        <w:ind w:left="0" w:firstLine="0"/>
        <w:jc w:val="left"/>
        <w:rPr/>
      </w:pPr>
      <w:r w:rsidDel="00000000" w:rsidR="00000000" w:rsidRPr="00000000">
        <w:rPr>
          <w:rtl w:val="0"/>
        </w:rPr>
        <w:t xml:space="preserve">FFF [+FV] [-FV]</w:t>
      </w:r>
    </w:p>
    <w:p w:rsidR="00000000" w:rsidDel="00000000" w:rsidP="00000000" w:rsidRDefault="00000000" w:rsidRPr="00000000" w14:paraId="000000A8">
      <w:pPr>
        <w:spacing w:after="3" w:line="259" w:lineRule="auto"/>
        <w:ind w:left="0" w:firstLine="0"/>
        <w:jc w:val="left"/>
        <w:rPr/>
      </w:pPr>
      <w:r w:rsidDel="00000000" w:rsidR="00000000" w:rsidRPr="00000000">
        <w:rPr>
          <w:rtl w:val="0"/>
        </w:rPr>
        <w:t xml:space="preserve">FFF</w:t>
        <w:br w:type="textWrapping"/>
        <w:t xml:space="preserve">[+FV]</w:t>
        <w:br w:type="textWrapping"/>
        <w:t xml:space="preserve">[-FV]</w:t>
      </w:r>
    </w:p>
    <w:p w:rsidR="00000000" w:rsidDel="00000000" w:rsidP="00000000" w:rsidRDefault="00000000" w:rsidRPr="00000000" w14:paraId="000000A9">
      <w:pPr>
        <w:spacing w:after="3" w:line="259" w:lineRule="auto"/>
        <w:ind w:left="0" w:firstLine="0"/>
        <w:jc w:val="left"/>
        <w:rPr/>
      </w:pPr>
      <w:r w:rsidDel="00000000" w:rsidR="00000000" w:rsidRPr="00000000">
        <w:rPr>
          <w:rtl w:val="0"/>
        </w:rPr>
      </w:r>
    </w:p>
    <w:p w:rsidR="00000000" w:rsidDel="00000000" w:rsidP="00000000" w:rsidRDefault="00000000" w:rsidRPr="00000000" w14:paraId="000000AA">
      <w:pPr>
        <w:spacing w:after="3" w:line="259" w:lineRule="auto"/>
        <w:ind w:left="0" w:firstLine="0"/>
        <w:jc w:val="left"/>
        <w:rPr/>
      </w:pPr>
      <w:r w:rsidDel="00000000" w:rsidR="00000000" w:rsidRPr="00000000">
        <w:rPr>
          <w:rtl w:val="0"/>
        </w:rPr>
        <w:t xml:space="preserve">En todos los casos, el lexer genera la misma secuencia de tokens para el parser. Esta decisión permite cumplir con el requisito de ignorar espacios en blanco establecido en la consigna y facilita la escritura de ejemplos complejos por parte del usuario.</w:t>
      </w:r>
    </w:p>
    <w:p w:rsidR="00000000" w:rsidDel="00000000" w:rsidP="00000000" w:rsidRDefault="00000000" w:rsidRPr="00000000" w14:paraId="000000AB">
      <w:pPr>
        <w:spacing w:after="3" w:line="259" w:lineRule="auto"/>
        <w:ind w:left="0" w:firstLine="0"/>
        <w:jc w:val="left"/>
        <w:rPr>
          <w:b w:val="1"/>
          <w:bCs w:val="1"/>
        </w:rPr>
      </w:pPr>
      <w:r w:rsidDel="00000000" w:rsidR="00000000" w:rsidRPr="00000000">
        <w:rPr>
          <w:rtl w:val="0"/>
        </w:rPr>
      </w:r>
    </w:p>
    <w:p w:rsidR="00000000" w:rsidDel="00000000" w:rsidP="00000000" w:rsidRDefault="00000000" w:rsidRPr="00000000" w14:paraId="000000AC">
      <w:pPr>
        <w:pStyle w:val="Heading1"/>
        <w:spacing w:after="3" w:line="259.008" w:lineRule="auto"/>
        <w:ind w:left="0"/>
        <w:rPr/>
      </w:pPr>
      <w:bookmarkStart w:colFirst="0" w:colLast="0" w:name="_92rp139q6gf5" w:id="2"/>
      <w:bookmarkEnd w:id="2"/>
      <w:r w:rsidDel="00000000" w:rsidR="00000000" w:rsidRPr="00000000">
        <w:rPr>
          <w:rtl w:val="0"/>
        </w:rPr>
        <w:t xml:space="preserve">7. Representación Gráfica del AST</w:t>
      </w:r>
    </w:p>
    <w:p w:rsidR="00000000" w:rsidDel="00000000" w:rsidP="00000000" w:rsidRDefault="00000000" w:rsidRPr="00000000" w14:paraId="000000AD">
      <w:pPr>
        <w:spacing w:after="3" w:line="259" w:lineRule="auto"/>
        <w:ind w:left="0"/>
        <w:jc w:val="left"/>
        <w:rPr/>
      </w:pPr>
      <w:r w:rsidDel="00000000" w:rsidR="00000000" w:rsidRPr="00000000">
        <w:rPr>
          <w:rtl w:val="0"/>
        </w:rPr>
        <w:t xml:space="preserve">Salida del parser: se genera cuando la cadena es aceptada.</w:t>
      </w:r>
    </w:p>
    <w:p w:rsidR="00000000" w:rsidDel="00000000" w:rsidP="00000000" w:rsidRDefault="00000000" w:rsidRPr="00000000" w14:paraId="000000AE">
      <w:pPr>
        <w:spacing w:after="3" w:line="259" w:lineRule="auto"/>
        <w:ind w:left="0"/>
        <w:jc w:val="left"/>
        <w:rPr/>
      </w:pPr>
      <w:r w:rsidDel="00000000" w:rsidR="00000000" w:rsidRPr="00000000">
        <w:rPr>
          <w:rtl w:val="0"/>
        </w:rPr>
      </w:r>
    </w:p>
    <w:p w:rsidR="00000000" w:rsidDel="00000000" w:rsidP="00000000" w:rsidRDefault="00000000" w:rsidRPr="00000000" w14:paraId="000000AF">
      <w:pPr>
        <w:spacing w:after="3" w:line="259" w:lineRule="auto"/>
        <w:ind w:left="0"/>
        <w:jc w:val="left"/>
        <w:rPr/>
      </w:pPr>
      <w:r w:rsidDel="00000000" w:rsidR="00000000" w:rsidRPr="00000000">
        <w:rPr>
          <w:rtl w:val="0"/>
        </w:rPr>
        <w:t xml:space="preserve">Vaso</w:t>
      </w:r>
    </w:p>
    <w:p w:rsidR="00000000" w:rsidDel="00000000" w:rsidP="00000000" w:rsidRDefault="00000000" w:rsidRPr="00000000" w14:paraId="000000B0">
      <w:pPr>
        <w:spacing w:after="3" w:line="259" w:lineRule="auto"/>
        <w:ind w:left="0"/>
        <w:jc w:val="left"/>
        <w:rPr/>
      </w:pPr>
      <w:r w:rsidDel="00000000" w:rsidR="00000000" w:rsidRPr="00000000">
        <w:rPr>
          <w:rtl w:val="0"/>
        </w:rPr>
        <w:t xml:space="preserve">├── tronco: Tronco (FFF)</w:t>
      </w:r>
    </w:p>
    <w:p w:rsidR="00000000" w:rsidDel="00000000" w:rsidP="00000000" w:rsidRDefault="00000000" w:rsidRPr="00000000" w14:paraId="000000B1">
      <w:pPr>
        <w:spacing w:after="3" w:line="259" w:lineRule="auto"/>
        <w:ind w:left="0"/>
        <w:jc w:val="left"/>
        <w:rPr/>
      </w:pPr>
      <w:r w:rsidDel="00000000" w:rsidR="00000000" w:rsidRPr="00000000">
        <w:rPr>
          <w:rtl w:val="0"/>
        </w:rPr>
        <w:t xml:space="preserve">├── </w:t>
      </w:r>
      <w:r w:rsidDel="00000000" w:rsidR="00000000" w:rsidRPr="00000000">
        <w:rPr>
          <w:rtl w:val="0"/>
        </w:rPr>
        <w:t xml:space="preserve">rama_1</w:t>
      </w:r>
      <w:r w:rsidDel="00000000" w:rsidR="00000000" w:rsidRPr="00000000">
        <w:rPr>
          <w:rtl w:val="0"/>
        </w:rPr>
        <w:t xml:space="preserve">: Rama [+FV]  (bifurcación)</w:t>
      </w:r>
    </w:p>
    <w:p w:rsidR="00000000" w:rsidDel="00000000" w:rsidP="00000000" w:rsidRDefault="00000000" w:rsidRPr="00000000" w14:paraId="000000B2">
      <w:pPr>
        <w:spacing w:after="3" w:line="259" w:lineRule="auto"/>
        <w:ind w:left="0"/>
        <w:jc w:val="left"/>
        <w:rPr/>
      </w:pPr>
      <w:r w:rsidDel="00000000" w:rsidR="00000000" w:rsidRPr="00000000">
        <w:rPr>
          <w:rtl w:val="0"/>
        </w:rPr>
        <w:t xml:space="preserve">│   ├── tejido: Tejido V (sano)</w:t>
      </w:r>
    </w:p>
    <w:p w:rsidR="00000000" w:rsidDel="00000000" w:rsidP="00000000" w:rsidRDefault="00000000" w:rsidRPr="00000000" w14:paraId="000000B3">
      <w:pPr>
        <w:spacing w:after="3" w:line="259" w:lineRule="auto"/>
        <w:ind w:left="0"/>
        <w:jc w:val="left"/>
        <w:rPr/>
      </w:pPr>
      <w:r w:rsidDel="00000000" w:rsidR="00000000" w:rsidRPr="00000000">
        <w:rPr>
          <w:rtl w:val="0"/>
        </w:rPr>
        <w:t xml:space="preserve">│   ├── 1ra sub-rama: Rama [+FV]  (hoja)</w:t>
      </w:r>
    </w:p>
    <w:p w:rsidR="00000000" w:rsidDel="00000000" w:rsidP="00000000" w:rsidRDefault="00000000" w:rsidRPr="00000000" w14:paraId="000000B4">
      <w:pPr>
        <w:spacing w:after="3" w:line="259" w:lineRule="auto"/>
        <w:ind w:left="0"/>
        <w:jc w:val="left"/>
        <w:rPr/>
      </w:pPr>
      <w:r w:rsidDel="00000000" w:rsidR="00000000" w:rsidRPr="00000000">
        <w:rPr>
          <w:rtl w:val="0"/>
        </w:rPr>
        <w:t xml:space="preserve">│   │   └── tejido: Tejido V (sano)</w:t>
      </w:r>
    </w:p>
    <w:p w:rsidR="00000000" w:rsidDel="00000000" w:rsidP="00000000" w:rsidRDefault="00000000" w:rsidRPr="00000000" w14:paraId="000000B5">
      <w:pPr>
        <w:spacing w:after="3" w:line="259" w:lineRule="auto"/>
        <w:ind w:left="0"/>
        <w:jc w:val="left"/>
        <w:rPr/>
      </w:pPr>
      <w:r w:rsidDel="00000000" w:rsidR="00000000" w:rsidRPr="00000000">
        <w:rPr>
          <w:rtl w:val="0"/>
        </w:rPr>
        <w:t xml:space="preserve">│   └── 2da sub-rama: Rama [-FV]  (hoja)</w:t>
      </w:r>
    </w:p>
    <w:p w:rsidR="00000000" w:rsidDel="00000000" w:rsidP="00000000" w:rsidRDefault="00000000" w:rsidRPr="00000000" w14:paraId="000000B6">
      <w:pPr>
        <w:spacing w:after="3" w:line="259" w:lineRule="auto"/>
        <w:ind w:left="0"/>
        <w:jc w:val="left"/>
        <w:rPr/>
      </w:pPr>
      <w:r w:rsidDel="00000000" w:rsidR="00000000" w:rsidRPr="00000000">
        <w:rPr>
          <w:rtl w:val="0"/>
        </w:rPr>
        <w:t xml:space="preserve">│       └── tejido: Tejido V (sano)</w:t>
      </w:r>
    </w:p>
    <w:p w:rsidR="00000000" w:rsidDel="00000000" w:rsidP="00000000" w:rsidRDefault="00000000" w:rsidRPr="00000000" w14:paraId="000000B7">
      <w:pPr>
        <w:spacing w:after="3" w:line="259" w:lineRule="auto"/>
        <w:ind w:left="0"/>
        <w:jc w:val="left"/>
        <w:rPr/>
      </w:pPr>
      <w:r w:rsidDel="00000000" w:rsidR="00000000" w:rsidRPr="00000000">
        <w:rPr>
          <w:rtl w:val="0"/>
        </w:rPr>
        <w:t xml:space="preserve">└── </w:t>
      </w:r>
      <w:r w:rsidDel="00000000" w:rsidR="00000000" w:rsidRPr="00000000">
        <w:rPr>
          <w:rtl w:val="0"/>
        </w:rPr>
        <w:t xml:space="preserve">rama_2</w:t>
      </w:r>
      <w:r w:rsidDel="00000000" w:rsidR="00000000" w:rsidRPr="00000000">
        <w:rPr>
          <w:rtl w:val="0"/>
        </w:rPr>
        <w:t xml:space="preserve">: Rama [-FC]  (bifurcación)</w:t>
      </w:r>
    </w:p>
    <w:p w:rsidR="00000000" w:rsidDel="00000000" w:rsidP="00000000" w:rsidRDefault="00000000" w:rsidRPr="00000000" w14:paraId="000000B8">
      <w:pPr>
        <w:spacing w:after="3" w:line="259" w:lineRule="auto"/>
        <w:ind w:left="0"/>
        <w:jc w:val="left"/>
        <w:rPr/>
      </w:pPr>
      <w:r w:rsidDel="00000000" w:rsidR="00000000" w:rsidRPr="00000000">
        <w:rPr>
          <w:rtl w:val="0"/>
        </w:rPr>
        <w:t xml:space="preserve">    ├── tejido: Tejido C (patológico)</w:t>
      </w:r>
    </w:p>
    <w:p w:rsidR="00000000" w:rsidDel="00000000" w:rsidP="00000000" w:rsidRDefault="00000000" w:rsidRPr="00000000" w14:paraId="000000B9">
      <w:pPr>
        <w:spacing w:after="3" w:line="259" w:lineRule="auto"/>
        <w:ind w:left="0"/>
        <w:jc w:val="left"/>
        <w:rPr/>
      </w:pPr>
      <w:r w:rsidDel="00000000" w:rsidR="00000000" w:rsidRPr="00000000">
        <w:rPr>
          <w:rtl w:val="0"/>
        </w:rPr>
        <w:t xml:space="preserve">    ├── 1ra sub-rama: Rama [-FC]  (hoja)</w:t>
      </w:r>
    </w:p>
    <w:p w:rsidR="00000000" w:rsidDel="00000000" w:rsidP="00000000" w:rsidRDefault="00000000" w:rsidRPr="00000000" w14:paraId="000000BA">
      <w:pPr>
        <w:spacing w:after="3" w:line="259" w:lineRule="auto"/>
        <w:ind w:left="0"/>
        <w:jc w:val="left"/>
        <w:rPr/>
      </w:pPr>
      <w:r w:rsidDel="00000000" w:rsidR="00000000" w:rsidRPr="00000000">
        <w:rPr>
          <w:rtl w:val="0"/>
        </w:rPr>
        <w:t xml:space="preserve">    │   └── tejido: Tejido C (patológico)</w:t>
      </w:r>
    </w:p>
    <w:p w:rsidR="00000000" w:rsidDel="00000000" w:rsidP="00000000" w:rsidRDefault="00000000" w:rsidRPr="00000000" w14:paraId="000000BB">
      <w:pPr>
        <w:spacing w:after="3" w:line="259" w:lineRule="auto"/>
        <w:ind w:left="0"/>
        <w:jc w:val="left"/>
        <w:rPr/>
      </w:pPr>
      <w:r w:rsidDel="00000000" w:rsidR="00000000" w:rsidRPr="00000000">
        <w:rPr>
          <w:rtl w:val="0"/>
        </w:rPr>
        <w:t xml:space="preserve">    └── 2da sub-rama: Rama [+FC]  (hoja)</w:t>
      </w:r>
    </w:p>
    <w:p w:rsidR="00000000" w:rsidDel="00000000" w:rsidP="00000000" w:rsidRDefault="00000000" w:rsidRPr="00000000" w14:paraId="000000BC">
      <w:pPr>
        <w:spacing w:after="3" w:line="259" w:lineRule="auto"/>
        <w:ind w:left="0"/>
        <w:jc w:val="left"/>
        <w:rPr/>
      </w:pPr>
      <w:r w:rsidDel="00000000" w:rsidR="00000000" w:rsidRPr="00000000">
        <w:rPr>
          <w:rtl w:val="0"/>
        </w:rPr>
        <w:t xml:space="preserve">        └── tejido: Tejido C (patológico)</w:t>
      </w:r>
    </w:p>
    <w:p w:rsidR="00000000" w:rsidDel="00000000" w:rsidP="00000000" w:rsidRDefault="00000000" w:rsidRPr="00000000" w14:paraId="000000BD">
      <w:pPr>
        <w:spacing w:after="3" w:line="259" w:lineRule="auto"/>
        <w:ind w:left="0"/>
        <w:jc w:val="left"/>
        <w:rPr/>
      </w:pPr>
      <w:r w:rsidDel="00000000" w:rsidR="00000000" w:rsidRPr="00000000">
        <w:rPr>
          <w:rtl w:val="0"/>
        </w:rPr>
      </w:r>
    </w:p>
    <w:p w:rsidR="00000000" w:rsidDel="00000000" w:rsidP="00000000" w:rsidRDefault="00000000" w:rsidRPr="00000000" w14:paraId="000000BE">
      <w:pPr>
        <w:pStyle w:val="Heading1"/>
        <w:spacing w:after="3" w:line="259" w:lineRule="auto"/>
        <w:ind w:left="0"/>
        <w:jc w:val="left"/>
        <w:rPr/>
      </w:pPr>
      <w:bookmarkStart w:colFirst="0" w:colLast="0" w:name="_c0idcz2a220v" w:id="3"/>
      <w:bookmarkEnd w:id="3"/>
      <w:r w:rsidDel="00000000" w:rsidR="00000000" w:rsidRPr="00000000">
        <w:rPr>
          <w:rtl w:val="0"/>
        </w:rPr>
        <w:t xml:space="preserve">8.Casos de prueba</w:t>
      </w:r>
    </w:p>
    <w:p w:rsidR="00000000" w:rsidDel="00000000" w:rsidP="00000000" w:rsidRDefault="00000000" w:rsidRPr="00000000" w14:paraId="000000BF">
      <w:pPr>
        <w:spacing w:after="3" w:line="259" w:lineRule="auto"/>
        <w:ind w:left="0" w:firstLine="0"/>
        <w:jc w:val="left"/>
        <w:rPr/>
      </w:pPr>
      <w:r w:rsidDel="00000000" w:rsidR="00000000" w:rsidRPr="00000000">
        <w:rPr>
          <w:rtl w:val="0"/>
        </w:rPr>
      </w:r>
    </w:p>
    <w:p w:rsidR="00000000" w:rsidDel="00000000" w:rsidP="00000000" w:rsidRDefault="00000000" w:rsidRPr="00000000" w14:paraId="000000C0">
      <w:pPr>
        <w:spacing w:after="3" w:line="259" w:lineRule="auto"/>
        <w:ind w:left="0" w:firstLine="0"/>
        <w:jc w:val="left"/>
        <w:rPr/>
      </w:pPr>
      <w:r w:rsidDel="00000000" w:rsidR="00000000" w:rsidRPr="00000000">
        <w:rPr>
          <w:rtl w:val="0"/>
        </w:rPr>
      </w:r>
    </w:p>
    <w:p w:rsidR="00000000" w:rsidDel="00000000" w:rsidP="00000000" w:rsidRDefault="00000000" w:rsidRPr="00000000" w14:paraId="000000C1">
      <w:pPr>
        <w:spacing w:after="3" w:line="259" w:lineRule="auto"/>
        <w:ind w:left="0" w:firstLine="0"/>
        <w:jc w:val="left"/>
        <w:rPr/>
      </w:pPr>
      <w:r w:rsidDel="00000000" w:rsidR="00000000" w:rsidRPr="00000000">
        <w:rPr>
          <w:rtl w:val="0"/>
        </w:rPr>
      </w:r>
    </w:p>
    <w:p w:rsidR="00000000" w:rsidDel="00000000" w:rsidP="00000000" w:rsidRDefault="00000000" w:rsidRPr="00000000" w14:paraId="000000C2">
      <w:pPr>
        <w:spacing w:after="3" w:line="259" w:lineRule="auto"/>
        <w:ind w:left="0" w:firstLine="0"/>
        <w:jc w:val="left"/>
        <w:rPr/>
      </w:pPr>
      <w:r w:rsidDel="00000000" w:rsidR="00000000" w:rsidRPr="00000000">
        <w:rPr>
          <w:rtl w:val="0"/>
        </w:rPr>
      </w:r>
    </w:p>
    <w:p w:rsidR="00000000" w:rsidDel="00000000" w:rsidP="00000000" w:rsidRDefault="00000000" w:rsidRPr="00000000" w14:paraId="000000C3">
      <w:pPr>
        <w:spacing w:after="3" w:line="259" w:lineRule="auto"/>
        <w:ind w:left="0" w:firstLine="0"/>
        <w:jc w:val="left"/>
        <w:rPr/>
      </w:pPr>
      <w:r w:rsidDel="00000000" w:rsidR="00000000" w:rsidRPr="00000000">
        <w:rPr>
          <w:rtl w:val="0"/>
        </w:rPr>
      </w:r>
    </w:p>
    <w:p w:rsidR="00000000" w:rsidDel="00000000" w:rsidP="00000000" w:rsidRDefault="00000000" w:rsidRPr="00000000" w14:paraId="000000C4">
      <w:pPr>
        <w:spacing w:after="3" w:line="259" w:lineRule="auto"/>
        <w:ind w:left="0" w:firstLine="0"/>
        <w:jc w:val="left"/>
        <w:rPr/>
      </w:pPr>
      <w:r w:rsidDel="00000000" w:rsidR="00000000" w:rsidRPr="00000000">
        <w:rPr>
          <w:rtl w:val="0"/>
        </w:rPr>
      </w:r>
    </w:p>
    <w:p w:rsidR="00000000" w:rsidDel="00000000" w:rsidP="00000000" w:rsidRDefault="00000000" w:rsidRPr="00000000" w14:paraId="000000C5">
      <w:pPr>
        <w:spacing w:after="3" w:line="259" w:lineRule="auto"/>
        <w:ind w:left="0" w:firstLine="0"/>
        <w:jc w:val="left"/>
        <w:rPr/>
      </w:pPr>
      <w:r w:rsidDel="00000000" w:rsidR="00000000" w:rsidRPr="00000000">
        <w:rPr>
          <w:rtl w:val="0"/>
        </w:rPr>
      </w:r>
    </w:p>
    <w:p w:rsidR="00000000" w:rsidDel="00000000" w:rsidP="00000000" w:rsidRDefault="00000000" w:rsidRPr="00000000" w14:paraId="000000C6">
      <w:pPr>
        <w:spacing w:after="3" w:line="259" w:lineRule="auto"/>
        <w:ind w:left="0" w:firstLine="0"/>
        <w:jc w:val="left"/>
        <w:rPr/>
      </w:pPr>
      <w:r w:rsidDel="00000000" w:rsidR="00000000" w:rsidRPr="00000000">
        <w:rPr>
          <w:rtl w:val="0"/>
        </w:rPr>
      </w:r>
    </w:p>
    <w:p w:rsidR="00000000" w:rsidDel="00000000" w:rsidP="00000000" w:rsidRDefault="00000000" w:rsidRPr="00000000" w14:paraId="000000C7">
      <w:pPr>
        <w:spacing w:after="3" w:line="259" w:lineRule="auto"/>
        <w:ind w:left="0" w:firstLine="0"/>
        <w:jc w:val="left"/>
        <w:rPr/>
      </w:pPr>
      <w:r w:rsidDel="00000000" w:rsidR="00000000" w:rsidRPr="00000000">
        <w:rPr>
          <w:rtl w:val="0"/>
        </w:rPr>
      </w:r>
    </w:p>
    <w:p w:rsidR="00000000" w:rsidDel="00000000" w:rsidP="00000000" w:rsidRDefault="00000000" w:rsidRPr="00000000" w14:paraId="000000C8">
      <w:pPr>
        <w:spacing w:after="3" w:line="259" w:lineRule="auto"/>
        <w:ind w:left="0" w:firstLine="0"/>
        <w:jc w:val="left"/>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tbl>
      <w:tblPr>
        <w:tblStyle w:val="Table4"/>
        <w:tblW w:w="4800.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185"/>
        <w:gridCol w:w="2115"/>
        <w:gridCol w:w="900"/>
        <w:tblGridChange w:id="0">
          <w:tblGrid>
            <w:gridCol w:w="600"/>
            <w:gridCol w:w="1185"/>
            <w:gridCol w:w="2115"/>
            <w:gridCol w:w="900"/>
          </w:tblGrid>
        </w:tblGridChange>
      </w:tblGrid>
      <w:tr>
        <w:trPr>
          <w:cantSplit w:val="0"/>
          <w:trHeight w:val="310.2685546874999" w:hRule="atLeast"/>
          <w:tblHeader w:val="0"/>
        </w:trPr>
        <w:tc>
          <w:tcPr>
            <w:tcMar>
              <w:left w:w="160.0" w:type="dxa"/>
              <w:right w:w="160.0" w:type="dxa"/>
            </w:tcMar>
          </w:tcPr>
          <w:p w:rsidR="00000000" w:rsidDel="00000000" w:rsidP="00000000" w:rsidRDefault="00000000" w:rsidRPr="00000000" w14:paraId="000000CA">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ID</w:t>
            </w:r>
          </w:p>
        </w:tc>
        <w:tc>
          <w:tcPr>
            <w:tcMar>
              <w:left w:w="160.0" w:type="dxa"/>
              <w:right w:w="160.0" w:type="dxa"/>
            </w:tcMar>
          </w:tcPr>
          <w:p w:rsidR="00000000" w:rsidDel="00000000" w:rsidP="00000000" w:rsidRDefault="00000000" w:rsidRPr="00000000" w14:paraId="000000CB">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Cadena de entrada</w:t>
            </w:r>
          </w:p>
        </w:tc>
        <w:tc>
          <w:tcPr>
            <w:tcMar>
              <w:left w:w="160.0" w:type="dxa"/>
              <w:right w:w="160.0" w:type="dxa"/>
            </w:tcMar>
          </w:tcPr>
          <w:p w:rsidR="00000000" w:rsidDel="00000000" w:rsidP="00000000" w:rsidRDefault="00000000" w:rsidRPr="00000000" w14:paraId="000000CC">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Descripción</w:t>
            </w:r>
          </w:p>
        </w:tc>
        <w:tc>
          <w:tcPr>
            <w:tcMar>
              <w:left w:w="160.0" w:type="dxa"/>
              <w:right w:w="160.0" w:type="dxa"/>
            </w:tcMar>
          </w:tcPr>
          <w:p w:rsidR="00000000" w:rsidDel="00000000" w:rsidP="00000000" w:rsidRDefault="00000000" w:rsidRPr="00000000" w14:paraId="000000CD">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Resultado esperado</w:t>
            </w:r>
          </w:p>
        </w:tc>
      </w:tr>
      <w:tr>
        <w:trPr>
          <w:cantSplit w:val="0"/>
          <w:trHeight w:val="766.9122620021607" w:hRule="atLeast"/>
          <w:tblHeader w:val="0"/>
        </w:trPr>
        <w:tc>
          <w:tcPr>
            <w:tcMar>
              <w:left w:w="160.0" w:type="dxa"/>
              <w:right w:w="160.0" w:type="dxa"/>
            </w:tcMar>
          </w:tcPr>
          <w:p w:rsidR="00000000" w:rsidDel="00000000" w:rsidP="00000000" w:rsidRDefault="00000000" w:rsidRPr="00000000" w14:paraId="000000CE">
            <w:pPr>
              <w:keepLines w:val="1"/>
              <w:spacing w:after="0" w:line="240" w:lineRule="auto"/>
              <w:ind w:left="0"/>
              <w:jc w:val="center"/>
              <w:rPr>
                <w:sz w:val="14"/>
                <w:szCs w:val="14"/>
              </w:rPr>
            </w:pPr>
            <w:r w:rsidDel="00000000" w:rsidR="00000000" w:rsidRPr="00000000">
              <w:rPr>
                <w:sz w:val="14"/>
                <w:szCs w:val="14"/>
                <w:rtl w:val="0"/>
              </w:rPr>
              <w:t xml:space="preserve">V01</w:t>
            </w:r>
            <w:r w:rsidDel="00000000" w:rsidR="00000000" w:rsidRPr="00000000">
              <w:rPr>
                <w:rtl w:val="0"/>
              </w:rPr>
            </w:r>
          </w:p>
        </w:tc>
        <w:tc>
          <w:tcPr>
            <w:tcMar>
              <w:left w:w="160.0" w:type="dxa"/>
              <w:right w:w="160.0" w:type="dxa"/>
            </w:tcMar>
          </w:tcPr>
          <w:p w:rsidR="00000000" w:rsidDel="00000000" w:rsidP="00000000" w:rsidRDefault="00000000" w:rsidRPr="00000000" w14:paraId="000000CF">
            <w:pPr>
              <w:keepLines w:val="1"/>
              <w:spacing w:after="0" w:line="240" w:lineRule="auto"/>
              <w:ind w:left="0"/>
              <w:jc w:val="center"/>
              <w:rPr>
                <w:sz w:val="14"/>
                <w:szCs w:val="14"/>
              </w:rPr>
            </w:pPr>
            <w:r w:rsidDel="00000000" w:rsidR="00000000" w:rsidRPr="00000000">
              <w:rPr>
                <w:sz w:val="14"/>
                <w:szCs w:val="14"/>
                <w:rtl w:val="0"/>
              </w:rPr>
              <w:t xml:space="preserve">FFF[+FV][-FV]</w:t>
            </w:r>
            <w:r w:rsidDel="00000000" w:rsidR="00000000" w:rsidRPr="00000000">
              <w:rPr>
                <w:rtl w:val="0"/>
              </w:rPr>
            </w:r>
          </w:p>
        </w:tc>
        <w:tc>
          <w:tcPr>
            <w:tcMar>
              <w:left w:w="160.0" w:type="dxa"/>
              <w:right w:w="160.0" w:type="dxa"/>
            </w:tcMar>
          </w:tcPr>
          <w:p w:rsidR="00000000" w:rsidDel="00000000" w:rsidP="00000000" w:rsidRDefault="00000000" w:rsidRPr="00000000" w14:paraId="000000D0">
            <w:pPr>
              <w:keepLines w:val="1"/>
              <w:spacing w:after="0" w:line="240" w:lineRule="auto"/>
              <w:ind w:left="0"/>
              <w:jc w:val="center"/>
              <w:rPr>
                <w:sz w:val="14"/>
                <w:szCs w:val="14"/>
              </w:rPr>
            </w:pPr>
            <w:r w:rsidDel="00000000" w:rsidR="00000000" w:rsidRPr="00000000">
              <w:rPr>
                <w:sz w:val="14"/>
                <w:szCs w:val="14"/>
                <w:rtl w:val="0"/>
              </w:rPr>
              <w:t xml:space="preserve">Vaso mínimo, dos ramas hoja sanas (todo V).</w:t>
            </w:r>
          </w:p>
        </w:tc>
        <w:tc>
          <w:tcPr>
            <w:tcMar>
              <w:left w:w="160.0" w:type="dxa"/>
              <w:right w:w="160.0" w:type="dxa"/>
            </w:tcMar>
          </w:tcPr>
          <w:p w:rsidR="00000000" w:rsidDel="00000000" w:rsidP="00000000" w:rsidRDefault="00000000" w:rsidRPr="00000000" w14:paraId="000000D1">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766.9122620021607" w:hRule="atLeast"/>
          <w:tblHeader w:val="0"/>
        </w:trPr>
        <w:tc>
          <w:tcPr>
            <w:tcMar>
              <w:left w:w="160.0" w:type="dxa"/>
              <w:right w:w="160.0" w:type="dxa"/>
            </w:tcMar>
          </w:tcPr>
          <w:p w:rsidR="00000000" w:rsidDel="00000000" w:rsidP="00000000" w:rsidRDefault="00000000" w:rsidRPr="00000000" w14:paraId="000000D2">
            <w:pPr>
              <w:keepLines w:val="1"/>
              <w:spacing w:after="0" w:line="240" w:lineRule="auto"/>
              <w:ind w:left="0"/>
              <w:jc w:val="center"/>
              <w:rPr>
                <w:sz w:val="14"/>
                <w:szCs w:val="14"/>
              </w:rPr>
            </w:pPr>
            <w:r w:rsidDel="00000000" w:rsidR="00000000" w:rsidRPr="00000000">
              <w:rPr>
                <w:sz w:val="14"/>
                <w:szCs w:val="14"/>
                <w:rtl w:val="0"/>
              </w:rPr>
              <w:t xml:space="preserve">V02</w:t>
            </w:r>
            <w:r w:rsidDel="00000000" w:rsidR="00000000" w:rsidRPr="00000000">
              <w:rPr>
                <w:rtl w:val="0"/>
              </w:rPr>
            </w:r>
          </w:p>
        </w:tc>
        <w:tc>
          <w:tcPr>
            <w:tcMar>
              <w:left w:w="160.0" w:type="dxa"/>
              <w:right w:w="160.0" w:type="dxa"/>
            </w:tcMar>
          </w:tcPr>
          <w:p w:rsidR="00000000" w:rsidDel="00000000" w:rsidP="00000000" w:rsidRDefault="00000000" w:rsidRPr="00000000" w14:paraId="000000D3">
            <w:pPr>
              <w:keepLines w:val="1"/>
              <w:spacing w:after="0" w:line="240" w:lineRule="auto"/>
              <w:ind w:left="0"/>
              <w:jc w:val="center"/>
              <w:rPr>
                <w:sz w:val="14"/>
                <w:szCs w:val="14"/>
              </w:rPr>
            </w:pPr>
            <w:r w:rsidDel="00000000" w:rsidR="00000000" w:rsidRPr="00000000">
              <w:rPr>
                <w:sz w:val="14"/>
                <w:szCs w:val="14"/>
                <w:rtl w:val="0"/>
              </w:rPr>
              <w:t xml:space="preserve">FFF[+FV][-FC]</w:t>
            </w:r>
            <w:r w:rsidDel="00000000" w:rsidR="00000000" w:rsidRPr="00000000">
              <w:rPr>
                <w:rtl w:val="0"/>
              </w:rPr>
            </w:r>
          </w:p>
        </w:tc>
        <w:tc>
          <w:tcPr>
            <w:tcMar>
              <w:left w:w="160.0" w:type="dxa"/>
              <w:right w:w="160.0" w:type="dxa"/>
            </w:tcMar>
          </w:tcPr>
          <w:p w:rsidR="00000000" w:rsidDel="00000000" w:rsidP="00000000" w:rsidRDefault="00000000" w:rsidRPr="00000000" w14:paraId="000000D4">
            <w:pPr>
              <w:keepLines w:val="1"/>
              <w:spacing w:after="0" w:line="240" w:lineRule="auto"/>
              <w:ind w:left="0"/>
              <w:jc w:val="center"/>
              <w:rPr>
                <w:sz w:val="14"/>
                <w:szCs w:val="14"/>
              </w:rPr>
            </w:pPr>
            <w:r w:rsidDel="00000000" w:rsidR="00000000" w:rsidRPr="00000000">
              <w:rPr>
                <w:sz w:val="14"/>
                <w:szCs w:val="14"/>
                <w:rtl w:val="0"/>
              </w:rPr>
              <w:t xml:space="preserve">Vaso mínimo, una rama sana y una patológica (mezcla V/C).</w:t>
            </w:r>
          </w:p>
        </w:tc>
        <w:tc>
          <w:tcPr>
            <w:tcMar>
              <w:left w:w="160.0" w:type="dxa"/>
              <w:right w:w="160.0" w:type="dxa"/>
            </w:tcMar>
          </w:tcPr>
          <w:p w:rsidR="00000000" w:rsidDel="00000000" w:rsidP="00000000" w:rsidRDefault="00000000" w:rsidRPr="00000000" w14:paraId="000000D5">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766.9122620021607" w:hRule="atLeast"/>
          <w:tblHeader w:val="0"/>
        </w:trPr>
        <w:tc>
          <w:tcPr>
            <w:tcMar>
              <w:left w:w="160.0" w:type="dxa"/>
              <w:right w:w="160.0" w:type="dxa"/>
            </w:tcMar>
          </w:tcPr>
          <w:p w:rsidR="00000000" w:rsidDel="00000000" w:rsidP="00000000" w:rsidRDefault="00000000" w:rsidRPr="00000000" w14:paraId="000000D6">
            <w:pPr>
              <w:keepLines w:val="1"/>
              <w:spacing w:after="0" w:line="240" w:lineRule="auto"/>
              <w:ind w:left="0"/>
              <w:jc w:val="center"/>
              <w:rPr>
                <w:sz w:val="14"/>
                <w:szCs w:val="14"/>
              </w:rPr>
            </w:pPr>
            <w:r w:rsidDel="00000000" w:rsidR="00000000" w:rsidRPr="00000000">
              <w:rPr>
                <w:sz w:val="14"/>
                <w:szCs w:val="14"/>
                <w:rtl w:val="0"/>
              </w:rPr>
              <w:t xml:space="preserve">V03</w:t>
            </w:r>
            <w:r w:rsidDel="00000000" w:rsidR="00000000" w:rsidRPr="00000000">
              <w:rPr>
                <w:rtl w:val="0"/>
              </w:rPr>
            </w:r>
          </w:p>
        </w:tc>
        <w:tc>
          <w:tcPr>
            <w:tcMar>
              <w:left w:w="160.0" w:type="dxa"/>
              <w:right w:w="160.0" w:type="dxa"/>
            </w:tcMar>
          </w:tcPr>
          <w:p w:rsidR="00000000" w:rsidDel="00000000" w:rsidP="00000000" w:rsidRDefault="00000000" w:rsidRPr="00000000" w14:paraId="000000D7">
            <w:pPr>
              <w:keepLines w:val="1"/>
              <w:spacing w:after="0" w:line="240" w:lineRule="auto"/>
              <w:ind w:left="0"/>
              <w:jc w:val="center"/>
              <w:rPr>
                <w:sz w:val="14"/>
                <w:szCs w:val="14"/>
              </w:rPr>
            </w:pPr>
            <w:r w:rsidDel="00000000" w:rsidR="00000000" w:rsidRPr="00000000">
              <w:rPr>
                <w:sz w:val="14"/>
                <w:szCs w:val="14"/>
                <w:rtl w:val="0"/>
              </w:rPr>
              <w:t xml:space="preserve">FFF[+FC][-FC]</w:t>
            </w:r>
            <w:r w:rsidDel="00000000" w:rsidR="00000000" w:rsidRPr="00000000">
              <w:rPr>
                <w:rtl w:val="0"/>
              </w:rPr>
            </w:r>
          </w:p>
        </w:tc>
        <w:tc>
          <w:tcPr>
            <w:tcMar>
              <w:left w:w="160.0" w:type="dxa"/>
              <w:right w:w="160.0" w:type="dxa"/>
            </w:tcMar>
          </w:tcPr>
          <w:p w:rsidR="00000000" w:rsidDel="00000000" w:rsidP="00000000" w:rsidRDefault="00000000" w:rsidRPr="00000000" w14:paraId="000000D8">
            <w:pPr>
              <w:keepLines w:val="1"/>
              <w:spacing w:after="0" w:line="240" w:lineRule="auto"/>
              <w:ind w:left="0"/>
              <w:jc w:val="center"/>
              <w:rPr>
                <w:sz w:val="14"/>
                <w:szCs w:val="14"/>
              </w:rPr>
            </w:pPr>
            <w:r w:rsidDel="00000000" w:rsidR="00000000" w:rsidRPr="00000000">
              <w:rPr>
                <w:sz w:val="14"/>
                <w:szCs w:val="14"/>
                <w:rtl w:val="0"/>
              </w:rPr>
              <w:t xml:space="preserve">Vaso mínimo, ambas ramas patológicas (todo C).</w:t>
            </w:r>
          </w:p>
        </w:tc>
        <w:tc>
          <w:tcPr>
            <w:tcMar>
              <w:left w:w="160.0" w:type="dxa"/>
              <w:right w:w="160.0" w:type="dxa"/>
            </w:tcMar>
          </w:tcPr>
          <w:p w:rsidR="00000000" w:rsidDel="00000000" w:rsidP="00000000" w:rsidRDefault="00000000" w:rsidRPr="00000000" w14:paraId="000000D9">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766.9122620021607" w:hRule="atLeast"/>
          <w:tblHeader w:val="0"/>
        </w:trPr>
        <w:tc>
          <w:tcPr>
            <w:tcMar>
              <w:left w:w="160.0" w:type="dxa"/>
              <w:right w:w="160.0" w:type="dxa"/>
            </w:tcMar>
          </w:tcPr>
          <w:p w:rsidR="00000000" w:rsidDel="00000000" w:rsidP="00000000" w:rsidRDefault="00000000" w:rsidRPr="00000000" w14:paraId="000000DA">
            <w:pPr>
              <w:keepLines w:val="1"/>
              <w:spacing w:after="0" w:line="240" w:lineRule="auto"/>
              <w:ind w:left="0"/>
              <w:jc w:val="center"/>
              <w:rPr>
                <w:sz w:val="14"/>
                <w:szCs w:val="14"/>
              </w:rPr>
            </w:pPr>
            <w:r w:rsidDel="00000000" w:rsidR="00000000" w:rsidRPr="00000000">
              <w:rPr>
                <w:sz w:val="14"/>
                <w:szCs w:val="14"/>
                <w:rtl w:val="0"/>
              </w:rPr>
              <w:t xml:space="preserve">V04</w:t>
            </w:r>
            <w:r w:rsidDel="00000000" w:rsidR="00000000" w:rsidRPr="00000000">
              <w:rPr>
                <w:rtl w:val="0"/>
              </w:rPr>
            </w:r>
          </w:p>
        </w:tc>
        <w:tc>
          <w:tcPr>
            <w:tcMar>
              <w:left w:w="160.0" w:type="dxa"/>
              <w:right w:w="160.0" w:type="dxa"/>
            </w:tcMar>
          </w:tcPr>
          <w:p w:rsidR="00000000" w:rsidDel="00000000" w:rsidP="00000000" w:rsidRDefault="00000000" w:rsidRPr="00000000" w14:paraId="000000DB">
            <w:pPr>
              <w:keepLines w:val="1"/>
              <w:spacing w:after="0" w:line="240" w:lineRule="auto"/>
              <w:ind w:left="0"/>
              <w:jc w:val="center"/>
              <w:rPr>
                <w:sz w:val="14"/>
                <w:szCs w:val="14"/>
              </w:rPr>
            </w:pPr>
            <w:r w:rsidDel="00000000" w:rsidR="00000000" w:rsidRPr="00000000">
              <w:rPr>
                <w:sz w:val="14"/>
                <w:szCs w:val="14"/>
                <w:rtl w:val="0"/>
              </w:rPr>
              <w:t xml:space="preserve">FFF[-FV][+FC]</w:t>
            </w:r>
            <w:r w:rsidDel="00000000" w:rsidR="00000000" w:rsidRPr="00000000">
              <w:rPr>
                <w:rtl w:val="0"/>
              </w:rPr>
            </w:r>
          </w:p>
        </w:tc>
        <w:tc>
          <w:tcPr>
            <w:tcMar>
              <w:left w:w="160.0" w:type="dxa"/>
              <w:right w:w="160.0" w:type="dxa"/>
            </w:tcMar>
          </w:tcPr>
          <w:p w:rsidR="00000000" w:rsidDel="00000000" w:rsidP="00000000" w:rsidRDefault="00000000" w:rsidRPr="00000000" w14:paraId="000000DC">
            <w:pPr>
              <w:keepLines w:val="1"/>
              <w:spacing w:after="0" w:line="240" w:lineRule="auto"/>
              <w:ind w:left="0"/>
              <w:jc w:val="center"/>
              <w:rPr>
                <w:sz w:val="14"/>
                <w:szCs w:val="14"/>
              </w:rPr>
            </w:pPr>
            <w:r w:rsidDel="00000000" w:rsidR="00000000" w:rsidRPr="00000000">
              <w:rPr>
                <w:rFonts w:ascii="Gungsuh" w:cs="Gungsuh" w:eastAsia="Gungsuh" w:hAnsi="Gungsuh"/>
                <w:sz w:val="14"/>
                <w:szCs w:val="14"/>
                <w:rtl w:val="0"/>
              </w:rPr>
              <w:t xml:space="preserve">Vaso mínimo, giros invertidos (−, +) respecto al orden típico.</w:t>
            </w:r>
          </w:p>
        </w:tc>
        <w:tc>
          <w:tcPr>
            <w:tcMar>
              <w:left w:w="160.0" w:type="dxa"/>
              <w:right w:w="160.0" w:type="dxa"/>
            </w:tcMar>
          </w:tcPr>
          <w:p w:rsidR="00000000" w:rsidDel="00000000" w:rsidP="00000000" w:rsidRDefault="00000000" w:rsidRPr="00000000" w14:paraId="000000DD">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839.9723576977459" w:hRule="atLeast"/>
          <w:tblHeader w:val="0"/>
        </w:trPr>
        <w:tc>
          <w:tcPr>
            <w:tcMar>
              <w:left w:w="160.0" w:type="dxa"/>
              <w:right w:w="160.0" w:type="dxa"/>
            </w:tcMar>
          </w:tcPr>
          <w:p w:rsidR="00000000" w:rsidDel="00000000" w:rsidP="00000000" w:rsidRDefault="00000000" w:rsidRPr="00000000" w14:paraId="000000DE">
            <w:pPr>
              <w:keepLines w:val="1"/>
              <w:spacing w:after="0" w:line="240" w:lineRule="auto"/>
              <w:ind w:left="0"/>
              <w:jc w:val="center"/>
              <w:rPr>
                <w:sz w:val="14"/>
                <w:szCs w:val="14"/>
              </w:rPr>
            </w:pPr>
            <w:r w:rsidDel="00000000" w:rsidR="00000000" w:rsidRPr="00000000">
              <w:rPr>
                <w:sz w:val="14"/>
                <w:szCs w:val="14"/>
                <w:rtl w:val="0"/>
              </w:rPr>
              <w:t xml:space="preserve">V05</w:t>
            </w:r>
            <w:r w:rsidDel="00000000" w:rsidR="00000000" w:rsidRPr="00000000">
              <w:rPr>
                <w:rtl w:val="0"/>
              </w:rPr>
            </w:r>
          </w:p>
        </w:tc>
        <w:tc>
          <w:tcPr>
            <w:tcMar>
              <w:left w:w="160.0" w:type="dxa"/>
              <w:right w:w="160.0" w:type="dxa"/>
            </w:tcMar>
          </w:tcPr>
          <w:p w:rsidR="00000000" w:rsidDel="00000000" w:rsidP="00000000" w:rsidRDefault="00000000" w:rsidRPr="00000000" w14:paraId="000000DF">
            <w:pPr>
              <w:keepLines w:val="1"/>
              <w:spacing w:after="0" w:line="240" w:lineRule="auto"/>
              <w:ind w:left="0"/>
              <w:jc w:val="center"/>
              <w:rPr>
                <w:sz w:val="14"/>
                <w:szCs w:val="14"/>
              </w:rPr>
            </w:pPr>
            <w:r w:rsidDel="00000000" w:rsidR="00000000" w:rsidRPr="00000000">
              <w:rPr>
                <w:sz w:val="14"/>
                <w:szCs w:val="14"/>
                <w:rtl w:val="0"/>
              </w:rPr>
              <w:t xml:space="preserve">FFF</w:t>
            </w:r>
            <w:r w:rsidDel="00000000" w:rsidR="00000000" w:rsidRPr="00000000">
              <w:rPr>
                <w:sz w:val="14"/>
                <w:szCs w:val="14"/>
                <w:rtl w:val="0"/>
              </w:rPr>
              <w:t xml:space="preserve">[+FV[+FV][-FV]][-FC[-FC][+FC]]</w:t>
            </w:r>
            <w:r w:rsidDel="00000000" w:rsidR="00000000" w:rsidRPr="00000000">
              <w:rPr>
                <w:rtl w:val="0"/>
              </w:rPr>
            </w:r>
          </w:p>
        </w:tc>
        <w:tc>
          <w:tcPr>
            <w:tcMar>
              <w:left w:w="160.0" w:type="dxa"/>
              <w:right w:w="160.0" w:type="dxa"/>
            </w:tcMar>
          </w:tcPr>
          <w:p w:rsidR="00000000" w:rsidDel="00000000" w:rsidP="00000000" w:rsidRDefault="00000000" w:rsidRPr="00000000" w14:paraId="000000E0">
            <w:pPr>
              <w:keepLines w:val="1"/>
              <w:spacing w:after="0" w:line="240" w:lineRule="auto"/>
              <w:ind w:left="0"/>
              <w:jc w:val="center"/>
              <w:rPr>
                <w:sz w:val="14"/>
                <w:szCs w:val="14"/>
              </w:rPr>
            </w:pPr>
            <w:r w:rsidDel="00000000" w:rsidR="00000000" w:rsidRPr="00000000">
              <w:rPr>
                <w:sz w:val="14"/>
                <w:szCs w:val="14"/>
                <w:rtl w:val="0"/>
              </w:rPr>
              <w:t xml:space="preserve">Bifurcación en ambas ramas (caso recursivo en </w:t>
            </w:r>
            <w:r w:rsidDel="00000000" w:rsidR="00000000" w:rsidRPr="00000000">
              <w:rPr>
                <w:sz w:val="14"/>
                <w:szCs w:val="14"/>
                <w:rtl w:val="0"/>
              </w:rPr>
              <w:t xml:space="preserve">rama_1</w:t>
            </w:r>
            <w:r w:rsidDel="00000000" w:rsidR="00000000" w:rsidRPr="00000000">
              <w:rPr>
                <w:sz w:val="14"/>
                <w:szCs w:val="14"/>
                <w:rtl w:val="0"/>
              </w:rPr>
              <w:t xml:space="preserve"> y </w:t>
            </w:r>
            <w:r w:rsidDel="00000000" w:rsidR="00000000" w:rsidRPr="00000000">
              <w:rPr>
                <w:sz w:val="14"/>
                <w:szCs w:val="14"/>
                <w:rtl w:val="0"/>
              </w:rPr>
              <w:t xml:space="preserve">rama_2</w:t>
            </w:r>
            <w:r w:rsidDel="00000000" w:rsidR="00000000" w:rsidRPr="00000000">
              <w:rPr>
                <w:sz w:val="14"/>
                <w:szCs w:val="14"/>
                <w:rtl w:val="0"/>
              </w:rPr>
              <w:t xml:space="preserve">), profundidad 2.</w:t>
            </w:r>
          </w:p>
        </w:tc>
        <w:tc>
          <w:tcPr>
            <w:tcMar>
              <w:left w:w="160.0" w:type="dxa"/>
              <w:right w:w="160.0" w:type="dxa"/>
            </w:tcMar>
          </w:tcPr>
          <w:p w:rsidR="00000000" w:rsidDel="00000000" w:rsidP="00000000" w:rsidRDefault="00000000" w:rsidRPr="00000000" w14:paraId="000000E1">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853.9718969927083" w:hRule="atLeast"/>
          <w:tblHeader w:val="0"/>
        </w:trPr>
        <w:tc>
          <w:tcPr>
            <w:tcMar>
              <w:left w:w="160.0" w:type="dxa"/>
              <w:right w:w="160.0" w:type="dxa"/>
            </w:tcMar>
          </w:tcPr>
          <w:p w:rsidR="00000000" w:rsidDel="00000000" w:rsidP="00000000" w:rsidRDefault="00000000" w:rsidRPr="00000000" w14:paraId="000000E2">
            <w:pPr>
              <w:keepLines w:val="1"/>
              <w:spacing w:after="0" w:line="240" w:lineRule="auto"/>
              <w:ind w:left="0"/>
              <w:jc w:val="center"/>
              <w:rPr>
                <w:sz w:val="14"/>
                <w:szCs w:val="14"/>
              </w:rPr>
            </w:pPr>
            <w:r w:rsidDel="00000000" w:rsidR="00000000" w:rsidRPr="00000000">
              <w:rPr>
                <w:sz w:val="14"/>
                <w:szCs w:val="14"/>
                <w:rtl w:val="0"/>
              </w:rPr>
              <w:t xml:space="preserve">V06</w:t>
            </w:r>
            <w:r w:rsidDel="00000000" w:rsidR="00000000" w:rsidRPr="00000000">
              <w:rPr>
                <w:rtl w:val="0"/>
              </w:rPr>
            </w:r>
          </w:p>
        </w:tc>
        <w:tc>
          <w:tcPr>
            <w:tcMar>
              <w:left w:w="160.0" w:type="dxa"/>
              <w:right w:w="160.0" w:type="dxa"/>
            </w:tcMar>
          </w:tcPr>
          <w:p w:rsidR="00000000" w:rsidDel="00000000" w:rsidP="00000000" w:rsidRDefault="00000000" w:rsidRPr="00000000" w14:paraId="000000E3">
            <w:pPr>
              <w:keepLines w:val="1"/>
              <w:spacing w:after="0" w:line="240" w:lineRule="auto"/>
              <w:ind w:left="0"/>
              <w:jc w:val="center"/>
              <w:rPr>
                <w:sz w:val="14"/>
                <w:szCs w:val="14"/>
              </w:rPr>
            </w:pPr>
            <w:r w:rsidDel="00000000" w:rsidR="00000000" w:rsidRPr="00000000">
              <w:rPr>
                <w:sz w:val="14"/>
                <w:szCs w:val="14"/>
                <w:rtl w:val="0"/>
              </w:rPr>
              <w:t xml:space="preserve">FFF[+FV[+FV][-FC]][-FV]</w:t>
            </w:r>
            <w:r w:rsidDel="00000000" w:rsidR="00000000" w:rsidRPr="00000000">
              <w:rPr>
                <w:rtl w:val="0"/>
              </w:rPr>
            </w:r>
          </w:p>
        </w:tc>
        <w:tc>
          <w:tcPr>
            <w:tcMar>
              <w:left w:w="160.0" w:type="dxa"/>
              <w:right w:w="160.0" w:type="dxa"/>
            </w:tcMar>
          </w:tcPr>
          <w:p w:rsidR="00000000" w:rsidDel="00000000" w:rsidP="00000000" w:rsidRDefault="00000000" w:rsidRPr="00000000" w14:paraId="000000E4">
            <w:pPr>
              <w:keepLines w:val="1"/>
              <w:spacing w:after="0" w:line="240" w:lineRule="auto"/>
              <w:ind w:left="0"/>
              <w:jc w:val="center"/>
              <w:rPr>
                <w:sz w:val="14"/>
                <w:szCs w:val="14"/>
              </w:rPr>
            </w:pPr>
            <w:r w:rsidDel="00000000" w:rsidR="00000000" w:rsidRPr="00000000">
              <w:rPr>
                <w:sz w:val="14"/>
                <w:szCs w:val="14"/>
                <w:rtl w:val="0"/>
              </w:rPr>
              <w:t xml:space="preserve">Bifurcación solo en </w:t>
            </w:r>
            <w:r w:rsidDel="00000000" w:rsidR="00000000" w:rsidRPr="00000000">
              <w:rPr>
                <w:sz w:val="14"/>
                <w:szCs w:val="14"/>
                <w:rtl w:val="0"/>
              </w:rPr>
              <w:t xml:space="preserve">rama_1</w:t>
            </w:r>
            <w:r w:rsidDel="00000000" w:rsidR="00000000" w:rsidRPr="00000000">
              <w:rPr>
                <w:sz w:val="14"/>
                <w:szCs w:val="14"/>
                <w:rtl w:val="0"/>
              </w:rPr>
              <w:t xml:space="preserve"> (mixta sano/patológico); </w:t>
            </w:r>
            <w:r w:rsidDel="00000000" w:rsidR="00000000" w:rsidRPr="00000000">
              <w:rPr>
                <w:sz w:val="14"/>
                <w:szCs w:val="14"/>
                <w:rtl w:val="0"/>
              </w:rPr>
              <w:t xml:space="preserve">rama_2</w:t>
            </w:r>
            <w:r w:rsidDel="00000000" w:rsidR="00000000" w:rsidRPr="00000000">
              <w:rPr>
                <w:sz w:val="14"/>
                <w:szCs w:val="14"/>
                <w:rtl w:val="0"/>
              </w:rPr>
              <w:t xml:space="preserve"> es hoja. Profundidad asimétrica.</w:t>
            </w:r>
          </w:p>
        </w:tc>
        <w:tc>
          <w:tcPr>
            <w:tcMar>
              <w:left w:w="160.0" w:type="dxa"/>
              <w:right w:w="160.0" w:type="dxa"/>
            </w:tcMar>
          </w:tcPr>
          <w:p w:rsidR="00000000" w:rsidDel="00000000" w:rsidP="00000000" w:rsidRDefault="00000000" w:rsidRPr="00000000" w14:paraId="000000E5">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947.2383589753583" w:hRule="atLeast"/>
          <w:tblHeader w:val="0"/>
        </w:trPr>
        <w:tc>
          <w:tcPr>
            <w:tcMar>
              <w:left w:w="160.0" w:type="dxa"/>
              <w:right w:w="160.0" w:type="dxa"/>
            </w:tcMar>
          </w:tcPr>
          <w:p w:rsidR="00000000" w:rsidDel="00000000" w:rsidP="00000000" w:rsidRDefault="00000000" w:rsidRPr="00000000" w14:paraId="000000E6">
            <w:pPr>
              <w:keepLines w:val="1"/>
              <w:spacing w:after="0" w:line="240" w:lineRule="auto"/>
              <w:ind w:left="0"/>
              <w:jc w:val="center"/>
              <w:rPr>
                <w:sz w:val="14"/>
                <w:szCs w:val="14"/>
              </w:rPr>
            </w:pPr>
            <w:r w:rsidDel="00000000" w:rsidR="00000000" w:rsidRPr="00000000">
              <w:rPr>
                <w:sz w:val="14"/>
                <w:szCs w:val="14"/>
                <w:rtl w:val="0"/>
              </w:rPr>
              <w:t xml:space="preserve">V07</w:t>
            </w:r>
            <w:r w:rsidDel="00000000" w:rsidR="00000000" w:rsidRPr="00000000">
              <w:rPr>
                <w:rtl w:val="0"/>
              </w:rPr>
            </w:r>
          </w:p>
        </w:tc>
        <w:tc>
          <w:tcPr>
            <w:tcMar>
              <w:left w:w="160.0" w:type="dxa"/>
              <w:right w:w="160.0" w:type="dxa"/>
            </w:tcMar>
          </w:tcPr>
          <w:p w:rsidR="00000000" w:rsidDel="00000000" w:rsidP="00000000" w:rsidRDefault="00000000" w:rsidRPr="00000000" w14:paraId="000000E7">
            <w:pPr>
              <w:keepLines w:val="1"/>
              <w:spacing w:after="0" w:line="240" w:lineRule="auto"/>
              <w:ind w:left="0"/>
              <w:jc w:val="center"/>
              <w:rPr>
                <w:sz w:val="14"/>
                <w:szCs w:val="14"/>
              </w:rPr>
            </w:pPr>
            <w:r w:rsidDel="00000000" w:rsidR="00000000" w:rsidRPr="00000000">
              <w:rPr>
                <w:sz w:val="14"/>
                <w:szCs w:val="14"/>
                <w:rtl w:val="0"/>
              </w:rPr>
              <w:t xml:space="preserve">FFF[+FC[+FC[+FC][-FC]][-FC]][-FV]</w:t>
            </w:r>
            <w:r w:rsidDel="00000000" w:rsidR="00000000" w:rsidRPr="00000000">
              <w:rPr>
                <w:rtl w:val="0"/>
              </w:rPr>
            </w:r>
          </w:p>
        </w:tc>
        <w:tc>
          <w:tcPr>
            <w:tcMar>
              <w:left w:w="160.0" w:type="dxa"/>
              <w:right w:w="160.0" w:type="dxa"/>
            </w:tcMar>
          </w:tcPr>
          <w:p w:rsidR="00000000" w:rsidDel="00000000" w:rsidP="00000000" w:rsidRDefault="00000000" w:rsidRPr="00000000" w14:paraId="000000E8">
            <w:pPr>
              <w:keepLines w:val="1"/>
              <w:spacing w:after="0" w:line="240" w:lineRule="auto"/>
              <w:ind w:left="0"/>
              <w:jc w:val="center"/>
              <w:rPr>
                <w:sz w:val="14"/>
                <w:szCs w:val="14"/>
              </w:rPr>
            </w:pPr>
            <w:r w:rsidDel="00000000" w:rsidR="00000000" w:rsidRPr="00000000">
              <w:rPr>
                <w:sz w:val="14"/>
                <w:szCs w:val="14"/>
                <w:rtl w:val="0"/>
              </w:rPr>
              <w:t xml:space="preserve">Anidamiento profundo (profundidad 3) en </w:t>
            </w:r>
            <w:r w:rsidDel="00000000" w:rsidR="00000000" w:rsidRPr="00000000">
              <w:rPr>
                <w:sz w:val="14"/>
                <w:szCs w:val="14"/>
                <w:rtl w:val="0"/>
              </w:rPr>
              <w:t xml:space="preserve">rama_1</w:t>
            </w:r>
            <w:r w:rsidDel="00000000" w:rsidR="00000000" w:rsidRPr="00000000">
              <w:rPr>
                <w:sz w:val="14"/>
                <w:szCs w:val="14"/>
                <w:rtl w:val="0"/>
              </w:rPr>
              <w:t xml:space="preserve">, simulando angiogénesis tumoral extendida; </w:t>
            </w:r>
            <w:r w:rsidDel="00000000" w:rsidR="00000000" w:rsidRPr="00000000">
              <w:rPr>
                <w:sz w:val="14"/>
                <w:szCs w:val="14"/>
                <w:rtl w:val="0"/>
              </w:rPr>
              <w:t xml:space="preserve">rama_2</w:t>
            </w:r>
            <w:r w:rsidDel="00000000" w:rsidR="00000000" w:rsidRPr="00000000">
              <w:rPr>
                <w:sz w:val="14"/>
                <w:szCs w:val="14"/>
                <w:rtl w:val="0"/>
              </w:rPr>
              <w:t xml:space="preserve"> hoja sana.</w:t>
            </w:r>
          </w:p>
        </w:tc>
        <w:tc>
          <w:tcPr>
            <w:tcMar>
              <w:left w:w="160.0" w:type="dxa"/>
              <w:right w:w="160.0" w:type="dxa"/>
            </w:tcMar>
          </w:tcPr>
          <w:p w:rsidR="00000000" w:rsidDel="00000000" w:rsidP="00000000" w:rsidRDefault="00000000" w:rsidRPr="00000000" w14:paraId="000000E9">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825.9728184027833" w:hRule="atLeast"/>
          <w:tblHeader w:val="0"/>
        </w:trPr>
        <w:tc>
          <w:tcPr>
            <w:tcMar>
              <w:left w:w="160.0" w:type="dxa"/>
              <w:right w:w="160.0" w:type="dxa"/>
            </w:tcMar>
          </w:tcPr>
          <w:p w:rsidR="00000000" w:rsidDel="00000000" w:rsidP="00000000" w:rsidRDefault="00000000" w:rsidRPr="00000000" w14:paraId="000000EA">
            <w:pPr>
              <w:keepLines w:val="1"/>
              <w:spacing w:after="0" w:line="240" w:lineRule="auto"/>
              <w:ind w:left="0"/>
              <w:jc w:val="center"/>
              <w:rPr>
                <w:sz w:val="14"/>
                <w:szCs w:val="14"/>
              </w:rPr>
            </w:pPr>
            <w:r w:rsidDel="00000000" w:rsidR="00000000" w:rsidRPr="00000000">
              <w:rPr>
                <w:sz w:val="14"/>
                <w:szCs w:val="14"/>
                <w:rtl w:val="0"/>
              </w:rPr>
              <w:t xml:space="preserve">V08</w:t>
            </w:r>
            <w:r w:rsidDel="00000000" w:rsidR="00000000" w:rsidRPr="00000000">
              <w:rPr>
                <w:rtl w:val="0"/>
              </w:rPr>
            </w:r>
          </w:p>
        </w:tc>
        <w:tc>
          <w:tcPr>
            <w:tcMar>
              <w:left w:w="160.0" w:type="dxa"/>
              <w:right w:w="160.0" w:type="dxa"/>
            </w:tcMar>
          </w:tcPr>
          <w:p w:rsidR="00000000" w:rsidDel="00000000" w:rsidP="00000000" w:rsidRDefault="00000000" w:rsidRPr="00000000" w14:paraId="000000EB">
            <w:pPr>
              <w:keepLines w:val="1"/>
              <w:spacing w:after="0" w:line="240" w:lineRule="auto"/>
              <w:ind w:left="0"/>
              <w:jc w:val="center"/>
              <w:rPr>
                <w:sz w:val="14"/>
                <w:szCs w:val="14"/>
              </w:rPr>
            </w:pPr>
            <w:r w:rsidDel="00000000" w:rsidR="00000000" w:rsidRPr="00000000">
              <w:rPr>
                <w:sz w:val="14"/>
                <w:szCs w:val="14"/>
                <w:rtl w:val="0"/>
              </w:rPr>
              <w:t xml:space="preserve">FFF [+FV] [-FC]</w:t>
            </w:r>
            <w:r w:rsidDel="00000000" w:rsidR="00000000" w:rsidRPr="00000000">
              <w:rPr>
                <w:rtl w:val="0"/>
              </w:rPr>
            </w:r>
          </w:p>
        </w:tc>
        <w:tc>
          <w:tcPr>
            <w:tcMar>
              <w:left w:w="160.0" w:type="dxa"/>
              <w:right w:w="160.0" w:type="dxa"/>
            </w:tcMar>
          </w:tcPr>
          <w:p w:rsidR="00000000" w:rsidDel="00000000" w:rsidP="00000000" w:rsidRDefault="00000000" w:rsidRPr="00000000" w14:paraId="000000EC">
            <w:pPr>
              <w:keepLines w:val="1"/>
              <w:spacing w:after="0" w:line="240" w:lineRule="auto"/>
              <w:ind w:left="0"/>
              <w:jc w:val="center"/>
              <w:rPr>
                <w:sz w:val="14"/>
                <w:szCs w:val="14"/>
              </w:rPr>
            </w:pPr>
            <w:r w:rsidDel="00000000" w:rsidR="00000000" w:rsidRPr="00000000">
              <w:rPr>
                <w:sz w:val="14"/>
                <w:szCs w:val="14"/>
                <w:rtl w:val="0"/>
              </w:rPr>
              <w:t xml:space="preserve">Igual a V02 con espacios entre tokens: valida que el lexer ignora espacios en blanco.</w:t>
            </w:r>
          </w:p>
        </w:tc>
        <w:tc>
          <w:tcPr>
            <w:tcMar>
              <w:left w:w="160.0" w:type="dxa"/>
              <w:right w:w="160.0" w:type="dxa"/>
            </w:tcMar>
          </w:tcPr>
          <w:p w:rsidR="00000000" w:rsidDel="00000000" w:rsidP="00000000" w:rsidRDefault="00000000" w:rsidRPr="00000000" w14:paraId="000000ED">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796.9893972061813" w:hRule="atLeast"/>
          <w:tblHeader w:val="0"/>
        </w:trPr>
        <w:tc>
          <w:tcPr>
            <w:tcMar>
              <w:left w:w="160.0" w:type="dxa"/>
              <w:right w:w="160.0" w:type="dxa"/>
            </w:tcMar>
          </w:tcPr>
          <w:p w:rsidR="00000000" w:rsidDel="00000000" w:rsidP="00000000" w:rsidRDefault="00000000" w:rsidRPr="00000000" w14:paraId="000000EE">
            <w:pPr>
              <w:keepLines w:val="1"/>
              <w:spacing w:after="0" w:line="240" w:lineRule="auto"/>
              <w:ind w:left="0"/>
              <w:jc w:val="center"/>
              <w:rPr>
                <w:sz w:val="14"/>
                <w:szCs w:val="14"/>
              </w:rPr>
            </w:pPr>
            <w:r w:rsidDel="00000000" w:rsidR="00000000" w:rsidRPr="00000000">
              <w:rPr>
                <w:sz w:val="14"/>
                <w:szCs w:val="14"/>
                <w:rtl w:val="0"/>
              </w:rPr>
              <w:t xml:space="preserve">V09</w:t>
            </w:r>
            <w:r w:rsidDel="00000000" w:rsidR="00000000" w:rsidRPr="00000000">
              <w:rPr>
                <w:rtl w:val="0"/>
              </w:rPr>
            </w:r>
          </w:p>
        </w:tc>
        <w:tc>
          <w:tcPr>
            <w:tcMar>
              <w:left w:w="160.0" w:type="dxa"/>
              <w:right w:w="160.0" w:type="dxa"/>
            </w:tcMar>
          </w:tcPr>
          <w:p w:rsidR="00000000" w:rsidDel="00000000" w:rsidP="00000000" w:rsidRDefault="00000000" w:rsidRPr="00000000" w14:paraId="000000EF">
            <w:pPr>
              <w:keepLines w:val="1"/>
              <w:spacing w:after="0" w:line="240" w:lineRule="auto"/>
              <w:ind w:left="0"/>
              <w:jc w:val="center"/>
              <w:rPr>
                <w:sz w:val="14"/>
                <w:szCs w:val="14"/>
              </w:rPr>
            </w:pPr>
            <w:r w:rsidDel="00000000" w:rsidR="00000000" w:rsidRPr="00000000">
              <w:rPr>
                <w:sz w:val="14"/>
                <w:szCs w:val="14"/>
                <w:rtl w:val="0"/>
              </w:rPr>
              <w:t xml:space="preserve">FFF\n[+FV]\n[-FC]</w:t>
            </w:r>
            <w:r w:rsidDel="00000000" w:rsidR="00000000" w:rsidRPr="00000000">
              <w:rPr>
                <w:rtl w:val="0"/>
              </w:rPr>
            </w:r>
          </w:p>
        </w:tc>
        <w:tc>
          <w:tcPr>
            <w:tcMar>
              <w:left w:w="160.0" w:type="dxa"/>
              <w:right w:w="160.0" w:type="dxa"/>
            </w:tcMar>
          </w:tcPr>
          <w:p w:rsidR="00000000" w:rsidDel="00000000" w:rsidP="00000000" w:rsidRDefault="00000000" w:rsidRPr="00000000" w14:paraId="000000F0">
            <w:pPr>
              <w:keepLines w:val="1"/>
              <w:spacing w:after="0" w:line="240" w:lineRule="auto"/>
              <w:ind w:left="0"/>
              <w:jc w:val="center"/>
              <w:rPr>
                <w:sz w:val="14"/>
                <w:szCs w:val="14"/>
              </w:rPr>
            </w:pPr>
            <w:r w:rsidDel="00000000" w:rsidR="00000000" w:rsidRPr="00000000">
              <w:rPr>
                <w:sz w:val="14"/>
                <w:szCs w:val="14"/>
                <w:rtl w:val="0"/>
              </w:rPr>
              <w:t xml:space="preserve">Igual a V02 con saltos de línea e indentación: </w:t>
            </w:r>
            <w:r w:rsidDel="00000000" w:rsidR="00000000" w:rsidRPr="00000000">
              <w:rPr>
                <w:sz w:val="14"/>
                <w:szCs w:val="14"/>
                <w:rtl w:val="0"/>
              </w:rPr>
              <w:t xml:space="preserve">valida</w:t>
            </w:r>
            <w:r w:rsidDel="00000000" w:rsidR="00000000" w:rsidRPr="00000000">
              <w:rPr>
                <w:sz w:val="14"/>
                <w:szCs w:val="14"/>
                <w:rtl w:val="0"/>
              </w:rPr>
              <w:t xml:space="preserve"> manejo de </w:t>
            </w:r>
            <w:r w:rsidDel="00000000" w:rsidR="00000000" w:rsidRPr="00000000">
              <w:rPr>
                <w:sz w:val="14"/>
                <w:szCs w:val="14"/>
                <w:rtl w:val="0"/>
              </w:rPr>
              <w:t xml:space="preserve">whitespace</w:t>
            </w:r>
            <w:r w:rsidDel="00000000" w:rsidR="00000000" w:rsidRPr="00000000">
              <w:rPr>
                <w:sz w:val="14"/>
                <w:szCs w:val="14"/>
                <w:rtl w:val="0"/>
              </w:rPr>
              <w:t xml:space="preserve"> multilínea.</w:t>
            </w:r>
          </w:p>
        </w:tc>
        <w:tc>
          <w:tcPr>
            <w:tcMar>
              <w:left w:w="160.0" w:type="dxa"/>
              <w:right w:w="160.0" w:type="dxa"/>
            </w:tcMar>
          </w:tcPr>
          <w:p w:rsidR="00000000" w:rsidDel="00000000" w:rsidP="00000000" w:rsidRDefault="00000000" w:rsidRPr="00000000" w14:paraId="000000F1">
            <w:pPr>
              <w:keepLines w:val="1"/>
              <w:spacing w:after="0" w:line="240" w:lineRule="auto"/>
              <w:ind w:left="0"/>
              <w:jc w:val="center"/>
              <w:rPr>
                <w:sz w:val="14"/>
                <w:szCs w:val="14"/>
              </w:rPr>
            </w:pPr>
            <w:r w:rsidDel="00000000" w:rsidR="00000000" w:rsidRPr="00000000">
              <w:rPr>
                <w:sz w:val="14"/>
                <w:szCs w:val="14"/>
                <w:rtl w:val="0"/>
              </w:rPr>
              <w:t xml:space="preserve">Acepta</w:t>
            </w:r>
          </w:p>
        </w:tc>
      </w:tr>
      <w:tr>
        <w:trPr>
          <w:cantSplit w:val="0"/>
          <w:trHeight w:val="825" w:hRule="atLeast"/>
          <w:tblHeader w:val="0"/>
        </w:trPr>
        <w:tc>
          <w:tcPr>
            <w:tcMar>
              <w:left w:w="160.0" w:type="dxa"/>
              <w:right w:w="160.0" w:type="dxa"/>
            </w:tcMar>
          </w:tcPr>
          <w:p w:rsidR="00000000" w:rsidDel="00000000" w:rsidP="00000000" w:rsidRDefault="00000000" w:rsidRPr="00000000" w14:paraId="000000F2">
            <w:pPr>
              <w:keepLines w:val="1"/>
              <w:spacing w:after="0" w:line="240" w:lineRule="auto"/>
              <w:ind w:left="0"/>
              <w:jc w:val="center"/>
              <w:rPr>
                <w:sz w:val="14"/>
                <w:szCs w:val="14"/>
              </w:rPr>
            </w:pPr>
            <w:r w:rsidDel="00000000" w:rsidR="00000000" w:rsidRPr="00000000">
              <w:rPr>
                <w:sz w:val="14"/>
                <w:szCs w:val="14"/>
                <w:rtl w:val="0"/>
              </w:rPr>
              <w:t xml:space="preserve">V10</w:t>
            </w:r>
            <w:r w:rsidDel="00000000" w:rsidR="00000000" w:rsidRPr="00000000">
              <w:rPr>
                <w:rtl w:val="0"/>
              </w:rPr>
            </w:r>
          </w:p>
        </w:tc>
        <w:tc>
          <w:tcPr>
            <w:tcMar>
              <w:left w:w="160.0" w:type="dxa"/>
              <w:right w:w="160.0" w:type="dxa"/>
            </w:tcMar>
          </w:tcPr>
          <w:p w:rsidR="00000000" w:rsidDel="00000000" w:rsidP="00000000" w:rsidRDefault="00000000" w:rsidRPr="00000000" w14:paraId="000000F3">
            <w:pPr>
              <w:keepLines w:val="1"/>
              <w:spacing w:after="0" w:line="240" w:lineRule="auto"/>
              <w:ind w:left="0"/>
              <w:jc w:val="center"/>
              <w:rPr>
                <w:sz w:val="14"/>
                <w:szCs w:val="14"/>
              </w:rPr>
            </w:pPr>
            <w:r w:rsidDel="00000000" w:rsidR="00000000" w:rsidRPr="00000000">
              <w:rPr>
                <w:sz w:val="14"/>
                <w:szCs w:val="14"/>
                <w:rtl w:val="0"/>
              </w:rPr>
              <w:t xml:space="preserve">FFF[+FC[+FV][-FV]][-FC[+FC][-FV]]</w:t>
            </w:r>
            <w:r w:rsidDel="00000000" w:rsidR="00000000" w:rsidRPr="00000000">
              <w:rPr>
                <w:rtl w:val="0"/>
              </w:rPr>
            </w:r>
          </w:p>
        </w:tc>
        <w:tc>
          <w:tcPr>
            <w:tcMar>
              <w:left w:w="160.0" w:type="dxa"/>
              <w:right w:w="160.0" w:type="dxa"/>
            </w:tcMar>
          </w:tcPr>
          <w:p w:rsidR="00000000" w:rsidDel="00000000" w:rsidP="00000000" w:rsidRDefault="00000000" w:rsidRPr="00000000" w14:paraId="000000F4">
            <w:pPr>
              <w:keepLines w:val="1"/>
              <w:spacing w:after="0" w:line="240" w:lineRule="auto"/>
              <w:ind w:left="0"/>
              <w:jc w:val="center"/>
              <w:rPr>
                <w:sz w:val="14"/>
                <w:szCs w:val="14"/>
              </w:rPr>
            </w:pPr>
            <w:r w:rsidDel="00000000" w:rsidR="00000000" w:rsidRPr="00000000">
              <w:rPr>
                <w:sz w:val="14"/>
                <w:szCs w:val="14"/>
                <w:rtl w:val="0"/>
              </w:rPr>
              <w:t xml:space="preserve">Anidamiento simétrico en ambas ramas con tejidos mixtos en las hojas (V y C combinados).</w:t>
            </w:r>
          </w:p>
        </w:tc>
        <w:tc>
          <w:tcPr>
            <w:tcMar>
              <w:left w:w="160.0" w:type="dxa"/>
              <w:right w:w="160.0" w:type="dxa"/>
            </w:tcMar>
          </w:tcPr>
          <w:p w:rsidR="00000000" w:rsidDel="00000000" w:rsidP="00000000" w:rsidRDefault="00000000" w:rsidRPr="00000000" w14:paraId="000000F5">
            <w:pPr>
              <w:keepLines w:val="1"/>
              <w:spacing w:after="0" w:line="240" w:lineRule="auto"/>
              <w:ind w:left="0"/>
              <w:jc w:val="center"/>
              <w:rPr>
                <w:sz w:val="14"/>
                <w:szCs w:val="14"/>
              </w:rPr>
            </w:pPr>
            <w:r w:rsidDel="00000000" w:rsidR="00000000" w:rsidRPr="00000000">
              <w:rPr>
                <w:sz w:val="14"/>
                <w:szCs w:val="14"/>
                <w:rtl w:val="0"/>
              </w:rPr>
              <w:t xml:space="preserve">Acepta</w:t>
            </w:r>
          </w:p>
        </w:tc>
      </w:tr>
    </w:tbl>
    <w:p w:rsidR="00000000" w:rsidDel="00000000" w:rsidP="00000000" w:rsidRDefault="00000000" w:rsidRPr="00000000" w14:paraId="000000F6">
      <w:pPr>
        <w:keepLines w:val="1"/>
        <w:spacing w:after="83" w:lineRule="auto"/>
        <w:ind w:left="0" w:firstLine="0"/>
        <w:jc w:val="left"/>
        <w:rPr>
          <w:i w:val="1"/>
          <w:iCs w:val="1"/>
          <w:sz w:val="16"/>
          <w:szCs w:val="16"/>
        </w:rPr>
      </w:pPr>
      <w:r w:rsidDel="00000000" w:rsidR="00000000" w:rsidRPr="00000000">
        <w:rPr>
          <w:rtl w:val="0"/>
        </w:rPr>
      </w:r>
    </w:p>
    <w:p w:rsidR="00000000" w:rsidDel="00000000" w:rsidP="00000000" w:rsidRDefault="00000000" w:rsidRPr="00000000" w14:paraId="000000F7">
      <w:pPr>
        <w:keepLines w:val="1"/>
        <w:spacing w:after="83" w:lineRule="auto"/>
        <w:jc w:val="center"/>
        <w:rPr>
          <w:rFonts w:ascii="Arial" w:cs="Arial" w:eastAsia="Arial" w:hAnsi="Arial"/>
          <w:sz w:val="22"/>
          <w:szCs w:val="22"/>
        </w:rPr>
      </w:pPr>
      <w:r w:rsidDel="00000000" w:rsidR="00000000" w:rsidRPr="00000000">
        <w:rPr>
          <w:i w:val="1"/>
          <w:iCs w:val="1"/>
          <w:sz w:val="16"/>
          <w:szCs w:val="16"/>
          <w:rtl w:val="0"/>
        </w:rPr>
        <w:t xml:space="preserve">Tabla 3 - Casos de prueba de aceptación</w:t>
      </w:r>
      <w:r w:rsidDel="00000000" w:rsidR="00000000" w:rsidRPr="00000000">
        <w:rPr>
          <w:i w:val="1"/>
          <w:iCs w:val="1"/>
          <w:sz w:val="16"/>
          <w:szCs w:val="16"/>
          <w:rtl w:val="0"/>
        </w:rPr>
        <w:t xml:space="preserve">Tabla 4 - Casos de prueba de rechazo y errores sintácticos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Lines w:val="1"/>
        <w:spacing w:after="83" w:lineRule="auto"/>
        <w:jc w:val="center"/>
        <w:rPr>
          <w:sz w:val="22"/>
          <w:szCs w:val="22"/>
        </w:rPr>
      </w:pPr>
      <w:r w:rsidDel="00000000" w:rsidR="00000000" w:rsidRPr="00000000">
        <w:rPr>
          <w:rtl w:val="0"/>
        </w:rPr>
      </w:r>
    </w:p>
    <w:tbl>
      <w:tblPr>
        <w:tblStyle w:val="Table5"/>
        <w:tblpPr w:leftFromText="180" w:rightFromText="180" w:topFromText="180" w:bottomFromText="180" w:vertAnchor="text" w:horzAnchor="text" w:tblpX="7.000000000000455" w:tblpY="0"/>
        <w:tblW w:w="499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065"/>
        <w:gridCol w:w="1470"/>
        <w:gridCol w:w="1005"/>
        <w:gridCol w:w="915"/>
        <w:tblGridChange w:id="0">
          <w:tblGrid>
            <w:gridCol w:w="540"/>
            <w:gridCol w:w="1065"/>
            <w:gridCol w:w="1470"/>
            <w:gridCol w:w="1005"/>
            <w:gridCol w:w="915"/>
          </w:tblGrid>
        </w:tblGridChange>
      </w:tblGrid>
      <w:tr>
        <w:trPr>
          <w:cantSplit w:val="0"/>
          <w:trHeight w:val="456.97265625" w:hRule="atLeast"/>
          <w:tblHeader w:val="0"/>
        </w:trPr>
        <w:tc>
          <w:tcPr>
            <w:tcMar>
              <w:left w:w="160.0" w:type="dxa"/>
              <w:right w:w="160.0" w:type="dxa"/>
            </w:tcMar>
          </w:tcPr>
          <w:p w:rsidR="00000000" w:rsidDel="00000000" w:rsidP="00000000" w:rsidRDefault="00000000" w:rsidRPr="00000000" w14:paraId="00000108">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ID</w:t>
            </w:r>
          </w:p>
        </w:tc>
        <w:tc>
          <w:tcPr>
            <w:tcMar>
              <w:left w:w="160.0" w:type="dxa"/>
              <w:right w:w="160.0" w:type="dxa"/>
            </w:tcMar>
          </w:tcPr>
          <w:p w:rsidR="00000000" w:rsidDel="00000000" w:rsidP="00000000" w:rsidRDefault="00000000" w:rsidRPr="00000000" w14:paraId="00000109">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Cadena de entrada</w:t>
            </w:r>
          </w:p>
        </w:tc>
        <w:tc>
          <w:tcPr>
            <w:tcMar>
              <w:left w:w="160.0" w:type="dxa"/>
              <w:right w:w="160.0" w:type="dxa"/>
            </w:tcMar>
          </w:tcPr>
          <w:p w:rsidR="00000000" w:rsidDel="00000000" w:rsidP="00000000" w:rsidRDefault="00000000" w:rsidRPr="00000000" w14:paraId="0000010A">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Descripción</w:t>
            </w:r>
          </w:p>
        </w:tc>
        <w:tc>
          <w:tcPr>
            <w:tcMar>
              <w:left w:w="160.0" w:type="dxa"/>
              <w:right w:w="160.0" w:type="dxa"/>
            </w:tcMar>
          </w:tcPr>
          <w:p w:rsidR="00000000" w:rsidDel="00000000" w:rsidP="00000000" w:rsidRDefault="00000000" w:rsidRPr="00000000" w14:paraId="0000010B">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Resultado esperado</w:t>
            </w:r>
          </w:p>
        </w:tc>
        <w:tc>
          <w:tcPr>
            <w:tcMar>
              <w:left w:w="160.0" w:type="dxa"/>
              <w:right w:w="160.0" w:type="dxa"/>
            </w:tcMar>
          </w:tcPr>
          <w:p w:rsidR="00000000" w:rsidDel="00000000" w:rsidP="00000000" w:rsidRDefault="00000000" w:rsidRPr="00000000" w14:paraId="0000010C">
            <w:pPr>
              <w:keepLines w:val="1"/>
              <w:spacing w:after="0" w:line="240" w:lineRule="auto"/>
              <w:ind w:left="0"/>
              <w:jc w:val="left"/>
              <w:rPr>
                <w:b w:val="1"/>
                <w:bCs w:val="1"/>
                <w:sz w:val="12"/>
                <w:szCs w:val="12"/>
              </w:rPr>
            </w:pPr>
            <w:r w:rsidDel="00000000" w:rsidR="00000000" w:rsidRPr="00000000">
              <w:rPr>
                <w:b w:val="1"/>
                <w:bCs w:val="1"/>
                <w:sz w:val="12"/>
                <w:szCs w:val="12"/>
                <w:rtl w:val="0"/>
              </w:rPr>
              <w:t xml:space="preserve">Tipo de error</w:t>
            </w:r>
          </w:p>
        </w:tc>
      </w:tr>
      <w:tr>
        <w:trPr>
          <w:cantSplit w:val="0"/>
          <w:trHeight w:val="780" w:hRule="atLeast"/>
          <w:tblHeader w:val="0"/>
        </w:trPr>
        <w:tc>
          <w:tcPr>
            <w:tcMar>
              <w:left w:w="160.0" w:type="dxa"/>
              <w:right w:w="160.0" w:type="dxa"/>
            </w:tcMar>
          </w:tcPr>
          <w:p w:rsidR="00000000" w:rsidDel="00000000" w:rsidP="00000000" w:rsidRDefault="00000000" w:rsidRPr="00000000" w14:paraId="0000010D">
            <w:pPr>
              <w:keepLines w:val="1"/>
              <w:spacing w:after="0" w:line="240" w:lineRule="auto"/>
              <w:ind w:left="0"/>
              <w:jc w:val="left"/>
              <w:rPr>
                <w:sz w:val="14"/>
                <w:szCs w:val="14"/>
              </w:rPr>
            </w:pPr>
            <w:r w:rsidDel="00000000" w:rsidR="00000000" w:rsidRPr="00000000">
              <w:rPr>
                <w:sz w:val="14"/>
                <w:szCs w:val="14"/>
                <w:rtl w:val="0"/>
              </w:rPr>
              <w:t xml:space="preserve">I01</w:t>
            </w:r>
          </w:p>
        </w:tc>
        <w:tc>
          <w:tcPr>
            <w:tcMar>
              <w:left w:w="160.0" w:type="dxa"/>
              <w:right w:w="160.0" w:type="dxa"/>
            </w:tcMar>
          </w:tcPr>
          <w:p w:rsidR="00000000" w:rsidDel="00000000" w:rsidP="00000000" w:rsidRDefault="00000000" w:rsidRPr="00000000" w14:paraId="0000010E">
            <w:pPr>
              <w:keepLines w:val="1"/>
              <w:spacing w:after="0" w:line="240" w:lineRule="auto"/>
              <w:ind w:left="0"/>
              <w:jc w:val="left"/>
              <w:rPr>
                <w:sz w:val="14"/>
                <w:szCs w:val="14"/>
              </w:rPr>
            </w:pPr>
            <w:r w:rsidDel="00000000" w:rsidR="00000000" w:rsidRPr="00000000">
              <w:rPr>
                <w:sz w:val="14"/>
                <w:szCs w:val="14"/>
                <w:rtl w:val="0"/>
              </w:rPr>
              <w:t xml:space="preserve">FF[+FV][-FV]</w:t>
            </w:r>
          </w:p>
        </w:tc>
        <w:tc>
          <w:tcPr>
            <w:tcMar>
              <w:left w:w="160.0" w:type="dxa"/>
              <w:right w:w="160.0" w:type="dxa"/>
            </w:tcMar>
          </w:tcPr>
          <w:p w:rsidR="00000000" w:rsidDel="00000000" w:rsidP="00000000" w:rsidRDefault="00000000" w:rsidRPr="00000000" w14:paraId="0000010F">
            <w:pPr>
              <w:keepLines w:val="1"/>
              <w:spacing w:after="0" w:line="240" w:lineRule="auto"/>
              <w:ind w:left="0"/>
              <w:jc w:val="left"/>
              <w:rPr>
                <w:sz w:val="14"/>
                <w:szCs w:val="14"/>
              </w:rPr>
            </w:pPr>
            <w:r w:rsidDel="00000000" w:rsidR="00000000" w:rsidRPr="00000000">
              <w:rPr>
                <w:sz w:val="14"/>
                <w:szCs w:val="14"/>
                <w:rtl w:val="0"/>
              </w:rPr>
              <w:t xml:space="preserve">Tronco incompleto (solo 'FF', faltan 3 segmentos 'F').</w:t>
            </w:r>
          </w:p>
        </w:tc>
        <w:tc>
          <w:tcPr>
            <w:tcMar>
              <w:left w:w="160.0" w:type="dxa"/>
              <w:right w:w="160.0" w:type="dxa"/>
            </w:tcMar>
          </w:tcPr>
          <w:p w:rsidR="00000000" w:rsidDel="00000000" w:rsidP="00000000" w:rsidRDefault="00000000" w:rsidRPr="00000000" w14:paraId="00000110">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11">
            <w:pPr>
              <w:keepLines w:val="1"/>
              <w:spacing w:after="0" w:line="240" w:lineRule="auto"/>
              <w:ind w:left="0"/>
              <w:jc w:val="center"/>
              <w:rPr>
                <w:sz w:val="14"/>
                <w:szCs w:val="14"/>
              </w:rPr>
            </w:pPr>
            <w:r w:rsidDel="00000000" w:rsidR="00000000" w:rsidRPr="00000000">
              <w:rPr>
                <w:sz w:val="14"/>
                <w:szCs w:val="14"/>
                <w:rtl w:val="0"/>
              </w:rPr>
              <w:t xml:space="preserve">sintáctico</w:t>
            </w:r>
          </w:p>
        </w:tc>
      </w:tr>
      <w:tr>
        <w:trPr>
          <w:cantSplit w:val="0"/>
          <w:trHeight w:val="437.95898437499994" w:hRule="atLeast"/>
          <w:tblHeader w:val="0"/>
        </w:trPr>
        <w:tc>
          <w:tcPr>
            <w:tcMar>
              <w:left w:w="160.0" w:type="dxa"/>
              <w:right w:w="160.0" w:type="dxa"/>
            </w:tcMar>
          </w:tcPr>
          <w:p w:rsidR="00000000" w:rsidDel="00000000" w:rsidP="00000000" w:rsidRDefault="00000000" w:rsidRPr="00000000" w14:paraId="00000112">
            <w:pPr>
              <w:keepLines w:val="1"/>
              <w:spacing w:after="0" w:line="240" w:lineRule="auto"/>
              <w:ind w:left="0"/>
              <w:jc w:val="left"/>
              <w:rPr>
                <w:sz w:val="14"/>
                <w:szCs w:val="14"/>
              </w:rPr>
            </w:pPr>
            <w:r w:rsidDel="00000000" w:rsidR="00000000" w:rsidRPr="00000000">
              <w:rPr>
                <w:sz w:val="14"/>
                <w:szCs w:val="14"/>
                <w:rtl w:val="0"/>
              </w:rPr>
              <w:t xml:space="preserve">I02</w:t>
            </w:r>
          </w:p>
        </w:tc>
        <w:tc>
          <w:tcPr>
            <w:tcMar>
              <w:left w:w="160.0" w:type="dxa"/>
              <w:right w:w="160.0" w:type="dxa"/>
            </w:tcMar>
          </w:tcPr>
          <w:p w:rsidR="00000000" w:rsidDel="00000000" w:rsidP="00000000" w:rsidRDefault="00000000" w:rsidRPr="00000000" w14:paraId="00000113">
            <w:pPr>
              <w:keepLines w:val="1"/>
              <w:spacing w:after="0" w:line="240" w:lineRule="auto"/>
              <w:ind w:left="0"/>
              <w:jc w:val="left"/>
              <w:rPr>
                <w:sz w:val="14"/>
                <w:szCs w:val="14"/>
              </w:rPr>
            </w:pPr>
            <w:r w:rsidDel="00000000" w:rsidR="00000000" w:rsidRPr="00000000">
              <w:rPr>
                <w:sz w:val="14"/>
                <w:szCs w:val="14"/>
                <w:rtl w:val="0"/>
              </w:rPr>
              <w:t xml:space="preserve">FFFF[+FV][-FV]</w:t>
            </w:r>
          </w:p>
        </w:tc>
        <w:tc>
          <w:tcPr>
            <w:tcMar>
              <w:left w:w="160.0" w:type="dxa"/>
              <w:right w:w="160.0" w:type="dxa"/>
            </w:tcMar>
          </w:tcPr>
          <w:p w:rsidR="00000000" w:rsidDel="00000000" w:rsidP="00000000" w:rsidRDefault="00000000" w:rsidRPr="00000000" w14:paraId="00000114">
            <w:pPr>
              <w:keepLines w:val="1"/>
              <w:spacing w:after="0" w:line="240" w:lineRule="auto"/>
              <w:ind w:left="0"/>
              <w:jc w:val="left"/>
              <w:rPr>
                <w:sz w:val="14"/>
                <w:szCs w:val="14"/>
              </w:rPr>
            </w:pPr>
            <w:r w:rsidDel="00000000" w:rsidR="00000000" w:rsidRPr="00000000">
              <w:rPr>
                <w:sz w:val="14"/>
                <w:szCs w:val="14"/>
                <w:rtl w:val="0"/>
              </w:rPr>
              <w:t xml:space="preserve">Tronco con un segmento de más ('FFFF').</w:t>
            </w:r>
          </w:p>
        </w:tc>
        <w:tc>
          <w:tcPr>
            <w:tcMar>
              <w:left w:w="160.0" w:type="dxa"/>
              <w:right w:w="160.0" w:type="dxa"/>
            </w:tcMar>
          </w:tcPr>
          <w:p w:rsidR="00000000" w:rsidDel="00000000" w:rsidP="00000000" w:rsidRDefault="00000000" w:rsidRPr="00000000" w14:paraId="00000115">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16">
            <w:pPr>
              <w:keepLines w:val="1"/>
              <w:spacing w:after="0" w:line="240" w:lineRule="auto"/>
              <w:ind w:left="0"/>
              <w:jc w:val="center"/>
              <w:rPr>
                <w:sz w:val="14"/>
                <w:szCs w:val="14"/>
              </w:rPr>
            </w:pPr>
            <w:r w:rsidDel="00000000" w:rsidR="00000000" w:rsidRPr="00000000">
              <w:rPr>
                <w:sz w:val="14"/>
                <w:szCs w:val="14"/>
                <w:rtl w:val="0"/>
              </w:rPr>
              <w:t xml:space="preserve">sintáctico</w:t>
            </w:r>
          </w:p>
        </w:tc>
      </w:tr>
      <w:tr>
        <w:trPr>
          <w:cantSplit w:val="0"/>
          <w:trHeight w:val="555" w:hRule="atLeast"/>
          <w:tblHeader w:val="0"/>
        </w:trPr>
        <w:tc>
          <w:tcPr>
            <w:tcMar>
              <w:left w:w="160.0" w:type="dxa"/>
              <w:right w:w="160.0" w:type="dxa"/>
            </w:tcMar>
          </w:tcPr>
          <w:p w:rsidR="00000000" w:rsidDel="00000000" w:rsidP="00000000" w:rsidRDefault="00000000" w:rsidRPr="00000000" w14:paraId="00000117">
            <w:pPr>
              <w:keepLines w:val="1"/>
              <w:spacing w:after="0" w:line="240" w:lineRule="auto"/>
              <w:ind w:left="0"/>
              <w:jc w:val="left"/>
              <w:rPr>
                <w:sz w:val="14"/>
                <w:szCs w:val="14"/>
              </w:rPr>
            </w:pPr>
            <w:r w:rsidDel="00000000" w:rsidR="00000000" w:rsidRPr="00000000">
              <w:rPr>
                <w:sz w:val="14"/>
                <w:szCs w:val="14"/>
                <w:rtl w:val="0"/>
              </w:rPr>
              <w:t xml:space="preserve">I03</w:t>
            </w:r>
          </w:p>
        </w:tc>
        <w:tc>
          <w:tcPr>
            <w:tcMar>
              <w:left w:w="160.0" w:type="dxa"/>
              <w:right w:w="160.0" w:type="dxa"/>
            </w:tcMar>
          </w:tcPr>
          <w:p w:rsidR="00000000" w:rsidDel="00000000" w:rsidP="00000000" w:rsidRDefault="00000000" w:rsidRPr="00000000" w14:paraId="00000118">
            <w:pPr>
              <w:keepLines w:val="1"/>
              <w:spacing w:after="0" w:line="240" w:lineRule="auto"/>
              <w:ind w:left="0"/>
              <w:jc w:val="left"/>
              <w:rPr>
                <w:sz w:val="14"/>
                <w:szCs w:val="14"/>
              </w:rPr>
            </w:pPr>
            <w:r w:rsidDel="00000000" w:rsidR="00000000" w:rsidRPr="00000000">
              <w:rPr>
                <w:sz w:val="14"/>
                <w:szCs w:val="14"/>
                <w:rtl w:val="0"/>
              </w:rPr>
              <w:t xml:space="preserve">FFF[+FV]</w:t>
            </w:r>
          </w:p>
        </w:tc>
        <w:tc>
          <w:tcPr>
            <w:tcMar>
              <w:left w:w="160.0" w:type="dxa"/>
              <w:right w:w="160.0" w:type="dxa"/>
            </w:tcMar>
          </w:tcPr>
          <w:p w:rsidR="00000000" w:rsidDel="00000000" w:rsidP="00000000" w:rsidRDefault="00000000" w:rsidRPr="00000000" w14:paraId="00000119">
            <w:pPr>
              <w:keepLines w:val="1"/>
              <w:spacing w:after="0" w:line="240" w:lineRule="auto"/>
              <w:ind w:left="0"/>
              <w:jc w:val="left"/>
              <w:rPr>
                <w:sz w:val="14"/>
                <w:szCs w:val="14"/>
              </w:rPr>
            </w:pPr>
            <w:r w:rsidDel="00000000" w:rsidR="00000000" w:rsidRPr="00000000">
              <w:rPr>
                <w:sz w:val="14"/>
                <w:szCs w:val="14"/>
                <w:rtl w:val="0"/>
              </w:rPr>
              <w:t xml:space="preserve">Falta la segunda rama obligatoria (</w:t>
            </w:r>
            <w:r w:rsidDel="00000000" w:rsidR="00000000" w:rsidRPr="00000000">
              <w:rPr>
                <w:sz w:val="14"/>
                <w:szCs w:val="14"/>
                <w:rtl w:val="0"/>
              </w:rPr>
              <w:t xml:space="preserve">rama_2</w:t>
            </w:r>
            <w:r w:rsidDel="00000000" w:rsidR="00000000" w:rsidRPr="00000000">
              <w:rPr>
                <w:sz w:val="14"/>
                <w:szCs w:val="14"/>
                <w:rtl w:val="0"/>
              </w:rPr>
              <w:t xml:space="preserve">).</w:t>
            </w:r>
          </w:p>
        </w:tc>
        <w:tc>
          <w:tcPr>
            <w:tcMar>
              <w:left w:w="160.0" w:type="dxa"/>
              <w:right w:w="160.0" w:type="dxa"/>
            </w:tcMar>
          </w:tcPr>
          <w:p w:rsidR="00000000" w:rsidDel="00000000" w:rsidP="00000000" w:rsidRDefault="00000000" w:rsidRPr="00000000" w14:paraId="0000011A">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1B">
            <w:pPr>
              <w:keepLines w:val="1"/>
              <w:spacing w:after="0" w:line="240" w:lineRule="auto"/>
              <w:ind w:left="0"/>
              <w:jc w:val="center"/>
              <w:rPr>
                <w:sz w:val="14"/>
                <w:szCs w:val="14"/>
              </w:rPr>
            </w:pPr>
            <w:r w:rsidDel="00000000" w:rsidR="00000000" w:rsidRPr="00000000">
              <w:rPr>
                <w:sz w:val="14"/>
                <w:szCs w:val="14"/>
                <w:rtl w:val="0"/>
              </w:rPr>
              <w:t xml:space="preserve">sintáctico</w:t>
            </w:r>
          </w:p>
        </w:tc>
      </w:tr>
      <w:tr>
        <w:trPr>
          <w:cantSplit w:val="0"/>
          <w:trHeight w:val="705" w:hRule="atLeast"/>
          <w:tblHeader w:val="0"/>
        </w:trPr>
        <w:tc>
          <w:tcPr>
            <w:tcMar>
              <w:left w:w="160.0" w:type="dxa"/>
              <w:right w:w="160.0" w:type="dxa"/>
            </w:tcMar>
          </w:tcPr>
          <w:p w:rsidR="00000000" w:rsidDel="00000000" w:rsidP="00000000" w:rsidRDefault="00000000" w:rsidRPr="00000000" w14:paraId="0000011C">
            <w:pPr>
              <w:keepLines w:val="1"/>
              <w:spacing w:after="0" w:line="240" w:lineRule="auto"/>
              <w:ind w:left="0"/>
              <w:jc w:val="left"/>
              <w:rPr>
                <w:sz w:val="14"/>
                <w:szCs w:val="14"/>
              </w:rPr>
            </w:pPr>
            <w:r w:rsidDel="00000000" w:rsidR="00000000" w:rsidRPr="00000000">
              <w:rPr>
                <w:sz w:val="14"/>
                <w:szCs w:val="14"/>
                <w:rtl w:val="0"/>
              </w:rPr>
              <w:t xml:space="preserve">I04</w:t>
            </w:r>
          </w:p>
        </w:tc>
        <w:tc>
          <w:tcPr>
            <w:tcMar>
              <w:left w:w="160.0" w:type="dxa"/>
              <w:right w:w="160.0" w:type="dxa"/>
            </w:tcMar>
          </w:tcPr>
          <w:p w:rsidR="00000000" w:rsidDel="00000000" w:rsidP="00000000" w:rsidRDefault="00000000" w:rsidRPr="00000000" w14:paraId="0000011D">
            <w:pPr>
              <w:keepLines w:val="1"/>
              <w:spacing w:after="0" w:line="240" w:lineRule="auto"/>
              <w:ind w:left="0"/>
              <w:jc w:val="left"/>
              <w:rPr>
                <w:sz w:val="14"/>
                <w:szCs w:val="14"/>
              </w:rPr>
            </w:pPr>
            <w:r w:rsidDel="00000000" w:rsidR="00000000" w:rsidRPr="00000000">
              <w:rPr>
                <w:sz w:val="14"/>
                <w:szCs w:val="14"/>
                <w:rtl w:val="0"/>
              </w:rPr>
              <w:t xml:space="preserve">FFF[+FV][-FV][+FV]</w:t>
            </w:r>
          </w:p>
        </w:tc>
        <w:tc>
          <w:tcPr>
            <w:tcMar>
              <w:left w:w="160.0" w:type="dxa"/>
              <w:right w:w="160.0" w:type="dxa"/>
            </w:tcMar>
          </w:tcPr>
          <w:p w:rsidR="00000000" w:rsidDel="00000000" w:rsidP="00000000" w:rsidRDefault="00000000" w:rsidRPr="00000000" w14:paraId="0000011E">
            <w:pPr>
              <w:keepLines w:val="1"/>
              <w:spacing w:after="0" w:line="240" w:lineRule="auto"/>
              <w:ind w:left="0"/>
              <w:jc w:val="left"/>
              <w:rPr>
                <w:sz w:val="14"/>
                <w:szCs w:val="14"/>
              </w:rPr>
            </w:pPr>
            <w:r w:rsidDel="00000000" w:rsidR="00000000" w:rsidRPr="00000000">
              <w:rPr>
                <w:sz w:val="14"/>
                <w:szCs w:val="14"/>
                <w:rtl w:val="0"/>
              </w:rPr>
              <w:t xml:space="preserve">Tercera rama de más a nivel raíz (la gramática solo admite 2).</w:t>
            </w:r>
          </w:p>
        </w:tc>
        <w:tc>
          <w:tcPr>
            <w:tcMar>
              <w:left w:w="160.0" w:type="dxa"/>
              <w:right w:w="160.0" w:type="dxa"/>
            </w:tcMar>
          </w:tcPr>
          <w:p w:rsidR="00000000" w:rsidDel="00000000" w:rsidP="00000000" w:rsidRDefault="00000000" w:rsidRPr="00000000" w14:paraId="0000011F">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20">
            <w:pPr>
              <w:keepLines w:val="1"/>
              <w:spacing w:after="0" w:line="240" w:lineRule="auto"/>
              <w:ind w:left="0"/>
              <w:jc w:val="center"/>
              <w:rPr>
                <w:sz w:val="14"/>
                <w:szCs w:val="14"/>
              </w:rPr>
            </w:pPr>
            <w:r w:rsidDel="00000000" w:rsidR="00000000" w:rsidRPr="00000000">
              <w:rPr>
                <w:sz w:val="14"/>
                <w:szCs w:val="14"/>
                <w:rtl w:val="0"/>
              </w:rPr>
              <w:t xml:space="preserve">léxico / sintáctico</w:t>
            </w:r>
          </w:p>
        </w:tc>
      </w:tr>
      <w:tr>
        <w:trPr>
          <w:cantSplit w:val="0"/>
          <w:trHeight w:val="617.9589843749999" w:hRule="atLeast"/>
          <w:tblHeader w:val="0"/>
        </w:trPr>
        <w:tc>
          <w:tcPr>
            <w:tcMar>
              <w:left w:w="160.0" w:type="dxa"/>
              <w:right w:w="160.0" w:type="dxa"/>
            </w:tcMar>
          </w:tcPr>
          <w:p w:rsidR="00000000" w:rsidDel="00000000" w:rsidP="00000000" w:rsidRDefault="00000000" w:rsidRPr="00000000" w14:paraId="00000121">
            <w:pPr>
              <w:keepLines w:val="1"/>
              <w:spacing w:after="0" w:line="240" w:lineRule="auto"/>
              <w:ind w:left="0"/>
              <w:jc w:val="left"/>
              <w:rPr>
                <w:sz w:val="14"/>
                <w:szCs w:val="14"/>
              </w:rPr>
            </w:pPr>
            <w:r w:rsidDel="00000000" w:rsidR="00000000" w:rsidRPr="00000000">
              <w:rPr>
                <w:sz w:val="14"/>
                <w:szCs w:val="14"/>
                <w:rtl w:val="0"/>
              </w:rPr>
              <w:t xml:space="preserve">I05</w:t>
            </w:r>
          </w:p>
        </w:tc>
        <w:tc>
          <w:tcPr>
            <w:tcMar>
              <w:left w:w="160.0" w:type="dxa"/>
              <w:right w:w="160.0" w:type="dxa"/>
            </w:tcMar>
          </w:tcPr>
          <w:p w:rsidR="00000000" w:rsidDel="00000000" w:rsidP="00000000" w:rsidRDefault="00000000" w:rsidRPr="00000000" w14:paraId="00000122">
            <w:pPr>
              <w:keepLines w:val="1"/>
              <w:spacing w:after="0" w:line="240" w:lineRule="auto"/>
              <w:ind w:left="0"/>
              <w:jc w:val="left"/>
              <w:rPr>
                <w:sz w:val="14"/>
                <w:szCs w:val="14"/>
              </w:rPr>
            </w:pPr>
            <w:r w:rsidDel="00000000" w:rsidR="00000000" w:rsidRPr="00000000">
              <w:rPr>
                <w:sz w:val="14"/>
                <w:szCs w:val="14"/>
                <w:rtl w:val="0"/>
              </w:rPr>
              <w:t xml:space="preserve">FFF[+FV][-FC</w:t>
            </w:r>
          </w:p>
        </w:tc>
        <w:tc>
          <w:tcPr>
            <w:tcMar>
              <w:left w:w="160.0" w:type="dxa"/>
              <w:right w:w="160.0" w:type="dxa"/>
            </w:tcMar>
          </w:tcPr>
          <w:p w:rsidR="00000000" w:rsidDel="00000000" w:rsidP="00000000" w:rsidRDefault="00000000" w:rsidRPr="00000000" w14:paraId="00000123">
            <w:pPr>
              <w:keepLines w:val="1"/>
              <w:spacing w:after="0" w:line="240" w:lineRule="auto"/>
              <w:ind w:left="0"/>
              <w:jc w:val="left"/>
              <w:rPr>
                <w:sz w:val="14"/>
                <w:szCs w:val="14"/>
              </w:rPr>
            </w:pPr>
            <w:r w:rsidDel="00000000" w:rsidR="00000000" w:rsidRPr="00000000">
              <w:rPr>
                <w:sz w:val="14"/>
                <w:szCs w:val="14"/>
                <w:rtl w:val="0"/>
              </w:rPr>
              <w:t xml:space="preserve">Corchete de cierre faltante (']' final ausente).</w:t>
            </w:r>
          </w:p>
        </w:tc>
        <w:tc>
          <w:tcPr>
            <w:tcMar>
              <w:left w:w="160.0" w:type="dxa"/>
              <w:right w:w="160.0" w:type="dxa"/>
            </w:tcMar>
          </w:tcPr>
          <w:p w:rsidR="00000000" w:rsidDel="00000000" w:rsidP="00000000" w:rsidRDefault="00000000" w:rsidRPr="00000000" w14:paraId="00000124">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25">
            <w:pPr>
              <w:keepLines w:val="1"/>
              <w:spacing w:after="0" w:line="240" w:lineRule="auto"/>
              <w:ind w:left="0"/>
              <w:jc w:val="center"/>
              <w:rPr>
                <w:sz w:val="14"/>
                <w:szCs w:val="14"/>
              </w:rPr>
            </w:pPr>
            <w:r w:rsidDel="00000000" w:rsidR="00000000" w:rsidRPr="00000000">
              <w:rPr>
                <w:sz w:val="14"/>
                <w:szCs w:val="14"/>
                <w:rtl w:val="0"/>
              </w:rPr>
              <w:t xml:space="preserve">sintáctico</w:t>
            </w:r>
          </w:p>
        </w:tc>
      </w:tr>
      <w:tr>
        <w:trPr>
          <w:cantSplit w:val="0"/>
          <w:trHeight w:val="810" w:hRule="atLeast"/>
          <w:tblHeader w:val="0"/>
        </w:trPr>
        <w:tc>
          <w:tcPr>
            <w:tcMar>
              <w:left w:w="160.0" w:type="dxa"/>
              <w:right w:w="160.0" w:type="dxa"/>
            </w:tcMar>
          </w:tcPr>
          <w:p w:rsidR="00000000" w:rsidDel="00000000" w:rsidP="00000000" w:rsidRDefault="00000000" w:rsidRPr="00000000" w14:paraId="00000126">
            <w:pPr>
              <w:keepLines w:val="1"/>
              <w:spacing w:after="0" w:line="240" w:lineRule="auto"/>
              <w:ind w:left="0"/>
              <w:jc w:val="left"/>
              <w:rPr>
                <w:sz w:val="14"/>
                <w:szCs w:val="14"/>
              </w:rPr>
            </w:pPr>
            <w:r w:rsidDel="00000000" w:rsidR="00000000" w:rsidRPr="00000000">
              <w:rPr>
                <w:sz w:val="14"/>
                <w:szCs w:val="14"/>
                <w:rtl w:val="0"/>
              </w:rPr>
              <w:t xml:space="preserve">I06</w:t>
            </w:r>
          </w:p>
        </w:tc>
        <w:tc>
          <w:tcPr>
            <w:tcMar>
              <w:left w:w="160.0" w:type="dxa"/>
              <w:right w:w="160.0" w:type="dxa"/>
            </w:tcMar>
          </w:tcPr>
          <w:p w:rsidR="00000000" w:rsidDel="00000000" w:rsidP="00000000" w:rsidRDefault="00000000" w:rsidRPr="00000000" w14:paraId="00000127">
            <w:pPr>
              <w:keepLines w:val="1"/>
              <w:spacing w:after="0" w:line="240" w:lineRule="auto"/>
              <w:ind w:left="0"/>
              <w:jc w:val="left"/>
              <w:rPr>
                <w:sz w:val="14"/>
                <w:szCs w:val="14"/>
              </w:rPr>
            </w:pPr>
            <w:r w:rsidDel="00000000" w:rsidR="00000000" w:rsidRPr="00000000">
              <w:rPr>
                <w:sz w:val="14"/>
                <w:szCs w:val="14"/>
                <w:rtl w:val="0"/>
              </w:rPr>
              <w:t xml:space="preserve">FFF[+FV][-FX]</w:t>
            </w:r>
          </w:p>
        </w:tc>
        <w:tc>
          <w:tcPr>
            <w:tcMar>
              <w:left w:w="160.0" w:type="dxa"/>
              <w:right w:w="160.0" w:type="dxa"/>
            </w:tcMar>
          </w:tcPr>
          <w:p w:rsidR="00000000" w:rsidDel="00000000" w:rsidP="00000000" w:rsidRDefault="00000000" w:rsidRPr="00000000" w14:paraId="00000128">
            <w:pPr>
              <w:keepLines w:val="1"/>
              <w:spacing w:after="0" w:line="240" w:lineRule="auto"/>
              <w:ind w:left="0"/>
              <w:jc w:val="left"/>
              <w:rPr>
                <w:sz w:val="14"/>
                <w:szCs w:val="14"/>
              </w:rPr>
            </w:pPr>
            <w:r w:rsidDel="00000000" w:rsidR="00000000" w:rsidRPr="00000000">
              <w:rPr>
                <w:sz w:val="14"/>
                <w:szCs w:val="14"/>
                <w:rtl w:val="0"/>
              </w:rPr>
              <w:t xml:space="preserve">Carácter 'X' no pertenece al alfabeto Σ (token de tejido inválido).</w:t>
            </w:r>
          </w:p>
        </w:tc>
        <w:tc>
          <w:tcPr>
            <w:tcMar>
              <w:left w:w="160.0" w:type="dxa"/>
              <w:right w:w="160.0" w:type="dxa"/>
            </w:tcMar>
          </w:tcPr>
          <w:p w:rsidR="00000000" w:rsidDel="00000000" w:rsidP="00000000" w:rsidRDefault="00000000" w:rsidRPr="00000000" w14:paraId="00000129">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2A">
            <w:pPr>
              <w:keepLines w:val="1"/>
              <w:spacing w:after="0" w:line="240" w:lineRule="auto"/>
              <w:ind w:left="0"/>
              <w:jc w:val="center"/>
              <w:rPr>
                <w:sz w:val="14"/>
                <w:szCs w:val="14"/>
              </w:rPr>
            </w:pPr>
            <w:r w:rsidDel="00000000" w:rsidR="00000000" w:rsidRPr="00000000">
              <w:rPr>
                <w:sz w:val="14"/>
                <w:szCs w:val="14"/>
                <w:rtl w:val="0"/>
              </w:rPr>
              <w:t xml:space="preserve">léxico</w:t>
            </w:r>
          </w:p>
        </w:tc>
      </w:tr>
      <w:tr>
        <w:trPr>
          <w:cantSplit w:val="0"/>
          <w:trHeight w:val="634.4384765624998" w:hRule="atLeast"/>
          <w:tblHeader w:val="0"/>
        </w:trPr>
        <w:tc>
          <w:tcPr>
            <w:tcMar>
              <w:left w:w="160.0" w:type="dxa"/>
              <w:right w:w="160.0" w:type="dxa"/>
            </w:tcMar>
          </w:tcPr>
          <w:p w:rsidR="00000000" w:rsidDel="00000000" w:rsidP="00000000" w:rsidRDefault="00000000" w:rsidRPr="00000000" w14:paraId="0000012B">
            <w:pPr>
              <w:keepLines w:val="1"/>
              <w:spacing w:after="0" w:line="240" w:lineRule="auto"/>
              <w:ind w:left="0"/>
              <w:jc w:val="left"/>
              <w:rPr>
                <w:sz w:val="14"/>
                <w:szCs w:val="14"/>
              </w:rPr>
            </w:pPr>
            <w:r w:rsidDel="00000000" w:rsidR="00000000" w:rsidRPr="00000000">
              <w:rPr>
                <w:sz w:val="14"/>
                <w:szCs w:val="14"/>
                <w:rtl w:val="0"/>
              </w:rPr>
              <w:t xml:space="preserve">I07</w:t>
            </w:r>
          </w:p>
        </w:tc>
        <w:tc>
          <w:tcPr>
            <w:tcMar>
              <w:left w:w="160.0" w:type="dxa"/>
              <w:right w:w="160.0" w:type="dxa"/>
            </w:tcMar>
          </w:tcPr>
          <w:p w:rsidR="00000000" w:rsidDel="00000000" w:rsidP="00000000" w:rsidRDefault="00000000" w:rsidRPr="00000000" w14:paraId="0000012C">
            <w:pPr>
              <w:keepLines w:val="1"/>
              <w:spacing w:after="0" w:line="240" w:lineRule="auto"/>
              <w:ind w:left="0"/>
              <w:jc w:val="left"/>
              <w:rPr>
                <w:sz w:val="14"/>
                <w:szCs w:val="14"/>
              </w:rPr>
            </w:pPr>
            <w:r w:rsidDel="00000000" w:rsidR="00000000" w:rsidRPr="00000000">
              <w:rPr>
                <w:sz w:val="14"/>
                <w:szCs w:val="14"/>
                <w:rtl w:val="0"/>
              </w:rPr>
              <w:t xml:space="preserve">FFF[*FV][-FV]</w:t>
            </w:r>
          </w:p>
        </w:tc>
        <w:tc>
          <w:tcPr>
            <w:tcMar>
              <w:left w:w="160.0" w:type="dxa"/>
              <w:right w:w="160.0" w:type="dxa"/>
            </w:tcMar>
          </w:tcPr>
          <w:p w:rsidR="00000000" w:rsidDel="00000000" w:rsidP="00000000" w:rsidRDefault="00000000" w:rsidRPr="00000000" w14:paraId="0000012D">
            <w:pPr>
              <w:keepLines w:val="1"/>
              <w:spacing w:after="0" w:line="240" w:lineRule="auto"/>
              <w:ind w:left="0"/>
              <w:jc w:val="left"/>
              <w:rPr>
                <w:sz w:val="14"/>
                <w:szCs w:val="14"/>
              </w:rPr>
            </w:pPr>
            <w:r w:rsidDel="00000000" w:rsidR="00000000" w:rsidRPr="00000000">
              <w:rPr>
                <w:sz w:val="14"/>
                <w:szCs w:val="14"/>
                <w:rtl w:val="0"/>
              </w:rPr>
              <w:t xml:space="preserve">Carácter '*' no pertenece a Σ (giro inválido).</w:t>
            </w:r>
          </w:p>
        </w:tc>
        <w:tc>
          <w:tcPr>
            <w:tcMar>
              <w:left w:w="160.0" w:type="dxa"/>
              <w:right w:w="160.0" w:type="dxa"/>
            </w:tcMar>
          </w:tcPr>
          <w:p w:rsidR="00000000" w:rsidDel="00000000" w:rsidP="00000000" w:rsidRDefault="00000000" w:rsidRPr="00000000" w14:paraId="0000012E">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2F">
            <w:pPr>
              <w:keepLines w:val="1"/>
              <w:spacing w:after="0" w:line="240" w:lineRule="auto"/>
              <w:ind w:left="0"/>
              <w:jc w:val="center"/>
              <w:rPr>
                <w:sz w:val="14"/>
                <w:szCs w:val="14"/>
              </w:rPr>
            </w:pPr>
            <w:r w:rsidDel="00000000" w:rsidR="00000000" w:rsidRPr="00000000">
              <w:rPr>
                <w:sz w:val="14"/>
                <w:szCs w:val="14"/>
                <w:rtl w:val="0"/>
              </w:rPr>
              <w:t xml:space="preserve">léxico</w:t>
            </w:r>
          </w:p>
        </w:tc>
      </w:tr>
      <w:tr>
        <w:trPr>
          <w:cantSplit w:val="0"/>
          <w:trHeight w:val="1010.9179687499999" w:hRule="atLeast"/>
          <w:tblHeader w:val="0"/>
        </w:trPr>
        <w:tc>
          <w:tcPr>
            <w:tcMar>
              <w:left w:w="160.0" w:type="dxa"/>
              <w:right w:w="160.0" w:type="dxa"/>
            </w:tcMar>
          </w:tcPr>
          <w:p w:rsidR="00000000" w:rsidDel="00000000" w:rsidP="00000000" w:rsidRDefault="00000000" w:rsidRPr="00000000" w14:paraId="00000130">
            <w:pPr>
              <w:keepLines w:val="1"/>
              <w:spacing w:after="0" w:line="240" w:lineRule="auto"/>
              <w:ind w:left="0"/>
              <w:jc w:val="left"/>
              <w:rPr>
                <w:sz w:val="14"/>
                <w:szCs w:val="14"/>
              </w:rPr>
            </w:pPr>
            <w:r w:rsidDel="00000000" w:rsidR="00000000" w:rsidRPr="00000000">
              <w:rPr>
                <w:sz w:val="14"/>
                <w:szCs w:val="14"/>
                <w:rtl w:val="0"/>
              </w:rPr>
              <w:t xml:space="preserve">I08</w:t>
            </w:r>
          </w:p>
        </w:tc>
        <w:tc>
          <w:tcPr>
            <w:tcMar>
              <w:left w:w="160.0" w:type="dxa"/>
              <w:right w:w="160.0" w:type="dxa"/>
            </w:tcMar>
          </w:tcPr>
          <w:p w:rsidR="00000000" w:rsidDel="00000000" w:rsidP="00000000" w:rsidRDefault="00000000" w:rsidRPr="00000000" w14:paraId="00000131">
            <w:pPr>
              <w:keepLines w:val="1"/>
              <w:spacing w:after="0" w:line="240" w:lineRule="auto"/>
              <w:ind w:left="0"/>
              <w:jc w:val="left"/>
              <w:rPr>
                <w:sz w:val="14"/>
                <w:szCs w:val="14"/>
              </w:rPr>
            </w:pPr>
            <w:r w:rsidDel="00000000" w:rsidR="00000000" w:rsidRPr="00000000">
              <w:rPr>
                <w:sz w:val="14"/>
                <w:szCs w:val="14"/>
                <w:rtl w:val="0"/>
              </w:rPr>
              <w:t xml:space="preserve">FFF[+FV][-FC]extra</w:t>
            </w:r>
          </w:p>
        </w:tc>
        <w:tc>
          <w:tcPr>
            <w:tcMar>
              <w:left w:w="160.0" w:type="dxa"/>
              <w:right w:w="160.0" w:type="dxa"/>
            </w:tcMar>
          </w:tcPr>
          <w:p w:rsidR="00000000" w:rsidDel="00000000" w:rsidP="00000000" w:rsidRDefault="00000000" w:rsidRPr="00000000" w14:paraId="00000132">
            <w:pPr>
              <w:keepLines w:val="1"/>
              <w:spacing w:after="0" w:line="240" w:lineRule="auto"/>
              <w:ind w:left="0"/>
              <w:jc w:val="left"/>
              <w:rPr>
                <w:sz w:val="14"/>
                <w:szCs w:val="14"/>
              </w:rPr>
            </w:pPr>
            <w:r w:rsidDel="00000000" w:rsidR="00000000" w:rsidRPr="00000000">
              <w:rPr>
                <w:sz w:val="14"/>
                <w:szCs w:val="14"/>
                <w:rtl w:val="0"/>
              </w:rPr>
              <w:t xml:space="preserve">Texto sobrante después de una cadena válida completa.</w:t>
            </w:r>
          </w:p>
        </w:tc>
        <w:tc>
          <w:tcPr>
            <w:tcMar>
              <w:left w:w="160.0" w:type="dxa"/>
              <w:right w:w="160.0" w:type="dxa"/>
            </w:tcMar>
          </w:tcPr>
          <w:p w:rsidR="00000000" w:rsidDel="00000000" w:rsidP="00000000" w:rsidRDefault="00000000" w:rsidRPr="00000000" w14:paraId="00000133">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34">
            <w:pPr>
              <w:keepLines w:val="1"/>
              <w:spacing w:after="0" w:line="240" w:lineRule="auto"/>
              <w:ind w:left="0"/>
              <w:jc w:val="center"/>
              <w:rPr>
                <w:sz w:val="14"/>
                <w:szCs w:val="14"/>
              </w:rPr>
            </w:pPr>
            <w:r w:rsidDel="00000000" w:rsidR="00000000" w:rsidRPr="00000000">
              <w:rPr>
                <w:sz w:val="14"/>
                <w:szCs w:val="14"/>
                <w:rtl w:val="0"/>
              </w:rPr>
              <w:t xml:space="preserve">léxico / sintáctico</w:t>
            </w:r>
          </w:p>
        </w:tc>
      </w:tr>
      <w:tr>
        <w:trPr>
          <w:cantSplit w:val="0"/>
          <w:trHeight w:val="754.4384765624999" w:hRule="atLeast"/>
          <w:tblHeader w:val="0"/>
        </w:trPr>
        <w:tc>
          <w:tcPr>
            <w:tcMar>
              <w:left w:w="160.0" w:type="dxa"/>
              <w:right w:w="160.0" w:type="dxa"/>
            </w:tcMar>
          </w:tcPr>
          <w:p w:rsidR="00000000" w:rsidDel="00000000" w:rsidP="00000000" w:rsidRDefault="00000000" w:rsidRPr="00000000" w14:paraId="00000135">
            <w:pPr>
              <w:keepLines w:val="1"/>
              <w:spacing w:after="0" w:line="240" w:lineRule="auto"/>
              <w:ind w:left="0"/>
              <w:jc w:val="left"/>
              <w:rPr>
                <w:sz w:val="14"/>
                <w:szCs w:val="14"/>
              </w:rPr>
            </w:pPr>
            <w:r w:rsidDel="00000000" w:rsidR="00000000" w:rsidRPr="00000000">
              <w:rPr>
                <w:sz w:val="14"/>
                <w:szCs w:val="14"/>
                <w:rtl w:val="0"/>
              </w:rPr>
              <w:t xml:space="preserve">I09</w:t>
            </w:r>
          </w:p>
        </w:tc>
        <w:tc>
          <w:tcPr>
            <w:tcMar>
              <w:left w:w="160.0" w:type="dxa"/>
              <w:right w:w="160.0" w:type="dxa"/>
            </w:tcMar>
          </w:tcPr>
          <w:p w:rsidR="00000000" w:rsidDel="00000000" w:rsidP="00000000" w:rsidRDefault="00000000" w:rsidRPr="00000000" w14:paraId="00000136">
            <w:pPr>
              <w:keepLines w:val="1"/>
              <w:spacing w:after="0" w:line="240" w:lineRule="auto"/>
              <w:ind w:left="0"/>
              <w:jc w:val="left"/>
              <w:rPr>
                <w:sz w:val="14"/>
                <w:szCs w:val="14"/>
              </w:rPr>
            </w:pPr>
            <w:r w:rsidDel="00000000" w:rsidR="00000000" w:rsidRPr="00000000">
              <w:rPr>
                <w:sz w:val="14"/>
                <w:szCs w:val="14"/>
                <w:rtl w:val="0"/>
              </w:rPr>
              <w:t xml:space="preserve">[+FV][-FV]</w:t>
            </w:r>
          </w:p>
        </w:tc>
        <w:tc>
          <w:tcPr>
            <w:tcMar>
              <w:left w:w="160.0" w:type="dxa"/>
              <w:right w:w="160.0" w:type="dxa"/>
            </w:tcMar>
          </w:tcPr>
          <w:p w:rsidR="00000000" w:rsidDel="00000000" w:rsidP="00000000" w:rsidRDefault="00000000" w:rsidRPr="00000000" w14:paraId="00000137">
            <w:pPr>
              <w:keepLines w:val="1"/>
              <w:spacing w:after="0" w:line="240" w:lineRule="auto"/>
              <w:ind w:left="0"/>
              <w:jc w:val="left"/>
              <w:rPr>
                <w:sz w:val="14"/>
                <w:szCs w:val="14"/>
              </w:rPr>
            </w:pPr>
            <w:r w:rsidDel="00000000" w:rsidR="00000000" w:rsidRPr="00000000">
              <w:rPr>
                <w:sz w:val="14"/>
                <w:szCs w:val="14"/>
                <w:rtl w:val="0"/>
              </w:rPr>
              <w:t xml:space="preserve">Falta el tronco 'FFF' al inicio de la cadena.</w:t>
            </w:r>
          </w:p>
        </w:tc>
        <w:tc>
          <w:tcPr>
            <w:tcMar>
              <w:left w:w="160.0" w:type="dxa"/>
              <w:right w:w="160.0" w:type="dxa"/>
            </w:tcMar>
          </w:tcPr>
          <w:p w:rsidR="00000000" w:rsidDel="00000000" w:rsidP="00000000" w:rsidRDefault="00000000" w:rsidRPr="00000000" w14:paraId="00000138">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39">
            <w:pPr>
              <w:keepLines w:val="1"/>
              <w:spacing w:after="0" w:line="240" w:lineRule="auto"/>
              <w:ind w:left="0"/>
              <w:jc w:val="center"/>
              <w:rPr>
                <w:sz w:val="14"/>
                <w:szCs w:val="14"/>
              </w:rPr>
            </w:pPr>
            <w:r w:rsidDel="00000000" w:rsidR="00000000" w:rsidRPr="00000000">
              <w:rPr>
                <w:sz w:val="14"/>
                <w:szCs w:val="14"/>
                <w:rtl w:val="0"/>
              </w:rPr>
              <w:t xml:space="preserve">sintáctico</w:t>
            </w:r>
          </w:p>
        </w:tc>
      </w:tr>
      <w:tr>
        <w:trPr>
          <w:cantSplit w:val="0"/>
          <w:trHeight w:val="1020" w:hRule="atLeast"/>
          <w:tblHeader w:val="0"/>
        </w:trPr>
        <w:tc>
          <w:tcPr>
            <w:tcMar>
              <w:left w:w="160.0" w:type="dxa"/>
              <w:right w:w="160.0" w:type="dxa"/>
            </w:tcMar>
          </w:tcPr>
          <w:p w:rsidR="00000000" w:rsidDel="00000000" w:rsidP="00000000" w:rsidRDefault="00000000" w:rsidRPr="00000000" w14:paraId="0000013A">
            <w:pPr>
              <w:keepLines w:val="1"/>
              <w:spacing w:after="0" w:line="240" w:lineRule="auto"/>
              <w:ind w:left="0"/>
              <w:jc w:val="left"/>
              <w:rPr>
                <w:sz w:val="14"/>
                <w:szCs w:val="14"/>
              </w:rPr>
            </w:pPr>
            <w:r w:rsidDel="00000000" w:rsidR="00000000" w:rsidRPr="00000000">
              <w:rPr>
                <w:sz w:val="14"/>
                <w:szCs w:val="14"/>
                <w:rtl w:val="0"/>
              </w:rPr>
              <w:t xml:space="preserve">I10</w:t>
            </w:r>
          </w:p>
        </w:tc>
        <w:tc>
          <w:tcPr>
            <w:tcMar>
              <w:left w:w="160.0" w:type="dxa"/>
              <w:right w:w="160.0" w:type="dxa"/>
            </w:tcMar>
          </w:tcPr>
          <w:p w:rsidR="00000000" w:rsidDel="00000000" w:rsidP="00000000" w:rsidRDefault="00000000" w:rsidRPr="00000000" w14:paraId="0000013B">
            <w:pPr>
              <w:keepLines w:val="1"/>
              <w:spacing w:after="0" w:line="240" w:lineRule="auto"/>
              <w:ind w:left="0"/>
              <w:jc w:val="left"/>
              <w:rPr>
                <w:sz w:val="14"/>
                <w:szCs w:val="14"/>
              </w:rPr>
            </w:pPr>
            <w:r w:rsidDel="00000000" w:rsidR="00000000" w:rsidRPr="00000000">
              <w:rPr>
                <w:sz w:val="14"/>
                <w:szCs w:val="14"/>
                <w:rtl w:val="0"/>
              </w:rPr>
              <w:t xml:space="preserve">FFF[+FV][-FC]]</w:t>
            </w:r>
          </w:p>
        </w:tc>
        <w:tc>
          <w:tcPr>
            <w:tcMar>
              <w:left w:w="160.0" w:type="dxa"/>
              <w:right w:w="160.0" w:type="dxa"/>
            </w:tcMar>
          </w:tcPr>
          <w:p w:rsidR="00000000" w:rsidDel="00000000" w:rsidP="00000000" w:rsidRDefault="00000000" w:rsidRPr="00000000" w14:paraId="0000013C">
            <w:pPr>
              <w:keepLines w:val="1"/>
              <w:spacing w:after="0" w:line="240" w:lineRule="auto"/>
              <w:ind w:left="0"/>
              <w:jc w:val="left"/>
              <w:rPr>
                <w:sz w:val="14"/>
                <w:szCs w:val="14"/>
              </w:rPr>
            </w:pPr>
            <w:r w:rsidDel="00000000" w:rsidR="00000000" w:rsidRPr="00000000">
              <w:rPr>
                <w:sz w:val="14"/>
                <w:szCs w:val="14"/>
                <w:rtl w:val="0"/>
              </w:rPr>
              <w:t xml:space="preserve">Corchete de cierre extra al final (desbalance de ']').</w:t>
            </w:r>
          </w:p>
        </w:tc>
        <w:tc>
          <w:tcPr>
            <w:tcMar>
              <w:left w:w="160.0" w:type="dxa"/>
              <w:right w:w="160.0" w:type="dxa"/>
            </w:tcMar>
          </w:tcPr>
          <w:p w:rsidR="00000000" w:rsidDel="00000000" w:rsidP="00000000" w:rsidRDefault="00000000" w:rsidRPr="00000000" w14:paraId="0000013D">
            <w:pPr>
              <w:keepLines w:val="1"/>
              <w:spacing w:after="0" w:line="240" w:lineRule="auto"/>
              <w:ind w:left="0"/>
              <w:jc w:val="left"/>
              <w:rPr>
                <w:sz w:val="14"/>
                <w:szCs w:val="14"/>
              </w:rPr>
            </w:pPr>
            <w:r w:rsidDel="00000000" w:rsidR="00000000" w:rsidRPr="00000000">
              <w:rPr>
                <w:sz w:val="14"/>
                <w:szCs w:val="14"/>
                <w:rtl w:val="0"/>
              </w:rPr>
              <w:t xml:space="preserve">Rechaza</w:t>
            </w:r>
          </w:p>
        </w:tc>
        <w:tc>
          <w:tcPr>
            <w:tcMar>
              <w:left w:w="160.0" w:type="dxa"/>
              <w:right w:w="160.0" w:type="dxa"/>
            </w:tcMar>
          </w:tcPr>
          <w:p w:rsidR="00000000" w:rsidDel="00000000" w:rsidP="00000000" w:rsidRDefault="00000000" w:rsidRPr="00000000" w14:paraId="0000013E">
            <w:pPr>
              <w:keepLines w:val="1"/>
              <w:spacing w:after="0" w:line="240" w:lineRule="auto"/>
              <w:ind w:left="0"/>
              <w:jc w:val="center"/>
              <w:rPr>
                <w:sz w:val="14"/>
                <w:szCs w:val="14"/>
              </w:rPr>
            </w:pPr>
            <w:r w:rsidDel="00000000" w:rsidR="00000000" w:rsidRPr="00000000">
              <w:rPr>
                <w:sz w:val="14"/>
                <w:szCs w:val="14"/>
                <w:rtl w:val="0"/>
              </w:rPr>
              <w:t xml:space="preserve">léxico / sintáctico</w:t>
            </w:r>
          </w:p>
        </w:tc>
      </w:tr>
    </w:tbl>
    <w:p w:rsidR="00000000" w:rsidDel="00000000" w:rsidP="00000000" w:rsidRDefault="00000000" w:rsidRPr="00000000" w14:paraId="0000013F">
      <w:pPr>
        <w:spacing w:after="83" w:lineRule="auto"/>
        <w:jc w:val="center"/>
        <w:rPr>
          <w:sz w:val="22"/>
          <w:szCs w:val="22"/>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xbls4mm4wgn4" w:id="4"/>
      <w:bookmarkEnd w:id="4"/>
      <w:r w:rsidDel="00000000" w:rsidR="00000000" w:rsidRPr="00000000">
        <w:rPr>
          <w:rtl w:val="0"/>
        </w:rPr>
        <w:t xml:space="preserve">9. Conclusión</w:t>
      </w:r>
    </w:p>
    <w:p w:rsidR="00000000" w:rsidDel="00000000" w:rsidP="00000000" w:rsidRDefault="00000000" w:rsidRPr="00000000" w14:paraId="00000142">
      <w:pPr>
        <w:pStyle w:val="Heading1"/>
        <w:spacing w:after="240" w:line="276" w:lineRule="auto"/>
        <w:ind w:left="0"/>
        <w:rPr>
          <w:b w:val="0"/>
          <w:bCs w:val="0"/>
        </w:rPr>
      </w:pPr>
      <w:bookmarkStart w:colFirst="0" w:colLast="0" w:name="_pgfgmiqlmz1n" w:id="5"/>
      <w:bookmarkEnd w:id="5"/>
      <w:r w:rsidDel="00000000" w:rsidR="00000000" w:rsidRPr="00000000">
        <w:rPr>
          <w:b w:val="0"/>
          <w:bCs w:val="0"/>
          <w:rtl w:val="0"/>
        </w:rPr>
        <w:t xml:space="preserve">El desarrollo de este proyecto deja en evidencia que las gramáticas formales y los analizadores sintácticos poseen un enorme potencial de aplicación fuera del desarrollo clásico de software. Al conceptualizar estructuras biológicas complejas como lenguajes formales, se demuestra que es posible utilizar la teoría de compiladores para automatizar diagnósticos médicos; es decir, comprender que una anomalía morfológica o patología puede ser detectada y aislada simplemente como un "error de sintaxis".</w:t>
      </w:r>
    </w:p>
    <w:p w:rsidR="00000000" w:rsidDel="00000000" w:rsidP="00000000" w:rsidRDefault="00000000" w:rsidRPr="00000000" w14:paraId="00000143">
      <w:pPr>
        <w:pStyle w:val="Heading1"/>
        <w:spacing w:after="240" w:line="276" w:lineRule="auto"/>
        <w:ind w:left="0"/>
        <w:rPr>
          <w:b w:val="0"/>
          <w:bCs w:val="0"/>
        </w:rPr>
      </w:pPr>
      <w:bookmarkStart w:colFirst="0" w:colLast="0" w:name="_pgfgmiqlmz1n" w:id="5"/>
      <w:bookmarkEnd w:id="5"/>
      <w:r w:rsidDel="00000000" w:rsidR="00000000" w:rsidRPr="00000000">
        <w:rPr>
          <w:b w:val="0"/>
          <w:bCs w:val="0"/>
          <w:rtl w:val="0"/>
        </w:rPr>
        <w:t xml:space="preserve">A su vez, se tiene que resaltar la importancia de adaptar modelos matemáticos puros para viabilizar su procesamiento algorítmico. Si bien los Sistemas de Lindenmayer representan fielmente el crecimiento biológico mediante mutaciones simultáneas en paralelo , su implementación en un analizador tradicional requiere transponer su semántica visual a una Gramática Libre de Contexto. Esto permite dejar en claro que en el modelado de sistemas complejos, a menudo es necesario reconciliar la naturaleza del fenómeno a estudiar con las limitaciones estructurales de las herramientas de análisis (en este caso, pasar de un modelo en paralelo a un procesamiento estrictamente secuencial y determinista).</w:t>
      </w:r>
    </w:p>
    <w:p w:rsidR="00000000" w:rsidDel="00000000" w:rsidP="00000000" w:rsidRDefault="00000000" w:rsidRPr="00000000" w14:paraId="00000144">
      <w:pPr>
        <w:pStyle w:val="Heading1"/>
        <w:spacing w:after="240" w:line="276" w:lineRule="auto"/>
        <w:ind w:left="0"/>
        <w:rPr>
          <w:b w:val="0"/>
          <w:bCs w:val="0"/>
        </w:rPr>
      </w:pPr>
      <w:bookmarkStart w:colFirst="0" w:colLast="0" w:name="_pgfgmiqlmz1n" w:id="5"/>
      <w:bookmarkEnd w:id="5"/>
      <w:r w:rsidDel="00000000" w:rsidR="00000000" w:rsidRPr="00000000">
        <w:rPr>
          <w:b w:val="0"/>
          <w:bCs w:val="0"/>
          <w:rtl w:val="0"/>
        </w:rPr>
        <w:t xml:space="preserve">Desde la perspectiva del diseño de algoritmos, también se destaca el valor de alinear la estrategia de resolución con la estructura inherente del problema. Queda en evidencia que un Parser Descendente es la arquitectura idónea para abordar morfologías fractales, ya que su enfoque de construir desde la raíz hacia las hojas imita a la perfección la jerarquía anatómica de un árbol vascular. Asimismo, reafirmamos que la recursividad es la herramienta conceptual indispensable y más eficiente para manejar la incertidumbre de ramificaciones con niveles de profundidad desconocidos.</w:t>
      </w:r>
    </w:p>
    <w:p w:rsidR="00000000" w:rsidDel="00000000" w:rsidP="00000000" w:rsidRDefault="00000000" w:rsidRPr="00000000" w14:paraId="00000145">
      <w:pPr>
        <w:pStyle w:val="Heading1"/>
        <w:spacing w:after="240" w:line="276" w:lineRule="auto"/>
        <w:ind w:left="0"/>
        <w:rPr/>
      </w:pPr>
      <w:bookmarkStart w:colFirst="0" w:colLast="0" w:name="_x9jvimg1la6z" w:id="6"/>
      <w:bookmarkEnd w:id="6"/>
      <w:r w:rsidDel="00000000" w:rsidR="00000000" w:rsidRPr="00000000">
        <w:rPr>
          <w:b w:val="0"/>
          <w:bCs w:val="0"/>
          <w:rtl w:val="0"/>
        </w:rPr>
        <w:t xml:space="preserve">Ya en la última etapa del desarrollo del trabajo,, a nivel arquitectónico, se buscó cumplir con una separación de responsabilidades y la limpieza del código. Delegar el filtrado del "ruido" visual (como los espacios en blanco o saltos de línea) estrictamente al Analizador Léxico (Lexer) es crucial para proteger el diseño del sistema. Intentar resolver la legibilidad dentro del Parser habría destruido la simplicidad de la gramática ; este enfoque modular garantiza que el analizador sintáctico reciba datos puros y mantenga intacta su eficiencia y su propiedad LL(1).</w:t>
      </w:r>
      <w:r w:rsidDel="00000000" w:rsidR="00000000" w:rsidRPr="00000000">
        <w:rPr>
          <w:rtl w:val="0"/>
        </w:rPr>
      </w:r>
    </w:p>
    <w:p w:rsidR="00000000" w:rsidDel="00000000" w:rsidP="00000000" w:rsidRDefault="00000000" w:rsidRPr="00000000" w14:paraId="00000146">
      <w:pPr>
        <w:pStyle w:val="Heading1"/>
        <w:ind w:left="0" w:firstLine="0"/>
        <w:rPr/>
      </w:pPr>
      <w:bookmarkStart w:colFirst="0" w:colLast="0" w:name="_r7mchcig0esf" w:id="7"/>
      <w:bookmarkEnd w:id="7"/>
      <w:r w:rsidDel="00000000" w:rsidR="00000000" w:rsidRPr="00000000">
        <w:rPr>
          <w:rtl w:val="0"/>
        </w:rPr>
        <w:t xml:space="preserve">10.Bibliografía</w:t>
      </w:r>
    </w:p>
    <w:p w:rsidR="00000000" w:rsidDel="00000000" w:rsidP="00000000" w:rsidRDefault="00000000" w:rsidRPr="00000000" w14:paraId="00000147">
      <w:pPr>
        <w:rPr/>
      </w:pPr>
      <w:r w:rsidDel="00000000" w:rsidR="00000000" w:rsidRPr="00000000">
        <w:rPr>
          <w:rtl w:val="0"/>
        </w:rPr>
        <w:t xml:space="preserve">[1] R. A. Lizárraga Morales, "Manual 2," Manual Técnico, Dept. de Ciencias de la Computación, Universidad Autónoma de San Luis Potosí, San Luis Potosí, México, 2006. </w:t>
      </w:r>
    </w:p>
    <w:p w:rsidR="00000000" w:rsidDel="00000000" w:rsidP="00000000" w:rsidRDefault="00000000" w:rsidRPr="00000000" w14:paraId="00000148">
      <w:pPr>
        <w:rPr/>
      </w:pPr>
      <w:r w:rsidDel="00000000" w:rsidR="00000000" w:rsidRPr="00000000">
        <w:rPr>
          <w:rtl w:val="0"/>
        </w:rPr>
        <w:t xml:space="preserve">[2] J. B. Ramírez, "Generación de contenido procedural: Un acercamiento a los Sistemas Lindenmayer," Reporte Técnico, Universidad de Guanajuato, Guanajuato, México, 2024. (Nota: Este reporte corresponde al Verano de la Ciencia de la Universidad de Guanajuato). </w:t>
      </w:r>
    </w:p>
    <w:p w:rsidR="00000000" w:rsidDel="00000000" w:rsidP="00000000" w:rsidRDefault="00000000" w:rsidRPr="00000000" w14:paraId="00000149">
      <w:pPr>
        <w:rPr/>
      </w:pPr>
      <w:r w:rsidDel="00000000" w:rsidR="00000000" w:rsidRPr="00000000">
        <w:rPr>
          <w:rtl w:val="0"/>
        </w:rPr>
        <w:t xml:space="preserve">[3] R. Rincón Blanco, "Representación gráfica de paisajes generados mediante el uso de fractales," Trabajo de Fin de Grado, E.T.S. de Ingeniería de Sistemas Informáticos, Universidad Politécnica de Madrid, Madrid, España, 2022. </w:t>
      </w:r>
    </w:p>
    <w:p w:rsidR="00000000" w:rsidDel="00000000" w:rsidP="00000000" w:rsidRDefault="00000000" w:rsidRPr="00000000" w14:paraId="0000014A">
      <w:pPr>
        <w:rPr/>
      </w:pPr>
      <w:r w:rsidDel="00000000" w:rsidR="00000000" w:rsidRPr="00000000">
        <w:rPr>
          <w:rtl w:val="0"/>
        </w:rPr>
        <w:t xml:space="preserve">[4] F. E. Castillo-Barrera, "Generación automática de música mediante gramáticas de sistemas L," Artículo de Investigación, Facultad de Ingeniería, Universidad Autónoma de San Luis Potosí, San Luis Potosí, México, 2006.</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0" w:line="276" w:lineRule="auto"/>
        <w:ind w:lef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sectPr>
      <w:headerReference r:id="rId8" w:type="default"/>
      <w:type w:val="continuous"/>
      <w:pgSz w:h="16840" w:w="11920" w:orient="portrait"/>
      <w:pgMar w:bottom="1165" w:top="1410" w:left="1418" w:right="1332" w:header="720" w:footer="720"/>
      <w:cols w:equalWidth="0" w:num="2">
        <w:col w:space="675" w:w="4247.5"/>
        <w:col w:space="0" w:w="424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Gungsuh"/>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5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bullet"/>
      <w:lvlText w:val="o"/>
      <w:lvlJc w:val="left"/>
      <w:pPr>
        <w:ind w:left="1365" w:hanging="136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085" w:hanging="208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05" w:hanging="280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525" w:hanging="352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245" w:hanging="424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4965" w:hanging="496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685" w:hanging="568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05" w:hanging="6405"/>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spacing w:after="56" w:line="242.9999999999999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04.0" w:type="dxa"/>
        <w:left w:w="98.0" w:type="dxa"/>
        <w:bottom w:w="0.0" w:type="dxa"/>
        <w:right w:w="65.0" w:type="dxa"/>
      </w:tblCellMar>
    </w:tblPr>
  </w:style>
  <w:style w:type="table" w:styleId="Table2">
    <w:basedOn w:val="TableNormal"/>
    <w:pPr>
      <w:spacing w:after="0" w:line="240" w:lineRule="auto"/>
    </w:pPr>
    <w:tblPr>
      <w:tblStyleRowBandSize w:val="1"/>
      <w:tblStyleColBandSize w:val="1"/>
      <w:tblCellMar>
        <w:top w:w="91.0" w:type="dxa"/>
        <w:left w:w="108.0" w:type="dxa"/>
        <w:bottom w:w="0.0" w:type="dxa"/>
        <w:right w:w="94.0" w:type="dxa"/>
      </w:tblCellMar>
    </w:tblPr>
  </w:style>
  <w:style w:type="table" w:styleId="Table3">
    <w:basedOn w:val="TableNormal"/>
    <w:pPr>
      <w:spacing w:after="0" w:line="240" w:lineRule="auto"/>
    </w:pPr>
    <w:tblPr>
      <w:tblStyleRowBandSize w:val="1"/>
      <w:tblStyleColBandSize w:val="1"/>
      <w:tblCellMar>
        <w:top w:w="115.0" w:type="dxa"/>
        <w:left w:w="98.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