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227D" w14:textId="711E6300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bookmarkStart w:id="0" w:name="_Toc57015679"/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0F429798" w14:textId="3D5EA4CB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207C2AC2" w14:textId="368EACC0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5681143D" w14:textId="70ECB9B0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46546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262FE53B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65DBE2FF" w14:textId="366D0C9B" w:rsidR="00D50251" w:rsidRDefault="00D50251" w:rsidP="00510F7B">
      <w:pPr>
        <w:jc w:val="center"/>
        <w:rPr>
          <w:b/>
          <w:bCs/>
          <w:sz w:val="20"/>
          <w:szCs w:val="28"/>
        </w:rPr>
      </w:pPr>
      <w:r>
        <w:rPr>
          <w:rFonts w:ascii="Century Gothic" w:hAnsi="Century Gothic"/>
          <w:b/>
          <w:color w:val="000000"/>
          <w:sz w:val="20"/>
        </w:rPr>
        <w:t>Historias de usuario, técnicas y pila de producto</w:t>
      </w:r>
    </w:p>
    <w:p w14:paraId="004A79E4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</w:p>
    <w:p w14:paraId="496F0CB7" w14:textId="77A38E74" w:rsidR="00023F98" w:rsidRDefault="00023F98" w:rsidP="00D50251">
      <w:pPr>
        <w:jc w:val="center"/>
        <w:rPr>
          <w:b/>
          <w:bCs/>
          <w:sz w:val="20"/>
          <w:szCs w:val="28"/>
          <w:lang w:val="es-EC"/>
        </w:rPr>
      </w:pPr>
      <w:r>
        <w:rPr>
          <w:rFonts w:ascii="Century Gothic" w:hAnsi="Century Gothic"/>
          <w:b/>
          <w:color w:val="000000"/>
          <w:sz w:val="18"/>
        </w:rPr>
        <w:t>Aplicación web para la gestión organizacional del Comité de Mujeres Indígenas “Tránsito Amaguaña” de Zhud</w:t>
      </w:r>
    </w:p>
    <w:p w14:paraId="6D6213D5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595DE6E0" w14:textId="1023D355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3CE89062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564B51DA" w14:textId="0B0DFE44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228FEBAB" w14:textId="0C9A4BCE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rFonts w:ascii="Century Gothic" w:hAnsi="Century Gothic"/>
          <w:b/>
          <w:color w:val="000000"/>
          <w:sz w:val="20"/>
        </w:rPr>
        <w:t>13 de octubre de 2026</w:t>
      </w:r>
    </w:p>
    <w:bookmarkEnd w:id="0"/>
    <w:p>
      <w:r>
        <w:br w:type="page"/>
      </w:r>
    </w:p>
    <w:p>
      <w:pPr>
        <w:pStyle w:val="Ttulo"/>
        <w:spacing w:after="200"/>
      </w:pPr>
      <w:r>
        <w:t>Historias de usuario, técnicas y pila de producto</w:t>
      </w:r>
    </w:p>
    <w:p>
      <w:pPr>
        <w:keepNext w:val="0"/>
        <w:spacing w:after="160"/>
      </w:pPr>
      <w:r>
        <w:t>Versión 1.2 · 13 de octubre de 2026 · Autor: Franklin Acero · Estado: revisión académica pendiente</w:t>
      </w:r>
    </w:p>
    <w:p>
      <w:pPr>
        <w:pStyle w:val="Ttulo1"/>
        <w:keepNext/>
      </w:pPr>
      <w:r>
        <w:t>INTRODUCCIÓN</w:t>
      </w:r>
    </w:p>
    <w:p>
      <w:pPr>
        <w:keepNext w:val="0"/>
        <w:spacing w:after="160"/>
      </w:pPr>
      <w:r>
        <w:t>Esta edición reúne 51 historias de usuario, 9 historias técnicas de línea base, 10 técnicas propuestas y la pila de producto. Cada historia ocupa una ficha propia con un campo por fila, siguiendo el formato mostrado por el tesista. Los códigos HU y HT quedan como referencias secundarias para relacionar requisitos y pruebas.</w:t>
      </w:r>
    </w:p>
    <w:p>
      <w:pPr>
        <w:keepNext w:val="0"/>
        <w:spacing w:after="160"/>
      </w:pPr>
      <w:r>
        <w:t>Las prioridades son propuestas. El riesgo, los puntos y el responsable aparecen como pendientes porque no existe una evaluación o asignación validada. Una ficha no acredita implementación. Las diez técnicas nuevas están fuera de las 60 posiciones de la pila base.</w:t>
      </w:r>
    </w:p>
    <w:p>
      <w:pPr>
        <w:pStyle w:val="Ttulo1"/>
        <w:keepNext/>
      </w:pPr>
      <w:r>
        <w:t>HISTORIAS DE USUARIO</w:t>
      </w:r>
    </w:p>
    <w:p>
      <w:pPr>
        <w:pStyle w:val="Ttulo2"/>
        <w:keepNext/>
      </w:pPr>
      <w:r>
        <w:t>SPRINT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  Entrar y salir de la parte privada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usuaria interna con cuenta activa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RF-ACC-001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Entrar y salir de la parte privada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usuaria interna con cuenta activa, quiero iniciar y cerrar sesión, para proteger mi información organizacional.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cuenta activa, cuando ingresa con credenciales correctas, entonces accede solo a información autorizada.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cuenta inactiva o credenciales incorrectas, cuando intenta entrar, entonces no obtiene acceso ni información privada.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Dada una sesión activa, cuando la usuaria la cierra, entonces deja de poder acceder a información privada con esa sesión.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  Usar funciones según responsabilidades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usuaria interna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Usar funciones según responsabilidades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usuaria interna, quiero realizar solo operaciones permitidas por mi perfil, cargo o encargo, para respetar las responsabilidades de la organización.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encargo vencido o un cargo sin autorización, cuando la usuaria intenta una operación restringida, entonces esta se rechaza sin cambiar datos.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  Administrar membresías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RF-ACC-002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Administrar membresías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activar o desactivar cuentas de socias, para mantener vigentes los accesos sin perder la historia.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cuenta de socia, cuando la Directiva la desactiva, entonces cesan los nuevos accesos y se conservan sus registros.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socia sin permiso, cuando intenta cambiar una membresía, entonces el sistema rechaza el cambio.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  Ver mis opciones disponibles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usuaria interna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RF-ACC-004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Ver mis opciones disponibles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usuaria interna, quiero consultar mis actividades, pendientes y encargos disponibles, para saber qué puedo hacer ahora.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sesión válida, cuando la usuaria consulta su inicio privado, entonces encuentra únicamente actividades y acciones que le corresponden.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15/60.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5  Programar una actividad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Programar una actividad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de la Directiva, quiero registrar jornadas y eventos, para coordinar el trabajo de la organización.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fecha, hora, lugar y responsable válidos, cuando la Directiva registra una actividad, entonces esta queda asociada a sus participantes y estado.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6  Asignar participantes y responsables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Asignar participantes y responsables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de la Directiva, quiero asignar personas a una actividad, para clarificar quién participa y quién responde por ella.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actividad existente, cuando se asigna una cuenta activa dentro del alcance autorizado, entonces la persona queda vinculada a esa actividad.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cuenta inactiva, cuando se intenta asignarla, entonces la asignación se rechaza.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7  Crear un encargo temporal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Crear un encargo temporal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de la Directiva, quiero asignar una responsabilidad de producción o feria por un periodo, para delegar tareas con límites claros.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tipo, actividad, periodo y alcance válidos, cuando se asigna un encargo, entonces solo habilita las operaciones correspondientes mientras esté vigente.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HU-PLA-002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8  Planificar producción semanal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Planificar producción semanal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definir productos, objetivos, insumos y responsables de la semana, para coordinar la producción prevista.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producto, cantidad objetivo y responsables válidos, cuando se registra el plan semanal, entonces queda disponible para las asignadas sin crear existencias anticipadas.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HU-CAT-001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9  Consultar mis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mis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consultar actividades y pendientes que me corresponden, para organizar mi participación.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Dadas actividades asignadas, cuando la socia consulta sus pendientes, entonces ve sus propios registros y no información privada ajena.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HU-PLA-002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12/60.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10  Registrar entrada y salida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entrada y salida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registrar por separado mi entrada y salida, para contar con asistencia verificable.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actividad habilitada, cuando se registra una entrada o salida en línea, entonces queda el tipo de evento, la hora del servidor y su origen.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captura sin red habilitada, cuando se conserva localmente, entonces queda provisional y diferencia hora declarada de recepción.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HU-ACC-003; HU-PWA-002 solo para captura sin red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11  Evitar asistencia duplicada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Evitar asistencia duplicada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conservar un solo evento de cada tipo por actividad, para evitar registros contradictorios.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evento de asistencia ya registrado, cuando se intenta repetirlo para la misma socia y actividad, entonces no se crea otro y se informa el registro existente.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12  Corregir asistencia con historial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de la Directiva o encargada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Corregir asistencia con historial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de la Directiva o encargada autorizada, quiero corregir un registro sensible con motivo, para resolver errores sin borrar la historia.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registro de asistencia y autorización vigente, cuando se corrige con motivo, entonces se conservan actor, fecha, valor anterior y nuevo valor.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persona sin permiso, cuando intenta corregir, entonces no cambia el registro.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13  Resolver una inconsistencia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Resolver una inconsistencia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registrar el acuerdo de la asamblea sobre una inconsistencia, para conservar una decisión justa y rastreable.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inconsistencia pendiente, cuando se registra una decisión de la asamblea, entonces quedan acuerdo, actor, fecha y motivo sin sanción automática.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HU-ASI-003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14  Registrar asistencia con QR o alternativa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asistencia con QR o alternativa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usar un QR temporal o código alternativo para mi asistencia, para registrarla por un medio disponible y auditable.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QR válido para la fase habilitada, cuando la socia registra su evento, entonces queda identificado como autorregistro.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token vencido, repetido o para otra acción, cuando se intenta registrar asistencia, entonces no se modifica el evento.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Dado un registro delegado autorizado, cuando se confirma, entonces quedan identificadas la socia, la persona delegada y el motivo.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15  Consultar historial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historial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consultar mi asistencia por periodo, para conocer mis registros y sus estados.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consultado, cuando la socia solicita su historial, entonces ve sus eventos y estados sin acceso a los de otra socia.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16  Registrar participación adicional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responsable autorizada de una actividad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participación adicional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responsable autorizada de una actividad, quiero registrar una participación distinta de la asistencia cuando se necesite, para reflejar el aporte real de las socias.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actividad que exige participación adicional, cuando se registra ese dato, entonces queda vinculado a la socia y actividad.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actividad simple, cuando se confirma la asistencia, entonces no se exige participación adicional.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HU-ASI-001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26/60.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17  Mantener catálogo productivo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RF-CAT-001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Mantener catálogo productivo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distinguir materias primas, insumos, productos y unidades, para usar datos coherentes en producción y venta.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elemento de catálogo activo, cuando se usa en una operación permitida, entonces conserva su tipo y unidad.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elemento desactivado, cuando se intenta usarlo en una operación nueva, entonces se rechaza sin borrar su historia.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18  Conservar valores comerciales históricos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RF-INV-001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valores comerciales históricos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 autorizada, quiero mantener precios y valor base con vigencia, para explicar cada venta según los valores de su momento.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cambio de valor comercial, cuando se aplica a operaciones nuevas, entonces una venta anterior conserva el valor histórico utilizado.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19  Registrar acopio de materia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acopio de materia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producción, quiero registrar materia recibida, cantidad y origen, para conocer quién entregó cada insumo.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origen, unidad, responsable y peso positivo, cuando se registra acopio, entonces queda trazable la entrega.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peso no positivo, cuando se intenta registrar, entonces la operación se rechaza.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20  Registrar secado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secado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producción, quiero registrar pesos, temperatura e inicio y fin del secado, para seguir cada proceso productivo.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peso inicial y temperatura válidos, cuando se inicia el secado, entonces se conservan sus datos y el momento correspondiente.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Dados peso final y cierre válidos, cuando termina el secado, entonces queda el cierre sin exigir humedad opcional.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21  Seguir la procedencia de lotes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responsable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Seguir la procedencia de lotes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responsable de producción, quiero relacionar un lote con sus orígenes y derivados, para reconstruir la procedencia de un producto.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mezcla física permitida, cuando se crea un lote derivado, entonces sus lotes de origen permanecen identificables.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lote cerrado, cuando aún tiene existencias, entonces no se confunde cierre productivo con stock agotado.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HU-TRA-001, HU-TRA-002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22  Registrar transformación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transformación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producción, quiero registrar insumos consumidos y producto resultante, para conservar la composición y cantidad de cada lote.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insumos y composición válidos, cuando se confirma la transformación, entonces el producto resultante queda vinculado a consumos, versión y lote.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HU-TRA-004, HU-CAT-001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23  Reconstruir existencias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responsable de inventario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RF-INV-002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Reconstruir existencias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responsable de inventario, quiero consultar existencias derivadas de movimientos, para evitar saldos sin respaldo.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Dadas entradas, consumos, ventas y devoluciones confirmadas, cuando se calcula la existencia, entonces coincide con sus movimientos.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ajuste autorizado, cuando se confirma con motivo, entonces el cambio queda registrado íntegramente.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24  Registrar una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una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registrar varios productos y su forma de pago, para conocer el total sin vender más de lo disponible.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stock autorizado suficiente, cuando se confirma una venta de varios productos, entonces se registra completa con total calculado.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stock insuficiente, cuando se intenta confirmar, entonces no se registra ninguna parte de la venta.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HU-INV-002, HU-INV-003, 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25  Conocer valor base y excedente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valor base y excedente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venta, quiero conocer valor base, precio aplicado y excedente bruto de la venta, para rendir cuentas sin confundir excedente con utilidad neta.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venta confirmada, cuando se consulta su resultado, entonces conserva valor base y precio aplicado históricos y calcula excedente bruto.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HU-INV-001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26  Autorizar venta bajo valor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Autorizar venta bajo valor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decidir una excepción de precio bajo el valor base, para proteger y explicar el resultado comercial.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venta bajo valor base sin autorización, cuando se intenta confirmar, entonces se rechaza.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excepción autorizada con motivo, cuando se confirma, entonces quedan responsable, diferencia y razón registrados.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HU-VEN-003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27  Distinguir deudas y custodia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deudas y custodia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distinguir deuda de socia, cuenta por cobrar externa y custodia física, para evitar cargos monetarios incorrectos.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retiro individual impago, cuando se registra, entonces genera deuda con valor base histórico.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custodia de stock compartido, cuando se registra la entrega, entonces no crea deuda individual.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HU-INV-003, HU-VEN-001, HU-INV-001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28  Registrar un abono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RF-CXC-002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 abono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registrar pagos parciales sobre un saldo identificado, para conocer cuánto queda pendiente.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saldo y un abono válido, cuando se aplica el pago, entonces quedan monto, fecha, forma y responsable y se reduce solo ese saldo.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29  Conocer duración y merma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responsable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duración y merma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responsable de producción, quiero conocer la duración y pérdida de peso de un secado, para evaluar el resultado del proceso.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secado con inicio, fin y pesos válidos, cuando se consulta su resultado, entonces se muestran duración y merma absoluta con unidad y fórmula.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peso final mayor que el inicial, cuando se calcula el resultado, entonces queda pendiente de revisión o excepción autorizada.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30  Entregar productos para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RF-INV-003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Entregar productos para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recibir productos identificados por lote y modalidad, para rendir cuentas de lo que quedó bajo mi custodia.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stock suficiente y un encargo vigente, cuando se confirma una entrega, entonces quedan producto, lote, cantidad, socia y origen individual o compartido.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cantidad superior al stock, cuando se intenta entregar, entonces se rechaza.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31  Conciliar productos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RF-INV-004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productos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comparar productos recibidos, vendidos y devueltos, para explicar diferencias físicas.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encargo con movimientos, cuando se realiza la conciliación, entonces se distinguen recibidos, transferidos, vendidos, devueltos y sobrantes.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diferencia, cuando se cierra el recuento, entonces permanece visible sin generar stock negativo silencioso.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HU-INV-003, HU-INV-002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32  Identificar comprador según la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Identificar comprador según la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venta, quiero registrar los datos de comprador necesarios, para conservar un cobro rastreable sin pedir datos de más.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venta a crédito o institucional, cuando se intenta confirmar sin comprador identificado, entonces se rechaza.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venta al contado ordinaria, cuando se registra, entonces puede usar Público general sin pedir datos personales innecesarios.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33  Distinguir stock individual y compartido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stock individual y compartido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identificar el origen de cada línea vendida, para separar resultados individuales y compartidos.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venta de feria, cuando se confirma una línea, entonces conserva si el producto procede de stock individual o compartido.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excedente de stock compartido, cuando se presenta el resultado, entonces no se reparte automáticamente.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HU-INV-003, HU-VEN-001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34  Registrar venta institucional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venta institucional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registrar una venta desde stock general, para rendir cuentas sin atribuir excedente a una socia.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stock general y una compradora institucional identificada, cuando se confirma la venta, entonces quedan su tipo y responsable sin asignar excedente individual.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HU-VEN-002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35  Conciliar comprobante manual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comprobante manual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incorporar una venta respaldada por comprobante de contingencia, para evitar pérdidas y duplicados durante fallos.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comprobante manual con folio único, cuando se incorpora después de la contingencia, entonces se conserva su origen y momento declarado.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folio ya registrado, cuando se intenta incorporarlo de nuevo, entonces no descuenta stock dos veces.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HU-INV-004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36  Registrar gasto operativo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RF-GAS-001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gasto operativo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registrar un gasto con categoría, monto y periodo, para conocer los egresos vinculados al trabajo.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monto positivo y datos válidos, cuando se confirma un gasto, entonces quedan concepto, periodo o lote, responsable y fecha.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monto inválido, cuando se intenta registrar, entonces se rechaza.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37  Rendir cuentas de la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RF-CXC-003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Rendir cuentas de la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comparar productos, dinero y diferencias, para cerrar mi encargo con cifras explicables.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encargo de feria con ventas y devoluciones, cuando se presenta la rendición, entonces se distinguen recibido, vendido, devuelto, sobrante, dinero, base y excedente.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discrepancia, cuando se revisa, entonces el encargo permanece por conciliar y explica lo faltante.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HU-INV-004, HU-VEN-001, HU-CXC-001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38  Configurar descuento por volumen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Configurar descuento por volumen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definir descuentos con umbral, valor y vigencia, para aplicar reglas comerciales aprobadas de forma consistente.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política con datos incompletos, cuando una venta cumple la cantidad indicada, entonces no se aplica descuento.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política completa y vigente, cuando se cumplen sus condiciones, entonces se aplica el valor configurado respetando excepciones bajo base.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HU-INV-001, HU-VEN-001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39  Consultar resumen económico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RF-GAS-002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resumen económico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ingresos, gastos y pendientes, para comprender los resultados del periodo.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con operaciones, cuando se consulta el resumen, entonces cada total indica su fuente y fórmula sin presentarse como balance certificado.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HU-GAS-001, HU-VEN-001, HU-CXC-001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50/60.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40  Consultar reporte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asistencia por periodo, actividad y socia, para conocer participación e inconsistencias.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consultado, cuando se obtiene el reporte de asistencia, entonces sus totales coinciden con registros y correcciones autorizadas.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HU-ASI-003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41  Consultar reporte de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actividades y encargos por estado y responsable, para dar seguimiento al trabajo planificado.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y filtro válidos, cuando se obtiene el reporte, entonces aparecen las actividades y encargos permitidos con sus estados.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42  Consultar reporte productivo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productivo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acopio, secado, lotes y merma, para seguir la producción y sus orígenes.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movimientos productivos de un periodo, cuando se obtiene el reporte, entonces conserva unidades, orígenes y totales vinculados a sus registros.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HU-TRA-001, HU-TRA-002, HU-TRA-004, HU-TRA-005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43  Consultar reporte de inventario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inventario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existencias y movimientos por producto y lote, para explicar la cantidad disponible.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producto y periodo, cuando se obtiene el reporte, entonces la existencia concilia con movimientos y distingue ajustes.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HU-INV-002, HU-INV-004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44  Consultar reporte de ventas y saldos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ventas y saldos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consultar ventas, pagos y deudas separadas, para identificar pendientes sin mezclar saldos.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consultado, cuando se obtiene el reporte comercial, entonces deuda de socias, deuda externa, pagos y ventas aparecen por separado con fórmulas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HU-CXC-001, HU-CXC-002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45  Consultar mi resumen privado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 resumen privado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consultar mi actividad, productos y valores pendientes, para comprender mi situación organizacional.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sesión de socia, cuando consulta su resumen, entonces ve solo sus datos y el excedente bruto no aparece como ganancia neta.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HU-ASI-004, HU-PLA-004, HU-CXC-001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46  Recibir recordatorios internos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usuaria interna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HU-NOT-001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RF-NOT-001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Recibir recordatorios internos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usuaria interna, quiero recibir avisos sobre actividades y registros pendientes, para atender tareas a tiempo.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actividad o rendición pendiente que me corresponde, cuando se genera un recordatorio interno, entonces identifica el elemento permitido sin requerir correo o mensajería.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HU-PLA-004,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47  Gestionar contenido público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organización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RF-PUB-002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Gestionar contenido público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organización, quiero preparar, aprobar, publicar o retirar contenido, para mantener vigente la información visible.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contenido preparado, cuando una persona autorizada lo aprueba y publica, entonces se vuelve visible con su estado registrado.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persona sin permiso, cuando intenta publicar, entonces el contenido no cambia de estado.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48  Conocer información pública aprobada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visitante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RF-PUB-001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información pública aprobada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visitante, quiero consultar información pública de Zhud Alelí, para conocer sus actividades y productos.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contenido aprobado, cuando una visitante consulta el sitio público, entonces ve solo información autorizada.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contenido sin aprobación, cuando se consulta el sitio, entonces esa información permanece oculta.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60/60.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TRABAJO TRANSVERSAL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49  Abrir tareas habilitadas sin conexión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con dispositivo preparado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RF-PWA-001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Abrir tareas habilitadas sin conexión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 (transversal)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con dispositivo preparado, quiero acceder a los flujos esenciales habilitados durante un corte, para continuar una tarea posible sin Internet.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dispositivo previamente preparado, cuando se pierde la red, entonces se mantienen disponibles los recursos y acciones habilitados.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dispositivo sin preparación inicial, cuando no hay red, entonces se informa la limitación sin mostrar datos privados guardados indebidamente.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50  Conservar registros pendientes sin conexión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RF-PWA-002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registros pendientes sin conexión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 (transversal)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autorizada, quiero guardar localmente asistencia y pesajes habilitados, para no perder datos mientras vuelve Internet.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operación sin conexión habilitada, cuando se guarda localmente, entonces persiste como pendiente al recargar y conserva su origen.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otra cuenta en el mismo dispositivo, cuando intenta acceder a la cola ajena, entonces no ve sus datos.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HU-PWA-001, HT-GEN-005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51  Sincronizar registros pendientes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RF-PWA-003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registros pendientes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 (transversal)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autorizada, quiero enviar mis operaciones pendientes al volver la red, para conocer cuáles fueron aceptadas sin duplicados.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operación pendiente, cuando vuelve la red, entonces el servidor revalida sesión, permiso y reglas antes de aceptarla.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respuesta perdida, cuando se reintenta la misma operación, entonces se obtiene un solo registro y el conflicto se informa sin cambios parciales.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HU-PWA-002, HT-GEN-006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21/60. Revisión académica pendiente.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HISTORIAS TÉCNICAS</w:t>
      </w:r>
    </w:p>
    <w:p>
      <w:pPr>
        <w:pStyle w:val="Ttulo2"/>
        <w:keepNext/>
      </w:pPr>
      <w:r>
        <w:t>LÍNEA BASE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  Explorar despliegue y recuperación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Explorar despliegue y recuperación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exploración técnica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S1; revisión en 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determinar un entorno viable para ejecutar Django con PostgreSQL, archivos y acceso seguro, y documentar cómo se comprobarían una publicación y su recuperación. Es necesario antes de comprometer una entrega piloto.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la futura entrega piloto. Comparar entorno, costos, archivos, HTTPS y recuperación; P-11 sigue abierto.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Existe una evaluación documentada de al menos una opción viable que cubre ejecución de Django, conexión a PostgreSQL, archivos, HTTPS, costos y límites conocidos.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El plan identifica comprobaciones previas y posteriores a publicar, riesgos de migración y pasos de recuperación pendientes de validar.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preguntas de política de respaldo de P-11 quedan registradas sin declarar aprobado RNF-OPS-001.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revisar la factibilidad vigente; probar un entorno mínimo cuando se autorice; registrar decisión y dudas.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comprobación reproducible de arranque y conexión en el entorno elegido, una vez aprobado.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constitución 0.2.0 y ADR-0006; P-11 para la política definitiva.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2  Preparar la base modular Django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la base modular Django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e 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organizar los módulos Django por responsabilidad y crear el usuario personalizado antes de la primera migración estable. Cada dato y escritura debe tener propietario para facilitar los incrementos posteriores.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`HU-ACC-001` a `HU-ACC-004`; usuario personalizado y migraciones en PostgreSQL comprobados.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La configuración inicial define el usuario personalizado antes de aplicar la primera migración estable.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Los modelos y migraciones se descubren con los mecanismos nativos de Django y cada módulo creado responde a una necesidad de su especificación.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dependencias entre módulos creados tienen dirección y propietario documentados, sin ciclos detectados.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configurar proyecto y base; crear solo el módulo de acceso requerido; verificar migraciones.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comprobación Django y aplicación de migraciones en PostgreSQL de prueba.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SPEC-001 y ADR-0006. Esta historia habilita HU-ACC-001.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3  Preparar pruebas y trazabilidad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y trazabilidad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del equipo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establecer cómo se enlazan requisitos, historias, especificaciones, pruebas y evidencia, y automatizar las comprobaciones disponibles para cada incremento. Permite revisar lo entregado y detectar regresiones.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HU elegida conserva vínculo con RF, prueba y resultado; se ejecuta regresión en cada incremento.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Cada historia implementada puede rastrearse hasta su requisito, criterio de aceptación, prueba y resultado real.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verificación automatizada ejecuta las comprobaciones Django, migraciones, pruebas y análisis disponibles cuando exista el proyecto.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 revisión de un incremento incluye los recorridos anteriores afectados y registra resultados reproducibles.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matriz de trazabilidad; incorporar comprobaciones conforme exista código; registrar evidencia por incremento.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la secuencia de verificación sobre un incremento real y conservar su resultado.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 para comprobaciones de aplicación; constitución 0.2.0.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4  Aplicar autorización en el servidor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Aplicar autorización en el servidor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y seguridad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centralizar las comprobaciones de identidad y permisos vigentes en las operaciones sensibles, incluidas entradas de sincronización, y separar datos privados de contenido público.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Protege `HU-ACC`, `HU-PLA`, `HU-ASI`, `HU-TRA`, `HU-INV`, `HU-VEN`, `HU-REP` y `HU-PUB`; probar acceso permitido y denegado.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Para cada operación sensible implementada, una prueba permitida confirma el resultado y una denegada demuestra ausencia de cambios.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 acceso directo sin permiso no muestra datos ajenos; el sitio público solo recibe contenido autorizado.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Un reintento de sincronización no devuelve a otra cuenta el resultado de una operación privada.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permisos por especificación; aplicarlos en operaciones propietarias; probar accesos directos y reintentos.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con perfiles, cargos y encargos permitidos y denegados.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RNF-SEC-001, RNF-PRV-001; permisos particulares pendientes por funcionalidad.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5  Preparar componentes móviles y accesibles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componentes móviles y accesibles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establecer patrones de formularios, mensajes y controles con Bootstrap 5 y plantillas Django que permitan uso móvil, teclado y lenguaje comprensible, sin convertir el Django Admin en interfaz principal.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recorridos HU en móvil, teclado, contraste y errores recuperables.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Un recorrido esencial implementado funciona desde 360 px sin desplazamiento horizontal accidental ni controles ocultos.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Los controles de ese recorrido tienen etiqueta, foco visible, contraste AA y errores recuperables, comprobados con teclado y zoom al 200 %.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Los estados se expresan con texto además de color y no exigen que la socia seleccione permisos técnicos.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patrones compartidos necesarios; aplicarlos a un recorrido real; recoger observaciones de usuarias.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revisión de accesibilidad y prueba de recorrido con usuarias cuando haya una versión utilizable.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RNF-UX-001, RNF-UX-002, RNF-UX-003.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6  Asegurar integridad y auditoría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Asegurar integridad y auditoría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de datos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hacer que correcciones, movimientos y operaciones que afectan varias entidades se confirmen de forma íntegra y con historia suficiente para reconstruirlas.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Protege correcciones de `HU-ASI`, movimientos `HU-TRA`/`HU-INV`, ventas `HU-VEN` y saldos `HU-CXC`; probar reversión y concurrencia.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Si falla una parte de una operación que debe confirmarse junta, la prueba demuestra que no permanece un cambio parcial.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existencia consultada se deriva de movimientos y una corrección sensible conserva actor, momento, motivo y valores necesarios.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pruebas de concurrencia de los recorridos afectados no permiten sobreventa ni saldo negativo silencioso.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fijar propietario de cada dato; definir restricciones y límites transaccionales por funcionalidad; añadir auditoría donde el requisito la exige.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PostgreSQL, reversión de fallos y concurrencia proporcional al riesgo.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RNF-DAT-001, RNF-AUD-001; P-04, P-05 y P-09 para excepciones dependientes.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7  Preparar captura local protegida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captura local protegida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recursos esenciales y persistir operaciones habilitadas en el dispositivo como pendientes, aisladas por cuenta y diferenciadas de una confirmación remota.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`HU-PWA-001` y `HU-PWA-002` para operaciones autorizadas; P-13/P-14 pendientes.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En un dispositivo preparado, un flujo habilitado permanece disponible durante un corte de red.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Una operación habilitada guardada localmente sigue pendiente tras recargar y no se presenta como aceptada por el servidor.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Una cuenta distinta no puede consultar la cola local de otra usuaria.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acciones y datos mínimos; diseñar almacenamiento y estados; probar corte y cambio de cuenta.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recorrido sin red y aislamiento en dispositivo compartido.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RF-PWA-001, RF-PWA-002, RNF-CON-001; decisiones P-13 y P-14 antes de cerrar el diseño.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8  Sincronizar sin duplicados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sin duplicados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e 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enviar operaciones pendientes al volver la conexión, reconocer reintentos y volver a comprobar reglas y permisos en el servidor. El resultado debe distinguir aceptación, rechazo y conflicto.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`HU-PWA-003`; probar reintento, permiso revocado y conflicto sin cambios parciales.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Reenviar una operación con la misma identidad después de perder la respuesta produce un único registro.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 permiso revocado o dato inválido causa rechazo sin cambios parciales ni lectura de resultados ajenos.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 persona puede distinguir qué operaciones siguen pendientes, cuáles fueron aceptadas y cuáles requieren revisión.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identidad y contrato de operación; aplicar reglas propietarias; probar reintentos, conflictos y revocación.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con respuesta perdida, reintento y cambio de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HT-GEN-005, RF-PWA-003; P-13 y P-14 para tiempos, orden y conflictos.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9  Generar reportes PDF verificables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Generar reportes PDF verificables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obtener reportes desde datos autorizados y generar PDF con periodo, filtros, unidades y totales que puedan conciliarse con su origen.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`HU-REP-001` a `HU-REP-005`; contrastar totales con datos fuente y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Un PDF generado contiene título, fecha, periodo, filtros, unidades y totales que coinciden con los registros fuente.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información se entiende sin depender solo del color y no incluye datos fuera del permiso de quien lo solicita.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El logo aparece únicamente si se dispone del archivo autorizado.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consultas por reporte; preparar formato común; verificar totales y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comparar PDF con registros conocidos y revisar legibilidad visual.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RNF-PDF-001, HT-GEN-002 y datos confirmados de las funciones que cada reporte consulta. Habilita HU-REP-001 a HU-REP-005.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PROPUESTAS PARA REVISIÓN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10  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Fuentes de los RF y de todas las HU; actas de campo.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necesidad registra fuente, fecha, actor, duda y evidencia; no se atribuye aprobación a una nota informal.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11  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`CAT-REQ-001`, `HU-ACC` a `HU-PUB`; decisiones P abiertas.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Separar confirmado, propuesto y pendiente; conservar acta o decisión de cada validación.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12  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Diseño para `HU-ACC`, `HU-PLA`, `HU-ASI`, `HU-TRA`, `HU-INV`, `HU-VEN` y `HU-REP`.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Entidades, dueños de escritura, relaciones, permisos y operaciones conjuntas trazados a requisitos.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13  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`RNF-UX-001` a `003`; `HU-PWA-001` a `003`.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Pantallas y estados de error revisables; límites de datos locales, corte y sincronización pendientes identificados.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14  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51 HU, 9 HT base y candidatas; sprint backlog.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elemento que pase a un sprint tiene criterio, dependencia, tamaño y decisión de inclusión registrados.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15  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`HU-PLA-001` a `005`; `HU-ACC-001` a `004`.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Una asignación válida funciona y una inválida no cambia datos; el acceso anterior sigue funcionando.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16  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HT-S4-001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`HU-ASI-001` a `007`; `HU-PWA-001` a `003`; P-02/P-13/P-14.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Casos de entrada, salida, duplicado, dispositivo compartido y corte/reintento documentados; reglas abiertas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17  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`HU-TRA`, `HU-INV`, `HU-VEN`, `HU-CXC`, `HU-GAS`; `HT-GEN-003`.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Movimientos y totales concilian; fallo o concurrencia no deja stock ni saldos incoherentes.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18  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Todas las HU efectivamente entregadas; `HT-GEN-009`.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Resultados reales, defectos, correcciones y nueva prueba registrados; sesión con usuarias cuando ocurra.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19  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 y cierre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Recorridos entregados de `HU-ACC` a `HU-PUB`; hito final del Gantt.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Manual refleja la versión comprobada; capacitación y validación tienen fecha, participantes y observaciones, o constan pendientes.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PILA DE PRODUCTO</w:t>
      </w:r>
    </w:p>
    <w:p>
      <w:pPr>
        <w:keepNext w:val="0"/>
        <w:spacing w:after="160"/>
      </w:pPr>
      <w:r>
        <w:t>El número indica orden de trabajo propuesto, y la prioridad indica importancia de negocio para HU o urgencia técnica para HT. Los elementos 1–60 forman la base; los diez técnicos adicionales permanecen en propuesta.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3742"/>
        <w:gridCol w:w="1587"/>
        <w:gridCol w:w="1134"/>
      </w:tblGrid>
      <w:tr>
        <w:trPr>
          <w:tblHeader/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HT-GEN-008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Explorar despliegue y recuperación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S1; revisión en 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la base modular Django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HT-GEN-009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y trazabilidad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Aplicar autorización en el servidor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componentes móviles y accesibles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Entrar y salir de la parte privada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Administrar membresías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Usar funciones según responsabilidades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Programar una actividad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Asignar participantes y responsables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Crear un encargo temporal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mis actividades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Mantener catálogo productivo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Planificar producción semanal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Ver mis opciones disponibles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Asegurar integridad y auditoría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captura local protegida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sin duplicados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Abrir tareas habilitadas sin conexión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registros pendientes sin conexión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registros pendientes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entrada y salida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Evitar asistencia duplicada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Corregir asistencia con historial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historial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participación adicional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Resolver una inconsistencia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asistencia con QR o alternativa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valores comerciales históricos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acopio de materia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secado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duración y merma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Seguir la procedencia de lotes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transformación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Reconstruir existencias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Entregar productos para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productos de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una venta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Identificar comprador según la venta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valor base y excedente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Autorizar venta bajo valor base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Configurar descuento por volumen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stock individual y compartido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venta institucional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HU-VEN-008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comprobante manual de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gasto operativo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deudas y custodia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 abono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Rendir cuentas de la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resumen económico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Generar reportes PDF verificables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actividades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productivo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inventario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ventas y saldos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 resumen privado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HU-NOT-001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Recibir recordatorios internos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Gestionar contenido público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información pública aprobada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</w:tbl>
    <w:p>
      <w:pPr>
        <w:spacing w:after="40"/>
      </w:pPr>
    </w:p>
    <w:p>
      <w:pPr>
        <w:pStyle w:val="Ttulo2"/>
        <w:keepNext/>
      </w:pPr>
      <w:r>
        <w:t>TÉCNICAS AÚN PROPUESTAS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3742"/>
        <w:gridCol w:w="1587"/>
        <w:gridCol w:w="1134"/>
      </w:tblGrid>
      <w:tr>
        <w:trPr>
          <w:tblHeader/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HT-S4-001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HT-S5-001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 y cierre</w:t>
            </w:r>
          </w:p>
        </w:tc>
      </w:tr>
    </w:tbl>
    <w:p>
      <w:pPr>
        <w:spacing w:after="40"/>
      </w:pPr>
    </w:p>
    <w:p>
      <w:pPr>
        <w:pStyle w:val="Ttulo1"/>
        <w:keepNext/>
      </w:pPr>
      <w:r>
        <w:t>FUENTES E HISTORIAL</w:t>
      </w:r>
    </w:p>
    <w:p>
      <w:pPr>
        <w:keepNext w:val="0"/>
        <w:spacing w:after="160"/>
      </w:pPr>
      <w:r>
        <w:t>Fuentes: CAT-REQ-001 v1.1; clasificación de requisitos v1.2; HU v2.5; HT v1.5; pila v1.5; Gantt y fechas aportados por el tesista. Formato visual basado en 7402_alcance.docx y la ficha de historia aportada posteriormente.</w:t>
      </w:r>
    </w:p>
    <w:p>
      <w:pPr>
        <w:keepNext w:val="0"/>
        <w:spacing w:after="160"/>
      </w:pPr>
      <w:r>
        <w:t>Historial: v1.0, primer compendio Word con numeración anterior. v1.1, fichas individuales y calendario S1–S6, con campos separados y prioridades propuestas. v1.2, corrección de autoría. Publicación pendiente de confirmación.</w:t>
      </w:r>
    </w:p>
    <w:sectPr w:rsidR="00071E88" w:rsidRPr="00D319F8" w:rsidSect="002335F2">
      <w:headerReference w:type="default" r:id="rId9"/>
      <w:footerReference w:type="default" r:id="rId10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9FA" w14:textId="77777777" w:rsidR="00A948F8" w:rsidRDefault="00A948F8" w:rsidP="005B7590">
      <w:pPr>
        <w:spacing w:line="240" w:lineRule="auto"/>
      </w:pPr>
      <w:r>
        <w:separator/>
      </w:r>
    </w:p>
  </w:endnote>
  <w:endnote w:type="continuationSeparator" w:id="0">
    <w:p w14:paraId="1CCF6CB8" w14:textId="77777777" w:rsidR="00A948F8" w:rsidRDefault="00A948F8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01D7EFEC" w14:textId="1C8277AC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BD6B" w14:textId="77777777" w:rsidR="00A948F8" w:rsidRDefault="00A948F8" w:rsidP="005B7590">
      <w:pPr>
        <w:spacing w:line="240" w:lineRule="auto"/>
      </w:pPr>
      <w:r>
        <w:separator/>
      </w:r>
    </w:p>
  </w:footnote>
  <w:footnote w:type="continuationSeparator" w:id="0">
    <w:p w14:paraId="017008C5" w14:textId="77777777" w:rsidR="00A948F8" w:rsidRDefault="00A948F8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BEE2" w14:textId="202C75DF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FCB6C0" w14:textId="231D540C" w:rsidR="00CA23FC" w:rsidRDefault="00CA23FC" w:rsidP="00085B98">
    <w:pPr>
      <w:pStyle w:val="Encabezado"/>
      <w:jc w:val="right"/>
      <w:rPr>
        <w:lang w:val="es-EC"/>
      </w:rPr>
    </w:pPr>
  </w:p>
  <w:p w14:paraId="74FBA4A3" w14:textId="258F0888" w:rsidR="00CA23FC" w:rsidRDefault="00CA23FC">
    <w:pPr>
      <w:pStyle w:val="Encabezado"/>
      <w:rPr>
        <w:lang w:val="es-EC"/>
      </w:rPr>
    </w:pPr>
  </w:p>
  <w:p w14:paraId="74E7E697" w14:textId="0DA028BC" w:rsidR="00CA23FC" w:rsidRPr="0026780A" w:rsidRDefault="00CA23FC">
    <w:pPr>
      <w:pStyle w:val="Encabezado"/>
      <w:rPr>
        <w:color w:val="FF0000"/>
        <w:lang w:val="es-EC"/>
      </w:rPr>
    </w:pPr>
  </w:p>
  <w:p w14:paraId="7F8625EA" w14:textId="61B601A9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5B37E57D" w14:textId="2584EA50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7"/>
    <w:multiLevelType w:val="hybridMultilevel"/>
    <w:tmpl w:val="CC58F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3E"/>
    <w:multiLevelType w:val="multilevel"/>
    <w:tmpl w:val="456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E4DAB"/>
    <w:multiLevelType w:val="hybridMultilevel"/>
    <w:tmpl w:val="C4BE4D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35F0C"/>
    <w:multiLevelType w:val="hybridMultilevel"/>
    <w:tmpl w:val="4DA64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438D"/>
    <w:multiLevelType w:val="hybridMultilevel"/>
    <w:tmpl w:val="5E28A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B7721"/>
    <w:multiLevelType w:val="hybridMultilevel"/>
    <w:tmpl w:val="DA021D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81EBC"/>
    <w:multiLevelType w:val="hybridMultilevel"/>
    <w:tmpl w:val="77A45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82CBF"/>
    <w:multiLevelType w:val="hybridMultilevel"/>
    <w:tmpl w:val="36B8A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50234"/>
    <w:multiLevelType w:val="hybridMultilevel"/>
    <w:tmpl w:val="720A48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25C"/>
    <w:multiLevelType w:val="hybridMultilevel"/>
    <w:tmpl w:val="F042D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AE2"/>
    <w:multiLevelType w:val="multilevel"/>
    <w:tmpl w:val="AC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F5A25"/>
    <w:multiLevelType w:val="hybridMultilevel"/>
    <w:tmpl w:val="284C2E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157"/>
    <w:multiLevelType w:val="hybridMultilevel"/>
    <w:tmpl w:val="17B6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A3EF8"/>
    <w:multiLevelType w:val="hybridMultilevel"/>
    <w:tmpl w:val="D752E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379C"/>
    <w:multiLevelType w:val="hybridMultilevel"/>
    <w:tmpl w:val="425048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150F2"/>
    <w:multiLevelType w:val="hybridMultilevel"/>
    <w:tmpl w:val="2DD6D5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C2461"/>
    <w:multiLevelType w:val="hybridMultilevel"/>
    <w:tmpl w:val="ED708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4151"/>
    <w:multiLevelType w:val="hybridMultilevel"/>
    <w:tmpl w:val="E0E67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1C5C"/>
    <w:multiLevelType w:val="multilevel"/>
    <w:tmpl w:val="489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FE22C3"/>
    <w:multiLevelType w:val="multilevel"/>
    <w:tmpl w:val="805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93A41"/>
    <w:multiLevelType w:val="hybridMultilevel"/>
    <w:tmpl w:val="FC9A325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CD1031"/>
    <w:multiLevelType w:val="hybridMultilevel"/>
    <w:tmpl w:val="A99446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9D2"/>
    <w:multiLevelType w:val="multilevel"/>
    <w:tmpl w:val="D44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576D2"/>
    <w:multiLevelType w:val="hybridMultilevel"/>
    <w:tmpl w:val="731C7D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5DE7"/>
    <w:multiLevelType w:val="hybridMultilevel"/>
    <w:tmpl w:val="4D8EB1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F2F5C"/>
    <w:multiLevelType w:val="hybridMultilevel"/>
    <w:tmpl w:val="3CBEB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0599"/>
    <w:multiLevelType w:val="multilevel"/>
    <w:tmpl w:val="DC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1F74"/>
    <w:multiLevelType w:val="hybridMultilevel"/>
    <w:tmpl w:val="A3C68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D0D24"/>
    <w:multiLevelType w:val="hybridMultilevel"/>
    <w:tmpl w:val="72D27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B461A"/>
    <w:multiLevelType w:val="hybridMultilevel"/>
    <w:tmpl w:val="36EC5B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1117"/>
    <w:multiLevelType w:val="hybridMultilevel"/>
    <w:tmpl w:val="9E8CC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60A03"/>
    <w:multiLevelType w:val="hybridMultilevel"/>
    <w:tmpl w:val="863AE8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91A3B"/>
    <w:multiLevelType w:val="hybridMultilevel"/>
    <w:tmpl w:val="F0F6D6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E0268"/>
    <w:multiLevelType w:val="hybridMultilevel"/>
    <w:tmpl w:val="0AB88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10035"/>
    <w:multiLevelType w:val="hybridMultilevel"/>
    <w:tmpl w:val="49D86A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E0D7F"/>
    <w:multiLevelType w:val="hybridMultilevel"/>
    <w:tmpl w:val="08CA96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A5CF7"/>
    <w:multiLevelType w:val="hybridMultilevel"/>
    <w:tmpl w:val="92C64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CF6288"/>
    <w:multiLevelType w:val="hybridMultilevel"/>
    <w:tmpl w:val="B16AC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03163"/>
    <w:multiLevelType w:val="hybridMultilevel"/>
    <w:tmpl w:val="AD1A3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9023A"/>
    <w:multiLevelType w:val="multilevel"/>
    <w:tmpl w:val="1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66F75"/>
    <w:multiLevelType w:val="multilevel"/>
    <w:tmpl w:val="57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EB274B"/>
    <w:multiLevelType w:val="hybridMultilevel"/>
    <w:tmpl w:val="224C45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5164A"/>
    <w:multiLevelType w:val="hybridMultilevel"/>
    <w:tmpl w:val="999C72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1435"/>
    <w:multiLevelType w:val="hybridMultilevel"/>
    <w:tmpl w:val="D506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0802"/>
    <w:multiLevelType w:val="hybridMultilevel"/>
    <w:tmpl w:val="B5F642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048CC"/>
    <w:multiLevelType w:val="hybridMultilevel"/>
    <w:tmpl w:val="02C8F1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D428D0"/>
    <w:multiLevelType w:val="hybridMultilevel"/>
    <w:tmpl w:val="DB12B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966D0"/>
    <w:multiLevelType w:val="hybridMultilevel"/>
    <w:tmpl w:val="14101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147D0"/>
    <w:multiLevelType w:val="hybridMultilevel"/>
    <w:tmpl w:val="04BAA90A"/>
    <w:lvl w:ilvl="0" w:tplc="CD220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598">
    <w:abstractNumId w:val="37"/>
  </w:num>
  <w:num w:numId="2" w16cid:durableId="1005940044">
    <w:abstractNumId w:val="33"/>
  </w:num>
  <w:num w:numId="3" w16cid:durableId="2079596446">
    <w:abstractNumId w:val="11"/>
  </w:num>
  <w:num w:numId="4" w16cid:durableId="1665545846">
    <w:abstractNumId w:val="4"/>
  </w:num>
  <w:num w:numId="5" w16cid:durableId="285503912">
    <w:abstractNumId w:val="7"/>
  </w:num>
  <w:num w:numId="6" w16cid:durableId="1780293736">
    <w:abstractNumId w:val="39"/>
  </w:num>
  <w:num w:numId="7" w16cid:durableId="1353192340">
    <w:abstractNumId w:val="23"/>
  </w:num>
  <w:num w:numId="8" w16cid:durableId="1472332749">
    <w:abstractNumId w:val="6"/>
  </w:num>
  <w:num w:numId="9" w16cid:durableId="519508722">
    <w:abstractNumId w:val="48"/>
  </w:num>
  <w:num w:numId="10" w16cid:durableId="695694679">
    <w:abstractNumId w:val="35"/>
  </w:num>
  <w:num w:numId="11" w16cid:durableId="813062407">
    <w:abstractNumId w:val="21"/>
  </w:num>
  <w:num w:numId="12" w16cid:durableId="513113352">
    <w:abstractNumId w:val="41"/>
  </w:num>
  <w:num w:numId="13" w16cid:durableId="1496727125">
    <w:abstractNumId w:val="40"/>
  </w:num>
  <w:num w:numId="14" w16cid:durableId="1863742736">
    <w:abstractNumId w:val="1"/>
  </w:num>
  <w:num w:numId="15" w16cid:durableId="126315564">
    <w:abstractNumId w:val="19"/>
  </w:num>
  <w:num w:numId="16" w16cid:durableId="1249656034">
    <w:abstractNumId w:val="10"/>
  </w:num>
  <w:num w:numId="17" w16cid:durableId="2133942265">
    <w:abstractNumId w:val="8"/>
  </w:num>
  <w:num w:numId="18" w16cid:durableId="1349597384">
    <w:abstractNumId w:val="5"/>
  </w:num>
  <w:num w:numId="19" w16cid:durableId="582952194">
    <w:abstractNumId w:val="46"/>
  </w:num>
  <w:num w:numId="20" w16cid:durableId="1678922477">
    <w:abstractNumId w:val="9"/>
  </w:num>
  <w:num w:numId="21" w16cid:durableId="1539122774">
    <w:abstractNumId w:val="47"/>
  </w:num>
  <w:num w:numId="22" w16cid:durableId="1025794184">
    <w:abstractNumId w:val="3"/>
  </w:num>
  <w:num w:numId="23" w16cid:durableId="1183320405">
    <w:abstractNumId w:val="16"/>
  </w:num>
  <w:num w:numId="24" w16cid:durableId="128282992">
    <w:abstractNumId w:val="12"/>
  </w:num>
  <w:num w:numId="25" w16cid:durableId="356008431">
    <w:abstractNumId w:val="15"/>
  </w:num>
  <w:num w:numId="26" w16cid:durableId="1221793865">
    <w:abstractNumId w:val="49"/>
  </w:num>
  <w:num w:numId="27" w16cid:durableId="1188908061">
    <w:abstractNumId w:val="20"/>
  </w:num>
  <w:num w:numId="28" w16cid:durableId="111022742">
    <w:abstractNumId w:val="26"/>
  </w:num>
  <w:num w:numId="29" w16cid:durableId="1677540425">
    <w:abstractNumId w:val="44"/>
  </w:num>
  <w:num w:numId="30" w16cid:durableId="1009715312">
    <w:abstractNumId w:val="18"/>
  </w:num>
  <w:num w:numId="31" w16cid:durableId="286395460">
    <w:abstractNumId w:val="17"/>
  </w:num>
  <w:num w:numId="32" w16cid:durableId="1682926414">
    <w:abstractNumId w:val="31"/>
  </w:num>
  <w:num w:numId="33" w16cid:durableId="254821938">
    <w:abstractNumId w:val="24"/>
  </w:num>
  <w:num w:numId="34" w16cid:durableId="2070183228">
    <w:abstractNumId w:val="25"/>
  </w:num>
  <w:num w:numId="35" w16cid:durableId="677076443">
    <w:abstractNumId w:val="32"/>
  </w:num>
  <w:num w:numId="36" w16cid:durableId="1969429744">
    <w:abstractNumId w:val="34"/>
  </w:num>
  <w:num w:numId="37" w16cid:durableId="642003112">
    <w:abstractNumId w:val="29"/>
  </w:num>
  <w:num w:numId="38" w16cid:durableId="1510172378">
    <w:abstractNumId w:val="2"/>
  </w:num>
  <w:num w:numId="39" w16cid:durableId="964848413">
    <w:abstractNumId w:val="45"/>
  </w:num>
  <w:num w:numId="40" w16cid:durableId="373582349">
    <w:abstractNumId w:val="27"/>
  </w:num>
  <w:num w:numId="41" w16cid:durableId="1138494286">
    <w:abstractNumId w:val="42"/>
  </w:num>
  <w:num w:numId="42" w16cid:durableId="476916327">
    <w:abstractNumId w:val="36"/>
  </w:num>
  <w:num w:numId="43" w16cid:durableId="674890954">
    <w:abstractNumId w:val="22"/>
  </w:num>
  <w:num w:numId="44" w16cid:durableId="841814871">
    <w:abstractNumId w:val="13"/>
  </w:num>
  <w:num w:numId="45" w16cid:durableId="1196236624">
    <w:abstractNumId w:val="43"/>
  </w:num>
  <w:num w:numId="46" w16cid:durableId="1583099937">
    <w:abstractNumId w:val="14"/>
  </w:num>
  <w:num w:numId="47" w16cid:durableId="118957183">
    <w:abstractNumId w:val="30"/>
  </w:num>
  <w:num w:numId="48" w16cid:durableId="1228154024">
    <w:abstractNumId w:val="0"/>
  </w:num>
  <w:num w:numId="49" w16cid:durableId="1848713190">
    <w:abstractNumId w:val="38"/>
  </w:num>
  <w:num w:numId="50" w16cid:durableId="1387947950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21A6B"/>
    <w:rsid w:val="00023F98"/>
    <w:rsid w:val="00033F95"/>
    <w:rsid w:val="000379BB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272DD"/>
    <w:rsid w:val="0013107B"/>
    <w:rsid w:val="001311F0"/>
    <w:rsid w:val="00150AF8"/>
    <w:rsid w:val="00154C5B"/>
    <w:rsid w:val="001615DA"/>
    <w:rsid w:val="001628E5"/>
    <w:rsid w:val="00177D3F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95C66"/>
    <w:rsid w:val="002A009E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53D3"/>
    <w:rsid w:val="00451D1F"/>
    <w:rsid w:val="00452B11"/>
    <w:rsid w:val="00452BA8"/>
    <w:rsid w:val="004551F2"/>
    <w:rsid w:val="0045715F"/>
    <w:rsid w:val="0046028F"/>
    <w:rsid w:val="00461EA0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206CA"/>
    <w:rsid w:val="006309FD"/>
    <w:rsid w:val="00641DC6"/>
    <w:rsid w:val="006426F7"/>
    <w:rsid w:val="00647823"/>
    <w:rsid w:val="00650D8A"/>
    <w:rsid w:val="006523A6"/>
    <w:rsid w:val="0065455C"/>
    <w:rsid w:val="006602A9"/>
    <w:rsid w:val="006657E8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10967"/>
    <w:rsid w:val="00922C5D"/>
    <w:rsid w:val="00926887"/>
    <w:rsid w:val="00942A1C"/>
    <w:rsid w:val="00963CB1"/>
    <w:rsid w:val="009673FF"/>
    <w:rsid w:val="0097179E"/>
    <w:rsid w:val="00972F65"/>
    <w:rsid w:val="00984CC7"/>
    <w:rsid w:val="009927D4"/>
    <w:rsid w:val="009A394E"/>
    <w:rsid w:val="009B5C83"/>
    <w:rsid w:val="009D05CE"/>
    <w:rsid w:val="009D29A2"/>
    <w:rsid w:val="009D4058"/>
    <w:rsid w:val="009D589C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750F7"/>
    <w:rsid w:val="00A92817"/>
    <w:rsid w:val="00A948F8"/>
    <w:rsid w:val="00AA18FF"/>
    <w:rsid w:val="00AA5235"/>
    <w:rsid w:val="00AA5FEB"/>
    <w:rsid w:val="00AA61A0"/>
    <w:rsid w:val="00AC4661"/>
    <w:rsid w:val="00AC59B8"/>
    <w:rsid w:val="00AD364C"/>
    <w:rsid w:val="00AD38DD"/>
    <w:rsid w:val="00AD4F68"/>
    <w:rsid w:val="00AD5A49"/>
    <w:rsid w:val="00AD71F5"/>
    <w:rsid w:val="00AD7E8D"/>
    <w:rsid w:val="00AF5555"/>
    <w:rsid w:val="00B02728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C220D"/>
    <w:rsid w:val="00DC2D66"/>
    <w:rsid w:val="00DC7B88"/>
    <w:rsid w:val="00DD2182"/>
    <w:rsid w:val="00DD4064"/>
    <w:rsid w:val="00DD544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CE72"/>
  <w15:docId w15:val="{B06E911E-EB16-49E9-B2BF-BDD524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hAnsi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ind w:left="567" w:hanging="567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3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6</Pages>
  <Words>2482</Words>
  <Characters>13656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usuario, técnicas y pila de producto</dc:title>
  <dc:creator>Franklin Acero</dc:creator>
  <cp:lastModifiedBy>Franklin Acero Camas</cp:lastModifiedBy>
  <cp:revision>13</cp:revision>
  <cp:lastPrinted>2026-01-24T00:31:00Z</cp:lastPrinted>
  <dcterms:created xsi:type="dcterms:W3CDTF">2023-12-15T15:33:00Z</dcterms:created>
  <dcterms:modified xsi:type="dcterms:W3CDTF">2026-09-15T12:32:00Z</dcterms:modified>
</cp:coreProperties>
</file>