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B6507" w14:textId="1ADF1C9A" w:rsidR="007A533A" w:rsidRPr="00F233BB" w:rsidRDefault="002D43F7" w:rsidP="00510F7B">
      <w:pPr>
        <w:jc w:val="center"/>
        <w:rPr>
          <w:b/>
          <w:bCs/>
          <w:sz w:val="22"/>
          <w:szCs w:val="32"/>
        </w:rPr>
      </w:pPr>
      <w:bookmarkStart w:id="0" w:name="_Toc57015679"/>
      <w:r>
        <w:rPr>
          <w:b/>
          <w:bCs/>
          <w:sz w:val="22"/>
          <w:szCs w:val="32"/>
        </w:rPr>
        <w:t>p</w:t>
      </w:r>
      <w:r w:rsidR="007A533A" w:rsidRPr="00F233BB">
        <w:rPr>
          <w:b/>
          <w:bCs/>
          <w:sz w:val="22"/>
          <w:szCs w:val="32"/>
        </w:rPr>
        <w:t xml:space="preserve">Escuela </w:t>
      </w:r>
      <w:r w:rsidR="00C5532C">
        <w:rPr>
          <w:b/>
          <w:bCs/>
          <w:sz w:val="22"/>
          <w:szCs w:val="32"/>
        </w:rPr>
        <w:t>S</w:t>
      </w:r>
      <w:r w:rsidR="007A533A" w:rsidRPr="00F233BB">
        <w:rPr>
          <w:b/>
          <w:bCs/>
          <w:sz w:val="22"/>
          <w:szCs w:val="32"/>
        </w:rPr>
        <w:t>uperior Politécnica de Chimborazo</w:t>
      </w:r>
    </w:p>
    <w:p w14:paraId="4A4F6F25" w14:textId="77777777" w:rsidR="007A533A" w:rsidRPr="00F233BB" w:rsidRDefault="007A533A" w:rsidP="00510F7B">
      <w:pPr>
        <w:jc w:val="center"/>
        <w:rPr>
          <w:b/>
          <w:bCs/>
          <w:i/>
          <w:iCs/>
          <w:sz w:val="20"/>
          <w:szCs w:val="28"/>
        </w:rPr>
      </w:pPr>
      <w:r w:rsidRPr="00F233BB">
        <w:rPr>
          <w:b/>
          <w:bCs/>
          <w:i/>
          <w:iCs/>
          <w:sz w:val="20"/>
          <w:szCs w:val="28"/>
        </w:rPr>
        <w:t>Facultad de informática y electrónica</w:t>
      </w:r>
    </w:p>
    <w:p w14:paraId="6467C1B8" w14:textId="77777777" w:rsidR="00F233BB" w:rsidRPr="00F233BB" w:rsidRDefault="007A533A" w:rsidP="00510F7B">
      <w:pPr>
        <w:jc w:val="center"/>
        <w:rPr>
          <w:b/>
          <w:bCs/>
          <w:i/>
          <w:iCs/>
          <w:sz w:val="20"/>
          <w:szCs w:val="28"/>
        </w:rPr>
      </w:pPr>
      <w:r w:rsidRPr="00F233BB">
        <w:rPr>
          <w:b/>
          <w:bCs/>
          <w:i/>
          <w:iCs/>
          <w:sz w:val="20"/>
          <w:szCs w:val="28"/>
        </w:rPr>
        <w:t>Ingeniería en Software</w:t>
      </w:r>
    </w:p>
    <w:p w14:paraId="7B7FAEFE" w14:textId="77777777" w:rsidR="00F233BB" w:rsidRDefault="001D4996" w:rsidP="00510F7B">
      <w:pPr>
        <w:jc w:val="center"/>
        <w:rPr>
          <w:b/>
          <w:bCs/>
          <w:sz w:val="20"/>
          <w:szCs w:val="28"/>
          <w:lang w:val="es-MX"/>
        </w:rPr>
      </w:pPr>
      <w:r w:rsidRPr="00F233BB">
        <w:rPr>
          <w:b/>
          <w:bCs/>
          <w:i/>
          <w:iCs/>
          <w:noProof/>
          <w:sz w:val="20"/>
          <w:szCs w:val="28"/>
          <w:lang w:val="es-MX"/>
        </w:rPr>
        <w:drawing>
          <wp:anchor distT="0" distB="0" distL="114300" distR="114300" simplePos="0" relativeHeight="251659264" behindDoc="1" locked="0" layoutInCell="1" allowOverlap="1" wp14:anchorId="49285C8A" wp14:editId="449C8614">
            <wp:simplePos x="0" y="0"/>
            <wp:positionH relativeFrom="page">
              <wp:align>center</wp:align>
            </wp:positionH>
            <wp:positionV relativeFrom="paragraph">
              <wp:posOffset>410845</wp:posOffset>
            </wp:positionV>
            <wp:extent cx="2095500" cy="2095500"/>
            <wp:effectExtent l="0" t="0" r="0" b="0"/>
            <wp:wrapTopAndBottom/>
            <wp:docPr id="4" name="Imagen 4" descr="Un letrero de color blanco&#10;&#10;Descripción generada automáticamente con confianza baj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Un letrero de color blanco&#10;&#10;Descripción generada automáticamente con confianza baj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694FD7" w14:textId="77777777" w:rsidR="001D4996" w:rsidRDefault="001D4996" w:rsidP="00510F7B">
      <w:pPr>
        <w:jc w:val="center"/>
        <w:rPr>
          <w:b/>
          <w:bCs/>
          <w:sz w:val="20"/>
          <w:szCs w:val="28"/>
          <w:lang w:val="es-MX"/>
        </w:rPr>
      </w:pPr>
    </w:p>
    <w:p w14:paraId="1F28D7D4" w14:textId="77777777" w:rsidR="001D4996" w:rsidRPr="00F233BB" w:rsidRDefault="001D4996" w:rsidP="00510F7B">
      <w:pPr>
        <w:jc w:val="center"/>
        <w:rPr>
          <w:b/>
          <w:bCs/>
          <w:sz w:val="20"/>
          <w:szCs w:val="28"/>
          <w:lang w:val="es-MX"/>
        </w:rPr>
      </w:pPr>
    </w:p>
    <w:p w14:paraId="7CECA911" w14:textId="77777777" w:rsidR="00D50251" w:rsidRDefault="00D50251" w:rsidP="00510F7B">
      <w:pPr>
        <w:jc w:val="center"/>
        <w:rPr>
          <w:b/>
          <w:bCs/>
          <w:sz w:val="20"/>
          <w:szCs w:val="28"/>
        </w:rPr>
      </w:pPr>
      <w:r>
        <w:rPr>
          <w:b/>
          <w:color w:val="000000"/>
          <w:sz w:val="20"/>
        </w:rPr>
        <w:t>Historias de usuario, técnicas y pila de producto</w:t>
      </w:r>
    </w:p>
    <w:p w14:paraId="1E1EF534" w14:textId="77777777" w:rsidR="00D50251" w:rsidRDefault="00D50251" w:rsidP="00510F7B">
      <w:pPr>
        <w:jc w:val="center"/>
        <w:rPr>
          <w:b/>
          <w:bCs/>
          <w:sz w:val="20"/>
          <w:szCs w:val="28"/>
        </w:rPr>
      </w:pPr>
    </w:p>
    <w:p w14:paraId="24B18177" w14:textId="77777777" w:rsidR="00023F98" w:rsidRDefault="00023F98" w:rsidP="00D50251">
      <w:pPr>
        <w:jc w:val="center"/>
        <w:rPr>
          <w:b/>
          <w:bCs/>
          <w:sz w:val="20"/>
          <w:szCs w:val="28"/>
          <w:lang w:val="es-EC"/>
        </w:rPr>
      </w:pPr>
      <w:r>
        <w:rPr>
          <w:b/>
          <w:color w:val="000000"/>
          <w:sz w:val="18"/>
        </w:rPr>
        <w:t>Aplicación web para la gestión organizacional del Comité de Mujeres Indígenas “Tránsito Amaguaña” de Zhud</w:t>
      </w:r>
    </w:p>
    <w:p w14:paraId="48C08733" w14:textId="77777777" w:rsidR="00A20BE5" w:rsidRPr="003E44AD" w:rsidRDefault="00A20BE5" w:rsidP="00510F7B">
      <w:pPr>
        <w:jc w:val="center"/>
        <w:rPr>
          <w:b/>
          <w:bCs/>
          <w:sz w:val="20"/>
          <w:szCs w:val="28"/>
          <w:lang w:val="es-EC"/>
        </w:rPr>
      </w:pPr>
    </w:p>
    <w:p w14:paraId="1D0F889F" w14:textId="77777777" w:rsidR="0051196E" w:rsidRDefault="00F233BB" w:rsidP="00510F7B">
      <w:pPr>
        <w:jc w:val="center"/>
        <w:rPr>
          <w:b/>
          <w:bCs/>
          <w:sz w:val="20"/>
          <w:szCs w:val="28"/>
          <w:lang w:val="es-MX"/>
        </w:rPr>
      </w:pPr>
      <w:r w:rsidRPr="00F233BB">
        <w:rPr>
          <w:b/>
          <w:bCs/>
          <w:sz w:val="20"/>
          <w:szCs w:val="28"/>
          <w:lang w:val="es-MX"/>
        </w:rPr>
        <w:t>Franklin Acero (</w:t>
      </w:r>
      <w:r>
        <w:rPr>
          <w:b/>
          <w:bCs/>
          <w:sz w:val="20"/>
          <w:szCs w:val="28"/>
          <w:lang w:val="es-MX"/>
        </w:rPr>
        <w:t>7402</w:t>
      </w:r>
      <w:r w:rsidRPr="00F233BB">
        <w:rPr>
          <w:b/>
          <w:bCs/>
          <w:sz w:val="20"/>
          <w:szCs w:val="28"/>
          <w:lang w:val="es-MX"/>
        </w:rPr>
        <w:t>)</w:t>
      </w:r>
    </w:p>
    <w:p w14:paraId="77F8EE1C" w14:textId="77777777" w:rsidR="00D50251" w:rsidRDefault="00D50251" w:rsidP="00510F7B">
      <w:pPr>
        <w:jc w:val="center"/>
        <w:rPr>
          <w:b/>
          <w:bCs/>
          <w:sz w:val="20"/>
          <w:szCs w:val="28"/>
          <w:lang w:val="es-MX"/>
        </w:rPr>
      </w:pPr>
    </w:p>
    <w:p w14:paraId="23D3AAC6" w14:textId="77777777" w:rsidR="00F233BB" w:rsidRPr="00F233BB" w:rsidRDefault="00D50251" w:rsidP="00510F7B">
      <w:pPr>
        <w:jc w:val="center"/>
        <w:rPr>
          <w:b/>
          <w:bCs/>
          <w:sz w:val="20"/>
          <w:szCs w:val="28"/>
          <w:lang w:val="es-MX"/>
        </w:rPr>
      </w:pPr>
      <w:r>
        <w:rPr>
          <w:b/>
          <w:bCs/>
          <w:sz w:val="20"/>
          <w:szCs w:val="28"/>
          <w:lang w:val="es-MX"/>
        </w:rPr>
        <w:t>Octavo</w:t>
      </w:r>
      <w:r w:rsidR="00F233BB" w:rsidRPr="00F233BB">
        <w:rPr>
          <w:b/>
          <w:bCs/>
          <w:sz w:val="20"/>
          <w:szCs w:val="28"/>
          <w:lang w:val="es-MX"/>
        </w:rPr>
        <w:t xml:space="preserve"> “</w:t>
      </w:r>
      <w:r w:rsidR="00B7184B">
        <w:rPr>
          <w:b/>
          <w:bCs/>
          <w:sz w:val="20"/>
          <w:szCs w:val="28"/>
          <w:lang w:val="es-MX"/>
        </w:rPr>
        <w:t>1</w:t>
      </w:r>
      <w:r w:rsidR="00F233BB" w:rsidRPr="00F233BB">
        <w:rPr>
          <w:b/>
          <w:bCs/>
          <w:sz w:val="20"/>
          <w:szCs w:val="28"/>
          <w:lang w:val="es-MX"/>
        </w:rPr>
        <w:t>”</w:t>
      </w:r>
    </w:p>
    <w:p w14:paraId="0A4B387D" w14:textId="77777777" w:rsidR="00F233BB" w:rsidRPr="00F233BB" w:rsidRDefault="00D50251" w:rsidP="00510F7B">
      <w:pPr>
        <w:jc w:val="center"/>
        <w:rPr>
          <w:b/>
          <w:bCs/>
          <w:sz w:val="20"/>
          <w:szCs w:val="28"/>
          <w:lang w:val="es-MX"/>
        </w:rPr>
      </w:pPr>
      <w:r>
        <w:t>14 de octubre de 2026</w:t>
      </w:r>
    </w:p>
    <w:bookmarkEnd w:id="0"/>
    <w:p w14:paraId="02C2BCA0" w14:textId="77777777" w:rsidR="00EE4A34" w:rsidRDefault="00000000">
      <w:r>
        <w:br w:type="page"/>
      </w:r>
    </w:p>
    <w:p w14:paraId="03CAF5DC" w14:textId="77777777" w:rsidR="00EE4A34" w:rsidRDefault="00000000">
      <w:pPr>
        <w:pStyle w:val="Ttulo"/>
        <w:spacing w:after="200"/>
      </w:pPr>
      <w:r>
        <w:lastRenderedPageBreak/>
        <w:t>Historias de usuario, técnicas y pila de producto</w:t>
      </w:r>
    </w:p>
    <w:p w14:paraId="1C46A117" w14:textId="77777777" w:rsidR="00EE4A34" w:rsidRDefault="00000000">
      <w:pPr>
        <w:spacing w:after="160"/>
      </w:pPr>
      <w:r>
        <w:t>Versión 1.6 · 14 de octubre de 2026 · Autor: Franklin Acero · Estado: revisión académica pendiente</w:t>
      </w:r>
    </w:p>
    <w:p w14:paraId="5C9EA13F" w14:textId="77777777" w:rsidR="00EE4A34" w:rsidRDefault="00000000">
      <w:pPr>
        <w:pStyle w:val="Ttulo1"/>
      </w:pPr>
      <w:r>
        <w:t>ÍNDICE</w:t>
      </w:r>
    </w:p>
    <w:p w14:paraId="4C9CDDCB" w14:textId="77777777" w:rsidR="00EE4A34" w:rsidRDefault="00000000">
      <w:pPr>
        <w:spacing w:after="120"/>
      </w:pPr>
      <w:r>
        <w:t>Introducción</w:t>
      </w:r>
    </w:p>
    <w:p w14:paraId="38F5861E" w14:textId="77777777" w:rsidR="00EE4A34" w:rsidRDefault="00000000">
      <w:pPr>
        <w:spacing w:after="120"/>
      </w:pPr>
      <w:r>
        <w:t>Resumen de sprints</w:t>
      </w:r>
    </w:p>
    <w:p w14:paraId="3E2710C7" w14:textId="77777777" w:rsidR="00EE4A34" w:rsidRDefault="00000000">
      <w:pPr>
        <w:spacing w:after="120"/>
      </w:pPr>
      <w:r>
        <w:t>Relación con historias y pila de producto</w:t>
      </w:r>
    </w:p>
    <w:p w14:paraId="7BBB8100" w14:textId="77777777" w:rsidR="00EE4A34" w:rsidRDefault="00000000">
      <w:pPr>
        <w:spacing w:after="120"/>
        <w:ind w:left="283"/>
      </w:pPr>
      <w:r>
        <w:t>1. Pila de producto</w:t>
      </w:r>
    </w:p>
    <w:p w14:paraId="6350CD9E" w14:textId="77777777" w:rsidR="00EE4A34" w:rsidRDefault="00000000">
      <w:pPr>
        <w:spacing w:after="120"/>
        <w:ind w:left="283"/>
      </w:pPr>
      <w:r>
        <w:t>2. Historias de usuario</w:t>
      </w:r>
    </w:p>
    <w:p w14:paraId="2DED008A" w14:textId="77777777" w:rsidR="00EE4A34" w:rsidRDefault="00000000">
      <w:pPr>
        <w:spacing w:after="120"/>
        <w:ind w:left="283"/>
      </w:pPr>
      <w:r>
        <w:t>3. Historias técnicas</w:t>
      </w:r>
    </w:p>
    <w:p w14:paraId="783A7550" w14:textId="77777777" w:rsidR="00EE4A34" w:rsidRDefault="00000000">
      <w:pPr>
        <w:spacing w:after="120"/>
      </w:pPr>
      <w:r>
        <w:t>Fuentes e historial</w:t>
      </w:r>
    </w:p>
    <w:p w14:paraId="75B36D54" w14:textId="77777777" w:rsidR="00EE4A34" w:rsidRDefault="00000000">
      <w:r>
        <w:br w:type="page"/>
      </w:r>
    </w:p>
    <w:p w14:paraId="7F7625AD" w14:textId="77777777" w:rsidR="00EE4A34" w:rsidRDefault="00000000">
      <w:pPr>
        <w:pStyle w:val="Ttulo1"/>
      </w:pPr>
      <w:r>
        <w:lastRenderedPageBreak/>
        <w:t>INTRODUCCIÓN</w:t>
      </w:r>
    </w:p>
    <w:p w14:paraId="729048EB" w14:textId="77777777" w:rsidR="00EE4A34" w:rsidRDefault="00000000">
      <w:pPr>
        <w:spacing w:after="160"/>
      </w:pPr>
      <w:r>
        <w:t>Este documento reúne 51 historias de usuario, 9 historias técnicas de línea base, 5 historias técnicas asignadas a S1 y 5 historias técnicas aún propuestas, junto con la pila de producto. Su orden permite consultar primero el trabajo priorizado y después el detalle de cada historia.</w:t>
      </w:r>
    </w:p>
    <w:p w14:paraId="244A4EF1" w14:textId="77777777" w:rsidR="00EE4A34" w:rsidRDefault="00000000">
      <w:pPr>
        <w:spacing w:after="160"/>
      </w:pPr>
      <w:r>
        <w:t>Las prioridades cualitativas de las HU continúan como propuestas; las cinco HT-PRE de S1 muestran la prioridad indicada en la planificación. El riesgo, los puntos y los responsables siguen pendientes cuando no hay evaluación o asignación registrada. Las cinco HT-PRE se mantienen fuera de las 60 posiciones base y las cinco historias posteriores siguen en propuesta.</w:t>
      </w:r>
    </w:p>
    <w:p w14:paraId="51C338DC" w14:textId="77777777" w:rsidR="00EE4A34" w:rsidRDefault="00000000">
      <w:pPr>
        <w:pStyle w:val="Ttulo1"/>
      </w:pPr>
      <w:r>
        <w:t>RESUMEN DE SPRINTS</w:t>
      </w:r>
    </w:p>
    <w:p w14:paraId="49692A6F" w14:textId="77777777" w:rsidR="00EE4A34" w:rsidRDefault="00000000">
      <w:pPr>
        <w:spacing w:after="120"/>
      </w:pPr>
      <w:r>
        <w:t>El calendario vigente reserva S1 para requisitos y diseño, organiza cinco incrementos funcionales en S2–S6 y deja dos días para el cierre. Las fechas y tareas describen planificación y no acreditan por sí solas que un sprint se haya completado.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907"/>
        <w:gridCol w:w="1701"/>
        <w:gridCol w:w="794"/>
        <w:gridCol w:w="5272"/>
      </w:tblGrid>
      <w:tr w:rsidR="00EE4A34" w14:paraId="7F880C8F" w14:textId="77777777">
        <w:tc>
          <w:tcPr>
            <w:tcW w:w="907" w:type="dxa"/>
            <w:shd w:val="clear" w:color="auto" w:fill="642138"/>
            <w:vAlign w:val="center"/>
          </w:tcPr>
          <w:p w14:paraId="628DCE59" w14:textId="77777777" w:rsidR="00EE4A34" w:rsidRDefault="00000000">
            <w:pPr>
              <w:spacing w:after="40" w:line="240" w:lineRule="auto"/>
            </w:pPr>
            <w:r>
              <w:rPr>
                <w:b/>
                <w:color w:val="FFFFFF"/>
              </w:rPr>
              <w:t>Sprint</w:t>
            </w:r>
          </w:p>
        </w:tc>
        <w:tc>
          <w:tcPr>
            <w:tcW w:w="1701" w:type="dxa"/>
            <w:shd w:val="clear" w:color="auto" w:fill="642138"/>
            <w:vAlign w:val="center"/>
          </w:tcPr>
          <w:p w14:paraId="753206FE" w14:textId="77777777" w:rsidR="00EE4A34" w:rsidRDefault="00000000">
            <w:pPr>
              <w:spacing w:after="40" w:line="240" w:lineRule="auto"/>
            </w:pPr>
            <w:r>
              <w:rPr>
                <w:b/>
                <w:color w:val="FFFFFF"/>
              </w:rPr>
              <w:t>Fechas de 2026</w:t>
            </w:r>
          </w:p>
        </w:tc>
        <w:tc>
          <w:tcPr>
            <w:tcW w:w="794" w:type="dxa"/>
            <w:shd w:val="clear" w:color="auto" w:fill="642138"/>
            <w:vAlign w:val="center"/>
          </w:tcPr>
          <w:p w14:paraId="1B43363C" w14:textId="77777777" w:rsidR="00EE4A34" w:rsidRDefault="00000000">
            <w:pPr>
              <w:spacing w:after="40" w:line="240" w:lineRule="auto"/>
            </w:pPr>
            <w:r>
              <w:rPr>
                <w:b/>
                <w:color w:val="FFFFFF"/>
              </w:rPr>
              <w:t>Tareas</w:t>
            </w:r>
          </w:p>
        </w:tc>
        <w:tc>
          <w:tcPr>
            <w:tcW w:w="5272" w:type="dxa"/>
            <w:shd w:val="clear" w:color="auto" w:fill="642138"/>
            <w:vAlign w:val="center"/>
          </w:tcPr>
          <w:p w14:paraId="7C846E4A" w14:textId="77777777" w:rsidR="00EE4A34" w:rsidRDefault="00000000">
            <w:pPr>
              <w:spacing w:after="40" w:line="240" w:lineRule="auto"/>
            </w:pPr>
            <w:r>
              <w:rPr>
                <w:b/>
                <w:color w:val="FFFFFF"/>
              </w:rPr>
              <w:t>Resultado previsto</w:t>
            </w:r>
          </w:p>
        </w:tc>
      </w:tr>
      <w:tr w:rsidR="00EE4A34" w14:paraId="5B60B63A" w14:textId="77777777">
        <w:tc>
          <w:tcPr>
            <w:tcW w:w="907" w:type="dxa"/>
            <w:vAlign w:val="center"/>
          </w:tcPr>
          <w:p w14:paraId="2156B792" w14:textId="77777777" w:rsidR="00EE4A34" w:rsidRDefault="00000000">
            <w:pPr>
              <w:spacing w:after="40" w:line="240" w:lineRule="auto"/>
            </w:pPr>
            <w:r>
              <w:t>S1</w:t>
            </w:r>
          </w:p>
        </w:tc>
        <w:tc>
          <w:tcPr>
            <w:tcW w:w="1701" w:type="dxa"/>
            <w:vAlign w:val="center"/>
          </w:tcPr>
          <w:p w14:paraId="16CD2BFE" w14:textId="1DCCDCD2" w:rsidR="00EE4A34" w:rsidRDefault="00000000">
            <w:pPr>
              <w:spacing w:after="40" w:line="240" w:lineRule="auto"/>
            </w:pPr>
            <w:r>
              <w:t xml:space="preserve">15 </w:t>
            </w:r>
            <w:proofErr w:type="spellStart"/>
            <w:r>
              <w:t>sep</w:t>
            </w:r>
            <w:proofErr w:type="spellEnd"/>
            <w:r>
              <w:t>–1</w:t>
            </w:r>
            <w:r w:rsidR="00F862A0">
              <w:t>8</w:t>
            </w:r>
            <w:r>
              <w:t xml:space="preserve"> oct</w:t>
            </w:r>
          </w:p>
        </w:tc>
        <w:tc>
          <w:tcPr>
            <w:tcW w:w="794" w:type="dxa"/>
            <w:vAlign w:val="center"/>
          </w:tcPr>
          <w:p w14:paraId="581D5B7B" w14:textId="77777777" w:rsidR="00EE4A34" w:rsidRDefault="00000000">
            <w:pPr>
              <w:spacing w:after="40" w:line="240" w:lineRule="auto"/>
            </w:pPr>
            <w:r>
              <w:t>5</w:t>
            </w:r>
          </w:p>
        </w:tc>
        <w:tc>
          <w:tcPr>
            <w:tcW w:w="5272" w:type="dxa"/>
            <w:vAlign w:val="center"/>
          </w:tcPr>
          <w:p w14:paraId="794B5DF7" w14:textId="77777777" w:rsidR="00EE4A34" w:rsidRDefault="00000000">
            <w:pPr>
              <w:spacing w:after="40" w:line="240" w:lineRule="auto"/>
            </w:pPr>
            <w:r>
              <w:t>Requisitos, decisiones y diseño preparados para revisión</w:t>
            </w:r>
          </w:p>
        </w:tc>
      </w:tr>
      <w:tr w:rsidR="00EE4A34" w14:paraId="54E2019D" w14:textId="77777777">
        <w:tc>
          <w:tcPr>
            <w:tcW w:w="907" w:type="dxa"/>
            <w:shd w:val="clear" w:color="auto" w:fill="F7F5EF"/>
            <w:vAlign w:val="center"/>
          </w:tcPr>
          <w:p w14:paraId="283BC5AF" w14:textId="77777777" w:rsidR="00EE4A34" w:rsidRDefault="00000000">
            <w:pPr>
              <w:spacing w:after="40" w:line="240" w:lineRule="auto"/>
            </w:pPr>
            <w:r>
              <w:t>S2</w:t>
            </w:r>
          </w:p>
        </w:tc>
        <w:tc>
          <w:tcPr>
            <w:tcW w:w="1701" w:type="dxa"/>
            <w:shd w:val="clear" w:color="auto" w:fill="F7F5EF"/>
            <w:vAlign w:val="center"/>
          </w:tcPr>
          <w:p w14:paraId="181B92A8" w14:textId="57401FC8" w:rsidR="00EE4A34" w:rsidRDefault="00000000">
            <w:pPr>
              <w:spacing w:after="40" w:line="240" w:lineRule="auto"/>
            </w:pPr>
            <w:r>
              <w:t>1</w:t>
            </w:r>
            <w:r w:rsidR="00F862A0">
              <w:t>9</w:t>
            </w:r>
            <w:r>
              <w:t>–26 oct</w:t>
            </w:r>
          </w:p>
        </w:tc>
        <w:tc>
          <w:tcPr>
            <w:tcW w:w="794" w:type="dxa"/>
            <w:shd w:val="clear" w:color="auto" w:fill="F7F5EF"/>
            <w:vAlign w:val="center"/>
          </w:tcPr>
          <w:p w14:paraId="74D606D4" w14:textId="77777777" w:rsidR="00EE4A34" w:rsidRDefault="00000000">
            <w:pPr>
              <w:spacing w:after="40" w:line="240" w:lineRule="auto"/>
            </w:pPr>
            <w:r>
              <w:t>4</w:t>
            </w:r>
          </w:p>
        </w:tc>
        <w:tc>
          <w:tcPr>
            <w:tcW w:w="5272" w:type="dxa"/>
            <w:shd w:val="clear" w:color="auto" w:fill="F7F5EF"/>
            <w:vAlign w:val="center"/>
          </w:tcPr>
          <w:p w14:paraId="51D0DE03" w14:textId="77777777" w:rsidR="00EE4A34" w:rsidRDefault="00000000">
            <w:pPr>
              <w:spacing w:after="40" w:line="240" w:lineRule="auto"/>
            </w:pPr>
            <w:r>
              <w:t>Acceso privado, cuentas y permisos verificables</w:t>
            </w:r>
          </w:p>
        </w:tc>
      </w:tr>
      <w:tr w:rsidR="00EE4A34" w14:paraId="494646E5" w14:textId="77777777">
        <w:tc>
          <w:tcPr>
            <w:tcW w:w="907" w:type="dxa"/>
            <w:vAlign w:val="center"/>
          </w:tcPr>
          <w:p w14:paraId="7D64CCC8" w14:textId="77777777" w:rsidR="00EE4A34" w:rsidRDefault="00000000">
            <w:pPr>
              <w:spacing w:after="40" w:line="240" w:lineRule="auto"/>
            </w:pPr>
            <w:r>
              <w:t>S3</w:t>
            </w:r>
          </w:p>
        </w:tc>
        <w:tc>
          <w:tcPr>
            <w:tcW w:w="1701" w:type="dxa"/>
            <w:vAlign w:val="center"/>
          </w:tcPr>
          <w:p w14:paraId="1F111250" w14:textId="77777777" w:rsidR="00EE4A34" w:rsidRDefault="00000000">
            <w:pPr>
              <w:spacing w:after="40" w:line="240" w:lineRule="auto"/>
            </w:pPr>
            <w:r>
              <w:t>27 oct–9 nov</w:t>
            </w:r>
          </w:p>
        </w:tc>
        <w:tc>
          <w:tcPr>
            <w:tcW w:w="794" w:type="dxa"/>
            <w:vAlign w:val="center"/>
          </w:tcPr>
          <w:p w14:paraId="6CF85210" w14:textId="77777777" w:rsidR="00EE4A34" w:rsidRDefault="00000000">
            <w:pPr>
              <w:spacing w:after="40" w:line="240" w:lineRule="auto"/>
            </w:pPr>
            <w:r>
              <w:t>3</w:t>
            </w:r>
          </w:p>
        </w:tc>
        <w:tc>
          <w:tcPr>
            <w:tcW w:w="5272" w:type="dxa"/>
            <w:vAlign w:val="center"/>
          </w:tcPr>
          <w:p w14:paraId="0D712933" w14:textId="77777777" w:rsidR="00EE4A34" w:rsidRDefault="00000000">
            <w:pPr>
              <w:spacing w:after="40" w:line="240" w:lineRule="auto"/>
            </w:pPr>
            <w:r>
              <w:t>Actividades, responsables y encargos vinculados</w:t>
            </w:r>
          </w:p>
        </w:tc>
      </w:tr>
      <w:tr w:rsidR="00EE4A34" w14:paraId="5497AA94" w14:textId="77777777">
        <w:tc>
          <w:tcPr>
            <w:tcW w:w="907" w:type="dxa"/>
            <w:shd w:val="clear" w:color="auto" w:fill="F7F5EF"/>
            <w:vAlign w:val="center"/>
          </w:tcPr>
          <w:p w14:paraId="281A8FF7" w14:textId="77777777" w:rsidR="00EE4A34" w:rsidRDefault="00000000">
            <w:pPr>
              <w:spacing w:after="40" w:line="240" w:lineRule="auto"/>
            </w:pPr>
            <w:r>
              <w:t>S4</w:t>
            </w:r>
          </w:p>
        </w:tc>
        <w:tc>
          <w:tcPr>
            <w:tcW w:w="1701" w:type="dxa"/>
            <w:shd w:val="clear" w:color="auto" w:fill="F7F5EF"/>
            <w:vAlign w:val="center"/>
          </w:tcPr>
          <w:p w14:paraId="1E11C93B" w14:textId="77777777" w:rsidR="00EE4A34" w:rsidRDefault="00000000">
            <w:pPr>
              <w:spacing w:after="40" w:line="240" w:lineRule="auto"/>
            </w:pPr>
            <w:r>
              <w:t>10–23 nov</w:t>
            </w:r>
          </w:p>
        </w:tc>
        <w:tc>
          <w:tcPr>
            <w:tcW w:w="794" w:type="dxa"/>
            <w:shd w:val="clear" w:color="auto" w:fill="F7F5EF"/>
            <w:vAlign w:val="center"/>
          </w:tcPr>
          <w:p w14:paraId="2B618F63" w14:textId="77777777" w:rsidR="00EE4A34" w:rsidRDefault="00000000">
            <w:pPr>
              <w:spacing w:after="40" w:line="240" w:lineRule="auto"/>
            </w:pPr>
            <w:r>
              <w:t>4</w:t>
            </w:r>
          </w:p>
        </w:tc>
        <w:tc>
          <w:tcPr>
            <w:tcW w:w="5272" w:type="dxa"/>
            <w:shd w:val="clear" w:color="auto" w:fill="F7F5EF"/>
            <w:vAlign w:val="center"/>
          </w:tcPr>
          <w:p w14:paraId="58C69038" w14:textId="77777777" w:rsidR="00EE4A34" w:rsidRDefault="00000000">
            <w:pPr>
              <w:spacing w:after="40" w:line="240" w:lineRule="auto"/>
            </w:pPr>
            <w:r>
              <w:t>Asistencia y participación; continuidad según decisiones</w:t>
            </w:r>
          </w:p>
        </w:tc>
      </w:tr>
      <w:tr w:rsidR="00EE4A34" w14:paraId="3C6C280F" w14:textId="77777777">
        <w:tc>
          <w:tcPr>
            <w:tcW w:w="907" w:type="dxa"/>
            <w:vAlign w:val="center"/>
          </w:tcPr>
          <w:p w14:paraId="5977E1BB" w14:textId="77777777" w:rsidR="00EE4A34" w:rsidRDefault="00000000">
            <w:pPr>
              <w:spacing w:after="40" w:line="240" w:lineRule="auto"/>
            </w:pPr>
            <w:r>
              <w:t>S5</w:t>
            </w:r>
          </w:p>
        </w:tc>
        <w:tc>
          <w:tcPr>
            <w:tcW w:w="1701" w:type="dxa"/>
            <w:vAlign w:val="center"/>
          </w:tcPr>
          <w:p w14:paraId="671BA756" w14:textId="77777777" w:rsidR="00EE4A34" w:rsidRDefault="00000000">
            <w:pPr>
              <w:spacing w:after="40" w:line="240" w:lineRule="auto"/>
            </w:pPr>
            <w:r>
              <w:t>24 nov–7 dic</w:t>
            </w:r>
          </w:p>
        </w:tc>
        <w:tc>
          <w:tcPr>
            <w:tcW w:w="794" w:type="dxa"/>
            <w:vAlign w:val="center"/>
          </w:tcPr>
          <w:p w14:paraId="2AEF775E" w14:textId="77777777" w:rsidR="00EE4A34" w:rsidRDefault="00000000">
            <w:pPr>
              <w:spacing w:after="40" w:line="240" w:lineRule="auto"/>
            </w:pPr>
            <w:r>
              <w:t>6</w:t>
            </w:r>
          </w:p>
        </w:tc>
        <w:tc>
          <w:tcPr>
            <w:tcW w:w="5272" w:type="dxa"/>
            <w:vAlign w:val="center"/>
          </w:tcPr>
          <w:p w14:paraId="3FC324EB" w14:textId="77777777" w:rsidR="00EE4A34" w:rsidRDefault="00000000">
            <w:pPr>
              <w:spacing w:after="40" w:line="240" w:lineRule="auto"/>
            </w:pPr>
            <w:r>
              <w:t>Producción, existencias y rendición según capacidad</w:t>
            </w:r>
          </w:p>
        </w:tc>
      </w:tr>
      <w:tr w:rsidR="00EE4A34" w14:paraId="78AFFE70" w14:textId="77777777">
        <w:tc>
          <w:tcPr>
            <w:tcW w:w="907" w:type="dxa"/>
            <w:shd w:val="clear" w:color="auto" w:fill="F7F5EF"/>
            <w:vAlign w:val="center"/>
          </w:tcPr>
          <w:p w14:paraId="1C499561" w14:textId="77777777" w:rsidR="00EE4A34" w:rsidRDefault="00000000">
            <w:pPr>
              <w:spacing w:after="40" w:line="240" w:lineRule="auto"/>
            </w:pPr>
            <w:r>
              <w:t>S6</w:t>
            </w:r>
          </w:p>
        </w:tc>
        <w:tc>
          <w:tcPr>
            <w:tcW w:w="1701" w:type="dxa"/>
            <w:shd w:val="clear" w:color="auto" w:fill="F7F5EF"/>
            <w:vAlign w:val="center"/>
          </w:tcPr>
          <w:p w14:paraId="4DF45A1E" w14:textId="77777777" w:rsidR="00EE4A34" w:rsidRDefault="00000000">
            <w:pPr>
              <w:spacing w:after="40" w:line="240" w:lineRule="auto"/>
            </w:pPr>
            <w:r>
              <w:t>8–21 dic</w:t>
            </w:r>
          </w:p>
        </w:tc>
        <w:tc>
          <w:tcPr>
            <w:tcW w:w="794" w:type="dxa"/>
            <w:shd w:val="clear" w:color="auto" w:fill="F7F5EF"/>
            <w:vAlign w:val="center"/>
          </w:tcPr>
          <w:p w14:paraId="32320D5C" w14:textId="77777777" w:rsidR="00EE4A34" w:rsidRDefault="00000000">
            <w:pPr>
              <w:spacing w:after="40" w:line="240" w:lineRule="auto"/>
            </w:pPr>
            <w:r>
              <w:t>5</w:t>
            </w:r>
          </w:p>
        </w:tc>
        <w:tc>
          <w:tcPr>
            <w:tcW w:w="5272" w:type="dxa"/>
            <w:shd w:val="clear" w:color="auto" w:fill="F7F5EF"/>
            <w:vAlign w:val="center"/>
          </w:tcPr>
          <w:p w14:paraId="453761CE" w14:textId="77777777" w:rsidR="00EE4A34" w:rsidRDefault="00000000">
            <w:pPr>
              <w:spacing w:after="40" w:line="240" w:lineRule="auto"/>
            </w:pPr>
            <w:r>
              <w:t>Reportes, contenido autorizado e integración</w:t>
            </w:r>
          </w:p>
        </w:tc>
      </w:tr>
      <w:tr w:rsidR="00EE4A34" w14:paraId="534C566C" w14:textId="77777777">
        <w:tc>
          <w:tcPr>
            <w:tcW w:w="907" w:type="dxa"/>
            <w:vAlign w:val="center"/>
          </w:tcPr>
          <w:p w14:paraId="12C11064" w14:textId="77777777" w:rsidR="00EE4A34" w:rsidRDefault="00000000">
            <w:pPr>
              <w:spacing w:after="40" w:line="240" w:lineRule="auto"/>
            </w:pPr>
            <w:r>
              <w:t>Cierre</w:t>
            </w:r>
          </w:p>
        </w:tc>
        <w:tc>
          <w:tcPr>
            <w:tcW w:w="1701" w:type="dxa"/>
            <w:vAlign w:val="center"/>
          </w:tcPr>
          <w:p w14:paraId="139E8FFE" w14:textId="77777777" w:rsidR="00EE4A34" w:rsidRDefault="00000000">
            <w:pPr>
              <w:spacing w:after="40" w:line="240" w:lineRule="auto"/>
            </w:pPr>
            <w:r>
              <w:t>22–23 dic</w:t>
            </w:r>
          </w:p>
        </w:tc>
        <w:tc>
          <w:tcPr>
            <w:tcW w:w="794" w:type="dxa"/>
            <w:vAlign w:val="center"/>
          </w:tcPr>
          <w:p w14:paraId="4506B793" w14:textId="77777777" w:rsidR="00EE4A34" w:rsidRDefault="00000000">
            <w:pPr>
              <w:spacing w:after="40" w:line="240" w:lineRule="auto"/>
            </w:pPr>
            <w:r>
              <w:t>—</w:t>
            </w:r>
          </w:p>
        </w:tc>
        <w:tc>
          <w:tcPr>
            <w:tcW w:w="5272" w:type="dxa"/>
            <w:vAlign w:val="center"/>
          </w:tcPr>
          <w:p w14:paraId="2DBD5400" w14:textId="77777777" w:rsidR="00EE4A34" w:rsidRDefault="00000000">
            <w:pPr>
              <w:spacing w:after="40" w:line="240" w:lineRule="auto"/>
            </w:pPr>
            <w:r>
              <w:t>Validación y entrega de lo efectivamente completado</w:t>
            </w:r>
          </w:p>
        </w:tc>
      </w:tr>
    </w:tbl>
    <w:p w14:paraId="329C3F95" w14:textId="77777777" w:rsidR="00EE4A34" w:rsidRDefault="00EE4A34">
      <w:pPr>
        <w:spacing w:after="40"/>
      </w:pPr>
    </w:p>
    <w:p w14:paraId="2F400282" w14:textId="77777777" w:rsidR="00EE4A34" w:rsidRDefault="00000000">
      <w:pPr>
        <w:pStyle w:val="Ttulo1"/>
      </w:pPr>
      <w:r>
        <w:t>RELACIÓN CON HISTORIAS Y PILA DE PRODUCTO</w:t>
      </w:r>
    </w:p>
    <w:p w14:paraId="45AD04BA" w14:textId="77777777" w:rsidR="00EE4A34" w:rsidRDefault="00000000">
      <w:pPr>
        <w:spacing w:after="120"/>
      </w:pPr>
      <w:r>
        <w:t>La siguiente relación conecta cada sprint con las historias que sirven de insumo o se proponen para el incremento. Los vínculos son de planificación y deben confirmarse con capacidad, estimación, dependencias y decisiones resueltas.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94"/>
        <w:gridCol w:w="4139"/>
        <w:gridCol w:w="3742"/>
      </w:tblGrid>
      <w:tr w:rsidR="00EE4A34" w14:paraId="139959CF" w14:textId="77777777">
        <w:tc>
          <w:tcPr>
            <w:tcW w:w="794" w:type="dxa"/>
            <w:shd w:val="clear" w:color="auto" w:fill="642138"/>
            <w:vAlign w:val="center"/>
          </w:tcPr>
          <w:p w14:paraId="199B22B2" w14:textId="77777777" w:rsidR="00EE4A34" w:rsidRDefault="00000000">
            <w:pPr>
              <w:spacing w:after="40" w:line="240" w:lineRule="auto"/>
            </w:pPr>
            <w:r>
              <w:rPr>
                <w:b/>
                <w:color w:val="FFFFFF"/>
              </w:rPr>
              <w:t>Sprint</w:t>
            </w:r>
          </w:p>
        </w:tc>
        <w:tc>
          <w:tcPr>
            <w:tcW w:w="4139" w:type="dxa"/>
            <w:shd w:val="clear" w:color="auto" w:fill="642138"/>
            <w:vAlign w:val="center"/>
          </w:tcPr>
          <w:p w14:paraId="6F8ED94F" w14:textId="77777777" w:rsidR="00EE4A34" w:rsidRDefault="00000000">
            <w:pPr>
              <w:spacing w:after="40" w:line="240" w:lineRule="auto"/>
            </w:pPr>
            <w:r>
              <w:rPr>
                <w:b/>
                <w:color w:val="FFFFFF"/>
              </w:rPr>
              <w:t>Historias de usuario relacionadas</w:t>
            </w:r>
          </w:p>
        </w:tc>
        <w:tc>
          <w:tcPr>
            <w:tcW w:w="3742" w:type="dxa"/>
            <w:shd w:val="clear" w:color="auto" w:fill="642138"/>
            <w:vAlign w:val="center"/>
          </w:tcPr>
          <w:p w14:paraId="563392F3" w14:textId="77777777" w:rsidR="00EE4A34" w:rsidRDefault="00000000">
            <w:pPr>
              <w:spacing w:after="40" w:line="240" w:lineRule="auto"/>
            </w:pPr>
            <w:r>
              <w:rPr>
                <w:b/>
                <w:color w:val="FFFFFF"/>
              </w:rPr>
              <w:t>Historias técnicas relacionadas</w:t>
            </w:r>
          </w:p>
        </w:tc>
      </w:tr>
      <w:tr w:rsidR="00EE4A34" w:rsidRPr="00E3186C" w14:paraId="7BB144B2" w14:textId="77777777">
        <w:tc>
          <w:tcPr>
            <w:tcW w:w="794" w:type="dxa"/>
            <w:vAlign w:val="center"/>
          </w:tcPr>
          <w:p w14:paraId="7D171264" w14:textId="77777777" w:rsidR="00EE4A34" w:rsidRDefault="00000000">
            <w:pPr>
              <w:spacing w:after="40" w:line="240" w:lineRule="auto"/>
            </w:pPr>
            <w:r>
              <w:t>S1</w:t>
            </w:r>
          </w:p>
        </w:tc>
        <w:tc>
          <w:tcPr>
            <w:tcW w:w="4139" w:type="dxa"/>
            <w:vAlign w:val="center"/>
          </w:tcPr>
          <w:p w14:paraId="79298F5E" w14:textId="77777777" w:rsidR="00EE4A34" w:rsidRDefault="00000000">
            <w:pPr>
              <w:spacing w:after="40" w:line="240" w:lineRule="auto"/>
            </w:pPr>
            <w:r>
              <w:t>Todas las HU como insumo; HU-PWA-001 de forma explícita para revisar recorridos móviles</w:t>
            </w:r>
          </w:p>
        </w:tc>
        <w:tc>
          <w:tcPr>
            <w:tcW w:w="3742" w:type="dxa"/>
            <w:vAlign w:val="center"/>
          </w:tcPr>
          <w:p w14:paraId="4A6E11E4" w14:textId="77777777" w:rsidR="00EE4A34" w:rsidRPr="00227A0D" w:rsidRDefault="00000000">
            <w:pPr>
              <w:spacing w:after="40" w:line="240" w:lineRule="auto"/>
              <w:rPr>
                <w:lang w:val="en-US"/>
              </w:rPr>
            </w:pPr>
            <w:r w:rsidRPr="00227A0D">
              <w:rPr>
                <w:lang w:val="en-US"/>
              </w:rPr>
              <w:t>HT-PRE-001 a HT-PRE-005; HT-GEN-008</w:t>
            </w:r>
          </w:p>
        </w:tc>
      </w:tr>
      <w:tr w:rsidR="00EE4A34" w:rsidRPr="00E3186C" w14:paraId="0D6F5808" w14:textId="77777777">
        <w:tc>
          <w:tcPr>
            <w:tcW w:w="794" w:type="dxa"/>
            <w:shd w:val="clear" w:color="auto" w:fill="F7F5EF"/>
            <w:vAlign w:val="center"/>
          </w:tcPr>
          <w:p w14:paraId="5AA55DF1" w14:textId="77777777" w:rsidR="00EE4A34" w:rsidRDefault="00000000">
            <w:pPr>
              <w:spacing w:after="40" w:line="240" w:lineRule="auto"/>
            </w:pPr>
            <w:r>
              <w:t>S2</w:t>
            </w:r>
          </w:p>
        </w:tc>
        <w:tc>
          <w:tcPr>
            <w:tcW w:w="4139" w:type="dxa"/>
            <w:shd w:val="clear" w:color="auto" w:fill="F7F5EF"/>
            <w:vAlign w:val="center"/>
          </w:tcPr>
          <w:p w14:paraId="1511DB5E" w14:textId="77777777" w:rsidR="00EE4A34" w:rsidRDefault="00000000">
            <w:pPr>
              <w:spacing w:after="40" w:line="240" w:lineRule="auto"/>
            </w:pPr>
            <w:r>
              <w:t>HU-ACC-001 a HU-ACC-004</w:t>
            </w:r>
          </w:p>
        </w:tc>
        <w:tc>
          <w:tcPr>
            <w:tcW w:w="3742" w:type="dxa"/>
            <w:shd w:val="clear" w:color="auto" w:fill="F7F5EF"/>
            <w:vAlign w:val="center"/>
          </w:tcPr>
          <w:p w14:paraId="69195F71" w14:textId="77777777" w:rsidR="00EE4A34" w:rsidRPr="00227A0D" w:rsidRDefault="00000000">
            <w:pPr>
              <w:spacing w:after="40" w:line="240" w:lineRule="auto"/>
              <w:rPr>
                <w:lang w:val="en-US"/>
              </w:rPr>
            </w:pPr>
            <w:r w:rsidRPr="00227A0D">
              <w:rPr>
                <w:lang w:val="en-US"/>
              </w:rPr>
              <w:t>HT-GEN-001, HT-GEN-002, HT-GEN-004, HT-GEN-009</w:t>
            </w:r>
          </w:p>
        </w:tc>
      </w:tr>
      <w:tr w:rsidR="00EE4A34" w:rsidRPr="00E3186C" w14:paraId="6002499D" w14:textId="77777777">
        <w:tc>
          <w:tcPr>
            <w:tcW w:w="794" w:type="dxa"/>
            <w:vAlign w:val="center"/>
          </w:tcPr>
          <w:p w14:paraId="0390E68E" w14:textId="77777777" w:rsidR="00EE4A34" w:rsidRDefault="00000000">
            <w:pPr>
              <w:spacing w:after="40" w:line="240" w:lineRule="auto"/>
            </w:pPr>
            <w:r>
              <w:t>S3</w:t>
            </w:r>
          </w:p>
        </w:tc>
        <w:tc>
          <w:tcPr>
            <w:tcW w:w="4139" w:type="dxa"/>
            <w:vAlign w:val="center"/>
          </w:tcPr>
          <w:p w14:paraId="68E9792D" w14:textId="77777777" w:rsidR="00EE4A34" w:rsidRDefault="00000000">
            <w:pPr>
              <w:spacing w:after="40" w:line="240" w:lineRule="auto"/>
            </w:pPr>
            <w:r>
              <w:t>HU-PLA-001 a HU-PLA-005; HU-CAT-001 como dependencia</w:t>
            </w:r>
          </w:p>
        </w:tc>
        <w:tc>
          <w:tcPr>
            <w:tcW w:w="3742" w:type="dxa"/>
            <w:vAlign w:val="center"/>
          </w:tcPr>
          <w:p w14:paraId="5FDA97E6" w14:textId="77777777" w:rsidR="00EE4A34" w:rsidRPr="00227A0D" w:rsidRDefault="00000000">
            <w:pPr>
              <w:spacing w:after="40" w:line="240" w:lineRule="auto"/>
              <w:rPr>
                <w:lang w:val="en-US"/>
              </w:rPr>
            </w:pPr>
            <w:r w:rsidRPr="00227A0D">
              <w:rPr>
                <w:lang w:val="en-US"/>
              </w:rPr>
              <w:t>HT-GEN-002, HT-GEN-009; HT-S3-001</w:t>
            </w:r>
          </w:p>
        </w:tc>
      </w:tr>
      <w:tr w:rsidR="00EE4A34" w:rsidRPr="00E3186C" w14:paraId="321F4A10" w14:textId="77777777">
        <w:tc>
          <w:tcPr>
            <w:tcW w:w="794" w:type="dxa"/>
            <w:shd w:val="clear" w:color="auto" w:fill="F7F5EF"/>
            <w:vAlign w:val="center"/>
          </w:tcPr>
          <w:p w14:paraId="52CEFDED" w14:textId="77777777" w:rsidR="00EE4A34" w:rsidRDefault="00000000">
            <w:pPr>
              <w:spacing w:after="40" w:line="240" w:lineRule="auto"/>
            </w:pPr>
            <w:r>
              <w:t>S4</w:t>
            </w:r>
          </w:p>
        </w:tc>
        <w:tc>
          <w:tcPr>
            <w:tcW w:w="4139" w:type="dxa"/>
            <w:shd w:val="clear" w:color="auto" w:fill="F7F5EF"/>
            <w:vAlign w:val="center"/>
          </w:tcPr>
          <w:p w14:paraId="69F04A88" w14:textId="77777777" w:rsidR="00EE4A34" w:rsidRDefault="00000000">
            <w:pPr>
              <w:spacing w:after="40" w:line="240" w:lineRule="auto"/>
            </w:pPr>
            <w:r>
              <w:t>HU-ASI-001 a HU-ASI-007; HU-PWA-001 a HU-PWA-003</w:t>
            </w:r>
          </w:p>
        </w:tc>
        <w:tc>
          <w:tcPr>
            <w:tcW w:w="3742" w:type="dxa"/>
            <w:shd w:val="clear" w:color="auto" w:fill="F7F5EF"/>
            <w:vAlign w:val="center"/>
          </w:tcPr>
          <w:p w14:paraId="426830A7" w14:textId="77777777" w:rsidR="00EE4A34" w:rsidRPr="00227A0D" w:rsidRDefault="00000000">
            <w:pPr>
              <w:spacing w:after="40" w:line="240" w:lineRule="auto"/>
              <w:rPr>
                <w:lang w:val="en-US"/>
              </w:rPr>
            </w:pPr>
            <w:r w:rsidRPr="00227A0D">
              <w:rPr>
                <w:lang w:val="en-US"/>
              </w:rPr>
              <w:t>HT-GEN-002, HT-GEN-003, HT-GEN-005, HT-GEN-006, HT-GEN-009; HT-S4-001</w:t>
            </w:r>
          </w:p>
        </w:tc>
      </w:tr>
      <w:tr w:rsidR="00EE4A34" w14:paraId="6C83DCF7" w14:textId="77777777">
        <w:tc>
          <w:tcPr>
            <w:tcW w:w="794" w:type="dxa"/>
            <w:vAlign w:val="center"/>
          </w:tcPr>
          <w:p w14:paraId="75692804" w14:textId="77777777" w:rsidR="00EE4A34" w:rsidRDefault="00000000">
            <w:pPr>
              <w:spacing w:after="40" w:line="240" w:lineRule="auto"/>
            </w:pPr>
            <w:r>
              <w:t>S5</w:t>
            </w:r>
          </w:p>
        </w:tc>
        <w:tc>
          <w:tcPr>
            <w:tcW w:w="4139" w:type="dxa"/>
            <w:vAlign w:val="center"/>
          </w:tcPr>
          <w:p w14:paraId="5E312A58" w14:textId="77777777" w:rsidR="00EE4A34" w:rsidRDefault="00000000">
            <w:pPr>
              <w:spacing w:after="40" w:line="240" w:lineRule="auto"/>
            </w:pPr>
            <w:r>
              <w:t>HU-CAT-001; HU-INV-001 a HU-INV-004; HU-TRA-001 a HU-TRA-005; HU-VEN-001 a HU-VEN-008; HU-GAS-001 a HU-GAS-002; HU-CXC-001 a HU-CXC-003</w:t>
            </w:r>
          </w:p>
        </w:tc>
        <w:tc>
          <w:tcPr>
            <w:tcW w:w="3742" w:type="dxa"/>
            <w:vAlign w:val="center"/>
          </w:tcPr>
          <w:p w14:paraId="1F326CC7" w14:textId="77777777" w:rsidR="00EE4A34" w:rsidRDefault="00000000">
            <w:pPr>
              <w:spacing w:after="40" w:line="240" w:lineRule="auto"/>
            </w:pPr>
            <w:r>
              <w:t>HT-GEN-003; HT-S5-001</w:t>
            </w:r>
          </w:p>
        </w:tc>
      </w:tr>
      <w:tr w:rsidR="00EE4A34" w:rsidRPr="00E3186C" w14:paraId="2253905E" w14:textId="77777777">
        <w:tc>
          <w:tcPr>
            <w:tcW w:w="794" w:type="dxa"/>
            <w:shd w:val="clear" w:color="auto" w:fill="F7F5EF"/>
            <w:vAlign w:val="center"/>
          </w:tcPr>
          <w:p w14:paraId="19C0E54C" w14:textId="77777777" w:rsidR="00EE4A34" w:rsidRDefault="00000000">
            <w:pPr>
              <w:spacing w:after="40" w:line="240" w:lineRule="auto"/>
            </w:pPr>
            <w:r>
              <w:t>S6</w:t>
            </w:r>
          </w:p>
        </w:tc>
        <w:tc>
          <w:tcPr>
            <w:tcW w:w="4139" w:type="dxa"/>
            <w:shd w:val="clear" w:color="auto" w:fill="F7F5EF"/>
            <w:vAlign w:val="center"/>
          </w:tcPr>
          <w:p w14:paraId="182947F0" w14:textId="77777777" w:rsidR="00EE4A34" w:rsidRDefault="00000000">
            <w:pPr>
              <w:spacing w:after="40" w:line="240" w:lineRule="auto"/>
            </w:pPr>
            <w:r>
              <w:t>HU-REP-001 a HU-REP-006; HU-NOT-001; HU-PUB-001 a HU-PUB-002; recorridos entregados de S2 a S5</w:t>
            </w:r>
          </w:p>
        </w:tc>
        <w:tc>
          <w:tcPr>
            <w:tcW w:w="3742" w:type="dxa"/>
            <w:shd w:val="clear" w:color="auto" w:fill="F7F5EF"/>
            <w:vAlign w:val="center"/>
          </w:tcPr>
          <w:p w14:paraId="02B985ED" w14:textId="77777777" w:rsidR="00EE4A34" w:rsidRPr="00227A0D" w:rsidRDefault="00000000">
            <w:pPr>
              <w:spacing w:after="40" w:line="240" w:lineRule="auto"/>
              <w:rPr>
                <w:lang w:val="en-US"/>
              </w:rPr>
            </w:pPr>
            <w:r w:rsidRPr="00227A0D">
              <w:rPr>
                <w:lang w:val="en-US"/>
              </w:rPr>
              <w:t>HT-GEN-002, HT-GEN-004, HT-GEN-007, HT-GEN-008, HT-GEN-009; HT-S6-001, HT-S6-002</w:t>
            </w:r>
          </w:p>
        </w:tc>
      </w:tr>
    </w:tbl>
    <w:p w14:paraId="7AD633A0" w14:textId="77777777" w:rsidR="00EE4A34" w:rsidRPr="00227A0D" w:rsidRDefault="00EE4A34">
      <w:pPr>
        <w:spacing w:after="40"/>
        <w:rPr>
          <w:lang w:val="en-US"/>
        </w:rPr>
      </w:pPr>
    </w:p>
    <w:p w14:paraId="06876AED" w14:textId="77777777" w:rsidR="00EE4A34" w:rsidRDefault="00000000">
      <w:pPr>
        <w:spacing w:after="120"/>
      </w:pPr>
      <w:r>
        <w:t>La pila base contiene 60 elementos: 51 HU y 9 HT. Las cinco HT-PRE asignadas a S1 aparecen en tabla propia y no se suman a esas posiciones; otras cinco historias técnicas continúan propuestas. Las prioridades son propuestas y las estimaciones siguen pendientes del equipo.</w:t>
      </w:r>
    </w:p>
    <w:p w14:paraId="141DCBDC" w14:textId="50973A8F" w:rsidR="00EE4A34" w:rsidRDefault="00000000">
      <w:pPr>
        <w:pStyle w:val="Ttulo1"/>
      </w:pPr>
      <w:r>
        <w:t>PILA DE PRODUCTO</w:t>
      </w:r>
    </w:p>
    <w:p w14:paraId="56226E85" w14:textId="77777777" w:rsidR="00EE4A34" w:rsidRDefault="00000000">
      <w:pPr>
        <w:spacing w:after="160"/>
      </w:pPr>
      <w:r>
        <w:t>El número indica orden de trabajo propuesto, y la prioridad indica importancia de negocio para HU o urgencia técnica para HT. Los elementos 1–60 forman la base; los diez técnicos adicionales permanecen en propuesta.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1474"/>
        <w:gridCol w:w="3742"/>
        <w:gridCol w:w="1587"/>
        <w:gridCol w:w="1134"/>
      </w:tblGrid>
      <w:tr w:rsidR="00EE4A34" w14:paraId="4A869123" w14:textId="77777777">
        <w:trPr>
          <w:cantSplit/>
          <w:tblHeader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1F6B59E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FFFFFF"/>
                <w:sz w:val="15"/>
              </w:rPr>
              <w:lastRenderedPageBreak/>
              <w:t>N.º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0A224F2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FFFFFF"/>
                <w:sz w:val="15"/>
              </w:rPr>
              <w:t>Código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7703AC0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FFFFFF"/>
                <w:sz w:val="15"/>
              </w:rPr>
              <w:t>Nombre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78A9245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FFFFFF"/>
                <w:sz w:val="15"/>
              </w:rPr>
              <w:t>Prioridad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A1A3596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FFFFFF"/>
                <w:sz w:val="15"/>
              </w:rPr>
              <w:t>Sprint</w:t>
            </w:r>
          </w:p>
        </w:tc>
      </w:tr>
      <w:tr w:rsidR="00EE4A34" w14:paraId="30EBA50C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77AB6C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1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9C363B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HT-GEN-008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7D602E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Explorar despliegue y recuperación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83A4F6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005FDE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S1; revisión en S6</w:t>
            </w:r>
          </w:p>
        </w:tc>
      </w:tr>
      <w:tr w:rsidR="00EE4A34" w14:paraId="5D54FA96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B279480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2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878D5D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HT-GEN-001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EB106D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Preparar la base modular Django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860C04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Crítica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2BDFB0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S2</w:t>
            </w:r>
          </w:p>
        </w:tc>
      </w:tr>
      <w:tr w:rsidR="00EE4A34" w14:paraId="074C970C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01E36A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3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224005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HT-GEN-009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A2E92C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Preparar pruebas y trazabilidad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7C1AF7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Crítica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C7533B0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Transversal desde S2</w:t>
            </w:r>
          </w:p>
        </w:tc>
      </w:tr>
      <w:tr w:rsidR="00EE4A34" w14:paraId="2E363564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04B4C00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4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3AF6F0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HT-GEN-002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C42F68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Aplicar autorización en el servidor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FF929A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Crítica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4BEFE80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Transversal desde S2</w:t>
            </w:r>
          </w:p>
        </w:tc>
      </w:tr>
      <w:tr w:rsidR="00EE4A34" w14:paraId="3BFC6B4F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0AAFC5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A9F8C9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HT-GEN-004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5E167C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Preparar componentes móviles y accesibles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3571ED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04757B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Transversal desde S2</w:t>
            </w:r>
          </w:p>
        </w:tc>
      </w:tr>
      <w:tr w:rsidR="00EE4A34" w14:paraId="298775FC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DAD842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4B3867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HU-ACC-001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63A42D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Entrar y salir de la parte privada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4233A7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687244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S2</w:t>
            </w:r>
          </w:p>
        </w:tc>
      </w:tr>
      <w:tr w:rsidR="00EE4A34" w14:paraId="38AAA7D0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CC6153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629DD6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HU-ACC-002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F2008F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Administrar membresías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B03F2C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1864FA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S2</w:t>
            </w:r>
          </w:p>
        </w:tc>
      </w:tr>
      <w:tr w:rsidR="00EE4A34" w14:paraId="51D679CC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5F4B0D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8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731705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HU-ACC-003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EAE941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Usar funciones según responsabilidades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A7406D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036D00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S2</w:t>
            </w:r>
          </w:p>
        </w:tc>
      </w:tr>
      <w:tr w:rsidR="00EE4A34" w14:paraId="115A8CFF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C0B733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9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E508AC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HU-PLA-001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2E8E729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Programar una actividad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BF8D4D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409A70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S3</w:t>
            </w:r>
          </w:p>
        </w:tc>
      </w:tr>
      <w:tr w:rsidR="00EE4A34" w14:paraId="1A593544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9DFBBF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10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73C09A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HU-PLA-002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54BAB6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Asignar participantes y responsables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2FB76F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40EE44E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S3</w:t>
            </w:r>
          </w:p>
        </w:tc>
      </w:tr>
      <w:tr w:rsidR="00EE4A34" w14:paraId="13C3B067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B5D3CA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11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2EBDEE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HU-PLA-003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DD32BD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Crear un encargo temporal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945D4E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705C78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S3</w:t>
            </w:r>
          </w:p>
        </w:tc>
      </w:tr>
      <w:tr w:rsidR="00EE4A34" w14:paraId="6D08EF5B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55321A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12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13EF36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HU-PLA-004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70BF02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Consultar mis actividades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0083A2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Complementaria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6AC5A1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S3</w:t>
            </w:r>
          </w:p>
        </w:tc>
      </w:tr>
      <w:tr w:rsidR="00EE4A34" w14:paraId="32B6B054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AD36F7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13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C6725C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HU-CAT-001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C213A6E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Mantener catálogo productivo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1CB609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246018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24FAD7C3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597572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14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9F6C4A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HU-PLA-005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AE282C5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Planificar producción semanal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EBFAC6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A471B9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S3</w:t>
            </w:r>
          </w:p>
        </w:tc>
      </w:tr>
      <w:tr w:rsidR="00EE4A34" w14:paraId="574DFF7A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6340E2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15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60F145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HU-ACC-004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B8BBC8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Ver mis opciones disponibles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ACC2AA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Complementaria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58C6D6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S2</w:t>
            </w:r>
          </w:p>
        </w:tc>
      </w:tr>
      <w:tr w:rsidR="00EE4A34" w14:paraId="7CBA30A7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64EDD3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16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A893E0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HT-GEN-003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E1E65F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Asegurar integridad y auditoría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F3AAEA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Crítica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94A916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Transversal desde S4</w:t>
            </w:r>
          </w:p>
        </w:tc>
      </w:tr>
      <w:tr w:rsidR="00EE4A34" w14:paraId="17A1EB89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DE97500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17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03A3E1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HT-GEN-005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56BED70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Preparar captura local protegida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880C4A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F05ABE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Transversal S4/S5</w:t>
            </w:r>
          </w:p>
        </w:tc>
      </w:tr>
      <w:tr w:rsidR="00EE4A34" w14:paraId="44D56291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9D5960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18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1EA3BC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HT-GEN-006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205017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Sincronizar sin duplicados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515EB7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Crítica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4F7787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Transversal S4/S5</w:t>
            </w:r>
          </w:p>
        </w:tc>
      </w:tr>
      <w:tr w:rsidR="00EE4A34" w14:paraId="6584D16E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9333FC0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19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E2171E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HU-PWA-001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41AA95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Abrir tareas habilitadas sin conexión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DE052D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1D5E37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Transversal S4/S5</w:t>
            </w:r>
          </w:p>
        </w:tc>
      </w:tr>
      <w:tr w:rsidR="00EE4A34" w14:paraId="25D6798C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3634A7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20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32BB6F5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HU-PWA-002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F1689AE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Conservar registros pendientes sin conexión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EACA649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07439B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Transversal S4/S5</w:t>
            </w:r>
          </w:p>
        </w:tc>
      </w:tr>
      <w:tr w:rsidR="00EE4A34" w14:paraId="3B3A27E2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001AA7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21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AF4FFA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HU-PWA-003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3FF950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Sincronizar registros pendientes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F045F8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5D22DF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Transversal S4/S5</w:t>
            </w:r>
          </w:p>
        </w:tc>
      </w:tr>
      <w:tr w:rsidR="00EE4A34" w14:paraId="36CFDE3B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118EA0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22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3D81CE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HU-ASI-001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4DAF4B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Registrar entrada y salida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EEAB59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D44788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S4</w:t>
            </w:r>
          </w:p>
        </w:tc>
      </w:tr>
      <w:tr w:rsidR="00EE4A34" w14:paraId="7A8A4031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F8D507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23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B5455D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HU-ASI-002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D6F1CC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Evitar asistencia duplicada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AB01D8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1692A5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S4</w:t>
            </w:r>
          </w:p>
        </w:tc>
      </w:tr>
      <w:tr w:rsidR="00EE4A34" w14:paraId="3517D28B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4CD89E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24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C30C86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HU-ASI-003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685BF15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Corregir asistencia con historial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4007F8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229B52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S4</w:t>
            </w:r>
          </w:p>
        </w:tc>
      </w:tr>
      <w:tr w:rsidR="00EE4A34" w14:paraId="40F1F3FD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DF4E08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25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655B60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HU-ASI-004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1357D2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Consultar historial de asistencia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C0FA4C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Complementaria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F321F9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S4</w:t>
            </w:r>
          </w:p>
        </w:tc>
      </w:tr>
      <w:tr w:rsidR="00EE4A34" w14:paraId="139A3BA1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D2A038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26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FD745D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HU-ASI-005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09F081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Registrar participación adicional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0075DF5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Complementaria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5AC71E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S4</w:t>
            </w:r>
          </w:p>
        </w:tc>
      </w:tr>
      <w:tr w:rsidR="00EE4A34" w14:paraId="73750870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EEE565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27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8744DE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HU-ASI-006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0DD9D7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Resolver una inconsistencia de asistencia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0EFA6F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4E43FE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S4</w:t>
            </w:r>
          </w:p>
        </w:tc>
      </w:tr>
      <w:tr w:rsidR="00EE4A34" w14:paraId="02EED5B4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BD1AA7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28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584B7B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HU-ASI-007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F88113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Registrar asistencia con QR o alternativa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20A286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ABBD53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S4</w:t>
            </w:r>
          </w:p>
        </w:tc>
      </w:tr>
      <w:tr w:rsidR="00EE4A34" w14:paraId="6D8892BF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F891B8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lastRenderedPageBreak/>
              <w:t>29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9F0F7C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HU-INV-001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C5EB54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Conservar valores comerciales históricos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85D6E2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3570C8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16F4EE48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B72A565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30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83FDED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HU-TRA-001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554E56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Registrar acopio de materia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4F2621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1A9B79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55D35756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D65EC2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31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A20EC7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HU-TRA-002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C1C140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Registrar secado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C38397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402430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0D2EEBC8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7CA639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32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A5C9B6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HU-TRA-003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DC1E98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Conocer duración y merma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3289B3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7D839D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2EC49218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C181DD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33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43E88B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HU-TRA-004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E0ECD3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Seguir la procedencia de lotes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8E455F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AC265B5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1119BE96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625652E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34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3A773F9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HU-TRA-005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A18DE4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Registrar transformación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713A32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7660D5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7AC06607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3B1320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35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FD8C620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HU-INV-002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A35B170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Reconstruir existencias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8E4DA2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E92A49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46435350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217177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36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AEB68D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HU-INV-003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4213C8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Entregar productos para feria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A1B9A4E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FFB4999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360E4D01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FE0110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37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1F9579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HU-INV-004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5A2EC5E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Conciliar productos de feria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6528CD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7F1106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5028DA83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DACEB30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38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DC789B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HU-VEN-001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AFC4125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Registrar una venta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A5C23B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BD25C3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03C4FA77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A53AB55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39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6E0AA4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HU-VEN-002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3F0594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Identificar comprador según la venta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69EC91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494992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0BA7CF2F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6C953D0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40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4A12F5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HU-VEN-003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6A1580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Conocer valor base y excedente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6BB967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588C98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16E49511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FC3E5B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41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950545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HU-VEN-004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9BFF2D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Autorizar venta bajo valor base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3D49B5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E5751A9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6A10CD30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A376A6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42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AF9678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HU-VEN-005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D0580C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Configurar descuento por volumen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72A513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Complementaria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D7AC62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3D2B76DB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19C909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43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E62D44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HU-VEN-006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075A9B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Distinguir stock individual y compartido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CFBAA3E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DBED62E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015CB648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77B88B9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44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93900E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HU-VEN-007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AE402F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Registrar venta institucional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851C8C5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48FF2A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28AFB443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CC991D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45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BEBD87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HU-VEN-008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1DC34D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Conciliar comprobante manual de feria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7E4976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7919FE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77A9B058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7A33E49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46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C996F7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HU-GAS-001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555959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Registrar gasto operativo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F57F97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D0A855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240259F1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3DF0F1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47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F52A73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HU-CXC-001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0E5DC39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Distinguir deudas y custodia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D3E381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6FBC6B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11839207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941486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48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882A0E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HU-CXC-002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6643A3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Registrar un abono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E1B16B5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Esencial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042E62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4FE411BC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F85CAB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49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ABDD25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HU-CXC-003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F3A94E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Rendir cuentas de la feria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56EC765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5E43C2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09D37D79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B893F6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50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B53022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HU-GAS-002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A87609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Consultar resumen económico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690B44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Complementaria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860EF9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3BE75165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1813EB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51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650797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HT-GEN-007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8512C9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Generar reportes PDF verificables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D286C9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2DA4DC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S6</w:t>
            </w:r>
          </w:p>
        </w:tc>
      </w:tr>
      <w:tr w:rsidR="00EE4A34" w14:paraId="3254F17A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42A51D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52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69300F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HU-REP-001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0981B3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Consultar reporte de asistencia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6588B2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DE05620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S6</w:t>
            </w:r>
          </w:p>
        </w:tc>
      </w:tr>
      <w:tr w:rsidR="00EE4A34" w14:paraId="77E94BBF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FC0A5B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53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CA259D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HU-REP-002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B5E3AD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Consultar reporte de actividades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90435D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192CDAE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S6</w:t>
            </w:r>
          </w:p>
        </w:tc>
      </w:tr>
      <w:tr w:rsidR="00EE4A34" w14:paraId="27387F7F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C0BDFC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54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E95221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HU-REP-003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A48F6A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Consultar reporte productivo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C2AACD9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C35CE4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S6</w:t>
            </w:r>
          </w:p>
        </w:tc>
      </w:tr>
      <w:tr w:rsidR="00EE4A34" w14:paraId="76489122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D7FF9F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55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1A52F80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HU-REP-004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91C393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Consultar reporte de inventario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ACC96D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5C3094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S6</w:t>
            </w:r>
          </w:p>
        </w:tc>
      </w:tr>
      <w:tr w:rsidR="00EE4A34" w14:paraId="55C9027D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8F4AE1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56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DC7F2E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HU-REP-005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ABDC755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Consultar reporte de ventas y saldos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D94CBB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0570789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S6</w:t>
            </w:r>
          </w:p>
        </w:tc>
      </w:tr>
      <w:tr w:rsidR="00EE4A34" w14:paraId="35CE6A7E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B7148A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57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3FD274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HU-REP-006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1D99FC0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Consultar mi resumen privado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4D2360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Complementaria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F6EB97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S6</w:t>
            </w:r>
          </w:p>
        </w:tc>
      </w:tr>
      <w:tr w:rsidR="00EE4A34" w14:paraId="1301831A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AD8303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58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2BDF8D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HU-NOT-001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D00CBB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Recibir recordatorios internos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2940360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Complementaria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3522FD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S6</w:t>
            </w:r>
          </w:p>
        </w:tc>
      </w:tr>
      <w:tr w:rsidR="00EE4A34" w14:paraId="4FB1F640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C0F40EE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59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03AC50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HU-PUB-002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9A64E5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Gestionar contenido público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C18A93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Complementaria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9215B22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S6</w:t>
            </w:r>
          </w:p>
        </w:tc>
      </w:tr>
      <w:tr w:rsidR="00EE4A34" w14:paraId="1118AFB0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940D95A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60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7DF454F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HU-PUB-001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B72CC07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Conocer información pública aprobada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E0A0AB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Complementaria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2494CEB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S6</w:t>
            </w:r>
          </w:p>
        </w:tc>
      </w:tr>
    </w:tbl>
    <w:p w14:paraId="7B189E05" w14:textId="77777777" w:rsidR="00EE4A34" w:rsidRDefault="00EE4A34">
      <w:pPr>
        <w:spacing w:after="40"/>
      </w:pPr>
    </w:p>
    <w:p w14:paraId="7A7310A9" w14:textId="77777777" w:rsidR="00EE4A34" w:rsidRDefault="00000000">
      <w:pPr>
        <w:pStyle w:val="Ttulo2"/>
      </w:pPr>
      <w:r>
        <w:lastRenderedPageBreak/>
        <w:t>HISTORIAS TÉCNICAS PLANIFICADAS PARA S1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1474"/>
        <w:gridCol w:w="3742"/>
        <w:gridCol w:w="1587"/>
        <w:gridCol w:w="1134"/>
      </w:tblGrid>
      <w:tr w:rsidR="00EE4A34" w14:paraId="7DE51FC3" w14:textId="77777777">
        <w:trPr>
          <w:cantSplit/>
          <w:tblHeader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B53247F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FFFFFF"/>
                <w:sz w:val="15"/>
              </w:rPr>
              <w:t>N.º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FABF4C7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FFFFFF"/>
                <w:sz w:val="15"/>
              </w:rPr>
              <w:t>Código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2DA4B8F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FFFFFF"/>
                <w:sz w:val="15"/>
              </w:rPr>
              <w:t>Nombre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B91A1EA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FFFFFF"/>
                <w:sz w:val="15"/>
              </w:rPr>
              <w:t>Prioridad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CFD5650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FFFFFF"/>
                <w:sz w:val="15"/>
              </w:rPr>
              <w:t>Sprint</w:t>
            </w:r>
          </w:p>
        </w:tc>
      </w:tr>
      <w:tr w:rsidR="00EE4A34" w14:paraId="45927092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A0080D6" w14:textId="77777777" w:rsidR="00EE4A34" w:rsidRDefault="00000000">
            <w:r>
              <w:t>1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05B7B77" w14:textId="77777777" w:rsidR="00EE4A34" w:rsidRDefault="00000000">
            <w:r>
              <w:t>HT-PRE-001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09C6963" w14:textId="77777777" w:rsidR="00EE4A34" w:rsidRDefault="00000000">
            <w:r>
              <w:t>Levantar y consolidar entrevistas, observación y documentos disponibles.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B83B6AE" w14:textId="77777777" w:rsidR="00EE4A34" w:rsidRDefault="00000000">
            <w: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7042880" w14:textId="77777777" w:rsidR="00EE4A34" w:rsidRDefault="00000000">
            <w:r>
              <w:t>S1</w:t>
            </w:r>
          </w:p>
        </w:tc>
      </w:tr>
      <w:tr w:rsidR="00EE4A34" w14:paraId="033E8F42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DF5621D" w14:textId="77777777" w:rsidR="00EE4A34" w:rsidRDefault="00000000">
            <w:r>
              <w:t>2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9C1BA8A" w14:textId="77777777" w:rsidR="00EE4A34" w:rsidRDefault="00000000">
            <w:r>
              <w:t>HT-PRE-002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81E2F54" w14:textId="77777777" w:rsidR="00EE4A34" w:rsidRDefault="00000000">
            <w:r>
              <w:t>Validar alcance, requisitos, reglas y criterios de aceptación con las personas competentes.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90A7245" w14:textId="77777777" w:rsidR="00EE4A34" w:rsidRDefault="00000000">
            <w:r>
              <w:t>Crítica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0CEA938" w14:textId="77777777" w:rsidR="00EE4A34" w:rsidRDefault="00000000">
            <w:r>
              <w:t>S1</w:t>
            </w:r>
          </w:p>
        </w:tc>
      </w:tr>
      <w:tr w:rsidR="00EE4A34" w14:paraId="2DE6AD13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20A7626" w14:textId="77777777" w:rsidR="00EE4A34" w:rsidRDefault="00000000">
            <w:r>
              <w:t>3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66358DD" w14:textId="77777777" w:rsidR="00EE4A34" w:rsidRDefault="00000000">
            <w:r>
              <w:t>HT-PRE-003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C54E496" w14:textId="77777777" w:rsidR="00EE4A34" w:rsidRDefault="00000000">
            <w:r>
              <w:t>Preparar arquitectura, modelo conceptual y límites de datos por módulo.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FD22136" w14:textId="77777777" w:rsidR="00EE4A34" w:rsidRDefault="00000000">
            <w: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B5102D6" w14:textId="77777777" w:rsidR="00EE4A34" w:rsidRDefault="00000000">
            <w:r>
              <w:t>S1</w:t>
            </w:r>
          </w:p>
        </w:tc>
      </w:tr>
      <w:tr w:rsidR="00EE4A34" w14:paraId="64665364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58A89DF" w14:textId="77777777" w:rsidR="00EE4A34" w:rsidRDefault="00000000">
            <w:r>
              <w:t>4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ED7ECEE" w14:textId="77777777" w:rsidR="00EE4A34" w:rsidRDefault="00000000">
            <w:r>
              <w:t>HT-PRE-004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CA933CA" w14:textId="77777777" w:rsidR="00EE4A34" w:rsidRDefault="00000000">
            <w:r>
              <w:t>Diseñar recorridos móviles y preparación PWA sin afirmar que la aplicación ya funciona.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234913D" w14:textId="77777777" w:rsidR="00EE4A34" w:rsidRDefault="00000000">
            <w: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5B4CE97" w14:textId="77777777" w:rsidR="00EE4A34" w:rsidRDefault="00000000">
            <w:r>
              <w:t>S1</w:t>
            </w:r>
          </w:p>
        </w:tc>
      </w:tr>
      <w:tr w:rsidR="00EE4A34" w14:paraId="2EC68F31" w14:textId="77777777">
        <w:trPr>
          <w:cantSplit/>
        </w:trPr>
        <w:tc>
          <w:tcPr>
            <w:tcW w:w="56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49A09AE" w14:textId="77777777" w:rsidR="00EE4A34" w:rsidRDefault="00000000">
            <w:r>
              <w:t>5</w:t>
            </w:r>
          </w:p>
        </w:tc>
        <w:tc>
          <w:tcPr>
            <w:tcW w:w="14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47236B2" w14:textId="77777777" w:rsidR="00EE4A34" w:rsidRDefault="00000000">
            <w:r>
              <w:t>HT-PRE-005</w:t>
            </w:r>
          </w:p>
        </w:tc>
        <w:tc>
          <w:tcPr>
            <w:tcW w:w="3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0CA92661" w14:textId="77777777" w:rsidR="00EE4A34" w:rsidRDefault="00000000">
            <w:r>
              <w:t>Refinar historias, pila, dependencias, estimaciones y calendario con capacidad real.</w:t>
            </w:r>
          </w:p>
        </w:tc>
        <w:tc>
          <w:tcPr>
            <w:tcW w:w="15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032174D" w14:textId="77777777" w:rsidR="00EE4A34" w:rsidRDefault="00000000">
            <w:r>
              <w:t>Alta</w:t>
            </w:r>
          </w:p>
        </w:tc>
        <w:tc>
          <w:tcPr>
            <w:tcW w:w="113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CB4CA6D" w14:textId="77777777" w:rsidR="00EE4A34" w:rsidRDefault="00000000">
            <w:r>
              <w:t>S1</w:t>
            </w:r>
          </w:p>
        </w:tc>
      </w:tr>
    </w:tbl>
    <w:p w14:paraId="12700B3E" w14:textId="77777777" w:rsidR="00EE4A34" w:rsidRDefault="00EE4A34">
      <w:pPr>
        <w:spacing w:after="40"/>
      </w:pPr>
    </w:p>
    <w:p w14:paraId="6F6C0517" w14:textId="2FCD41D8" w:rsidR="00EE4A34" w:rsidRDefault="00000000">
      <w:pPr>
        <w:pStyle w:val="Ttulo2"/>
      </w:pPr>
      <w:r>
        <w:t>CINCO HISTORIAS TÉCNICAS AÚN PROPUESTAS PARA S3–S6</w:t>
      </w:r>
      <w:r w:rsidR="00227A0D">
        <w:t>p</w:t>
      </w:r>
    </w:p>
    <w:tbl>
      <w:tblPr>
        <w:tblW w:w="0" w:type="auto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ook w:val="04A0" w:firstRow="1" w:lastRow="0" w:firstColumn="1" w:lastColumn="0" w:noHBand="0" w:noVBand="1"/>
      </w:tblPr>
      <w:tblGrid>
        <w:gridCol w:w="1698"/>
        <w:gridCol w:w="1699"/>
        <w:gridCol w:w="1700"/>
        <w:gridCol w:w="1699"/>
        <w:gridCol w:w="1699"/>
      </w:tblGrid>
      <w:tr w:rsidR="00EE4A34" w14:paraId="35F17CAA" w14:textId="77777777">
        <w:tc>
          <w:tcPr>
            <w:tcW w:w="1701" w:type="dxa"/>
            <w:shd w:val="clear" w:color="auto" w:fill="404040"/>
            <w:vAlign w:val="center"/>
          </w:tcPr>
          <w:p w14:paraId="1E0C2CB5" w14:textId="77777777" w:rsidR="00EE4A34" w:rsidRDefault="00000000">
            <w:r>
              <w:rPr>
                <w:rFonts w:eastAsia="Century Gothic"/>
                <w:b/>
              </w:rPr>
              <w:t>N.º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541BDE37" w14:textId="77777777" w:rsidR="00EE4A34" w:rsidRDefault="00000000">
            <w:r>
              <w:rPr>
                <w:rFonts w:eastAsia="Century Gothic"/>
                <w:b/>
              </w:rPr>
              <w:t>Código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4C28C23D" w14:textId="77777777" w:rsidR="00EE4A34" w:rsidRDefault="00000000">
            <w:r>
              <w:rPr>
                <w:rFonts w:eastAsia="Century Gothic"/>
                <w:b/>
              </w:rPr>
              <w:t>Nombre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52B08B54" w14:textId="77777777" w:rsidR="00EE4A34" w:rsidRDefault="00000000">
            <w:r>
              <w:rPr>
                <w:rFonts w:eastAsia="Century Gothic"/>
                <w:b/>
              </w:rPr>
              <w:t>Prioridad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59DE084E" w14:textId="77777777" w:rsidR="00EE4A34" w:rsidRDefault="00000000">
            <w:r>
              <w:rPr>
                <w:rFonts w:eastAsia="Century Gothic"/>
                <w:b/>
              </w:rPr>
              <w:t>Sprint</w:t>
            </w:r>
          </w:p>
        </w:tc>
      </w:tr>
      <w:tr w:rsidR="00EE4A34" w14:paraId="19E5D444" w14:textId="77777777">
        <w:tc>
          <w:tcPr>
            <w:tcW w:w="1701" w:type="dxa"/>
            <w:shd w:val="clear" w:color="auto" w:fill="F2F2F2"/>
            <w:vAlign w:val="center"/>
          </w:tcPr>
          <w:p w14:paraId="0C4867EB" w14:textId="77777777" w:rsidR="00EE4A34" w:rsidRDefault="00000000">
            <w:r>
              <w:rPr>
                <w:rFonts w:eastAsia="Century Gothic"/>
              </w:rPr>
              <w:t>1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50C753E6" w14:textId="77777777" w:rsidR="00EE4A34" w:rsidRDefault="00000000">
            <w:r>
              <w:rPr>
                <w:rFonts w:eastAsia="Century Gothic"/>
              </w:rPr>
              <w:t>HT-S3-001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09EA7ADF" w14:textId="77777777" w:rsidR="00EE4A34" w:rsidRDefault="00000000">
            <w:r>
              <w:rPr>
                <w:rFonts w:eastAsia="Century Gothic"/>
              </w:rPr>
              <w:t>Preparar pruebas de planificación y regresión de permisos sobre actividades y encargos.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03786819" w14:textId="77777777" w:rsidR="00EE4A34" w:rsidRDefault="00000000">
            <w:r>
              <w:rPr>
                <w:rFonts w:eastAsia="Century Gothic"/>
              </w:rPr>
              <w:t>Alta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3D3E4B91" w14:textId="77777777" w:rsidR="00EE4A34" w:rsidRDefault="00000000">
            <w:r>
              <w:rPr>
                <w:rFonts w:eastAsia="Century Gothic"/>
              </w:rPr>
              <w:t>S3</w:t>
            </w:r>
          </w:p>
        </w:tc>
      </w:tr>
      <w:tr w:rsidR="00EE4A34" w14:paraId="518371AE" w14:textId="77777777">
        <w:tc>
          <w:tcPr>
            <w:tcW w:w="1701" w:type="dxa"/>
            <w:vAlign w:val="center"/>
          </w:tcPr>
          <w:p w14:paraId="210CFF55" w14:textId="77777777" w:rsidR="00EE4A34" w:rsidRDefault="00000000">
            <w:r>
              <w:rPr>
                <w:rFonts w:eastAsia="Century Gothic"/>
              </w:rPr>
              <w:t>2</w:t>
            </w:r>
          </w:p>
        </w:tc>
        <w:tc>
          <w:tcPr>
            <w:tcW w:w="1701" w:type="dxa"/>
            <w:vAlign w:val="center"/>
          </w:tcPr>
          <w:p w14:paraId="0AAC366D" w14:textId="77777777" w:rsidR="00EE4A34" w:rsidRDefault="00000000">
            <w:r>
              <w:rPr>
                <w:rFonts w:eastAsia="Century Gothic"/>
              </w:rPr>
              <w:t>HT-S4-001</w:t>
            </w:r>
          </w:p>
        </w:tc>
        <w:tc>
          <w:tcPr>
            <w:tcW w:w="1701" w:type="dxa"/>
            <w:vAlign w:val="center"/>
          </w:tcPr>
          <w:p w14:paraId="0BB09F36" w14:textId="77777777" w:rsidR="00EE4A34" w:rsidRDefault="00000000">
            <w:r>
              <w:rPr>
                <w:rFonts w:eastAsia="Century Gothic"/>
              </w:rPr>
              <w:t>Precisar y probar QR, alternativa de registro y operaciones de asistencia sin red antes de implementarlas.</w:t>
            </w:r>
          </w:p>
        </w:tc>
        <w:tc>
          <w:tcPr>
            <w:tcW w:w="1701" w:type="dxa"/>
            <w:vAlign w:val="center"/>
          </w:tcPr>
          <w:p w14:paraId="11D88328" w14:textId="77777777" w:rsidR="00EE4A34" w:rsidRDefault="00000000">
            <w:r>
              <w:rPr>
                <w:rFonts w:eastAsia="Century Gothic"/>
              </w:rPr>
              <w:t>Alta</w:t>
            </w:r>
          </w:p>
        </w:tc>
        <w:tc>
          <w:tcPr>
            <w:tcW w:w="1701" w:type="dxa"/>
            <w:vAlign w:val="center"/>
          </w:tcPr>
          <w:p w14:paraId="3A2C5346" w14:textId="77777777" w:rsidR="00EE4A34" w:rsidRDefault="00000000">
            <w:r>
              <w:rPr>
                <w:rFonts w:eastAsia="Century Gothic"/>
              </w:rPr>
              <w:t>S4</w:t>
            </w:r>
          </w:p>
        </w:tc>
      </w:tr>
      <w:tr w:rsidR="00EE4A34" w14:paraId="487D5309" w14:textId="77777777">
        <w:tc>
          <w:tcPr>
            <w:tcW w:w="1701" w:type="dxa"/>
            <w:shd w:val="clear" w:color="auto" w:fill="F2F2F2"/>
            <w:vAlign w:val="center"/>
          </w:tcPr>
          <w:p w14:paraId="3AAD0477" w14:textId="77777777" w:rsidR="00EE4A34" w:rsidRDefault="00000000">
            <w:r>
              <w:rPr>
                <w:rFonts w:eastAsia="Century Gothic"/>
              </w:rPr>
              <w:t>3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1A91246C" w14:textId="77777777" w:rsidR="00EE4A34" w:rsidRDefault="00000000">
            <w:r>
              <w:rPr>
                <w:rFonts w:eastAsia="Century Gothic"/>
              </w:rPr>
              <w:t>HT-S5-001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4D2EF8E2" w14:textId="77777777" w:rsidR="00EE4A34" w:rsidRDefault="00000000">
            <w:r>
              <w:rPr>
                <w:rFonts w:eastAsia="Century Gothic"/>
              </w:rPr>
              <w:t>Probar la cadena productiva y las operaciones comerciales que entren realmente al sprint.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1E0ED20A" w14:textId="77777777" w:rsidR="00EE4A34" w:rsidRDefault="00000000">
            <w:r>
              <w:rPr>
                <w:rFonts w:eastAsia="Century Gothic"/>
              </w:rPr>
              <w:t>Crítica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399C9E9A" w14:textId="77777777" w:rsidR="00EE4A34" w:rsidRDefault="00000000">
            <w:r>
              <w:rPr>
                <w:rFonts w:eastAsia="Century Gothic"/>
              </w:rPr>
              <w:t>S5</w:t>
            </w:r>
          </w:p>
        </w:tc>
      </w:tr>
      <w:tr w:rsidR="00EE4A34" w14:paraId="78C10554" w14:textId="77777777">
        <w:tc>
          <w:tcPr>
            <w:tcW w:w="1701" w:type="dxa"/>
            <w:vAlign w:val="center"/>
          </w:tcPr>
          <w:p w14:paraId="0AE758FD" w14:textId="77777777" w:rsidR="00EE4A34" w:rsidRDefault="00000000">
            <w:r>
              <w:rPr>
                <w:rFonts w:eastAsia="Century Gothic"/>
              </w:rPr>
              <w:t>4</w:t>
            </w:r>
          </w:p>
        </w:tc>
        <w:tc>
          <w:tcPr>
            <w:tcW w:w="1701" w:type="dxa"/>
            <w:vAlign w:val="center"/>
          </w:tcPr>
          <w:p w14:paraId="684D97C8" w14:textId="77777777" w:rsidR="00EE4A34" w:rsidRDefault="00000000">
            <w:r>
              <w:rPr>
                <w:rFonts w:eastAsia="Century Gothic"/>
              </w:rPr>
              <w:t>HT-S6-001</w:t>
            </w:r>
          </w:p>
        </w:tc>
        <w:tc>
          <w:tcPr>
            <w:tcW w:w="1701" w:type="dxa"/>
            <w:vAlign w:val="center"/>
          </w:tcPr>
          <w:p w14:paraId="03C4C481" w14:textId="77777777" w:rsidR="00EE4A34" w:rsidRDefault="00000000">
            <w:r>
              <w:rPr>
                <w:rFonts w:eastAsia="Century Gothic"/>
              </w:rPr>
              <w:t xml:space="preserve">Ejecutar integración, pruebas funcionales y de uso, continuidad </w:t>
            </w:r>
            <w:r>
              <w:rPr>
                <w:rFonts w:eastAsia="Century Gothic"/>
              </w:rPr>
              <w:lastRenderedPageBreak/>
              <w:t>aprobada y regresión.</w:t>
            </w:r>
          </w:p>
        </w:tc>
        <w:tc>
          <w:tcPr>
            <w:tcW w:w="1701" w:type="dxa"/>
            <w:vAlign w:val="center"/>
          </w:tcPr>
          <w:p w14:paraId="2EB32B1B" w14:textId="77777777" w:rsidR="00EE4A34" w:rsidRDefault="00000000">
            <w:r>
              <w:rPr>
                <w:rFonts w:eastAsia="Century Gothic"/>
              </w:rPr>
              <w:lastRenderedPageBreak/>
              <w:t>Crítica</w:t>
            </w:r>
          </w:p>
        </w:tc>
        <w:tc>
          <w:tcPr>
            <w:tcW w:w="1701" w:type="dxa"/>
            <w:vAlign w:val="center"/>
          </w:tcPr>
          <w:p w14:paraId="2A898506" w14:textId="77777777" w:rsidR="00EE4A34" w:rsidRDefault="00000000">
            <w:r>
              <w:rPr>
                <w:rFonts w:eastAsia="Century Gothic"/>
              </w:rPr>
              <w:t>S6</w:t>
            </w:r>
          </w:p>
        </w:tc>
      </w:tr>
      <w:tr w:rsidR="00EE4A34" w14:paraId="34B75861" w14:textId="77777777">
        <w:tc>
          <w:tcPr>
            <w:tcW w:w="1701" w:type="dxa"/>
            <w:shd w:val="clear" w:color="auto" w:fill="F2F2F2"/>
            <w:vAlign w:val="center"/>
          </w:tcPr>
          <w:p w14:paraId="1FF652AA" w14:textId="77777777" w:rsidR="00EE4A34" w:rsidRDefault="00000000">
            <w:r>
              <w:rPr>
                <w:rFonts w:eastAsia="Century Gothic"/>
              </w:rPr>
              <w:t>5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47CE1402" w14:textId="77777777" w:rsidR="00EE4A34" w:rsidRDefault="00000000">
            <w:r>
              <w:rPr>
                <w:rFonts w:eastAsia="Century Gothic"/>
              </w:rPr>
              <w:t>HT-S6-002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47E258CF" w14:textId="77777777" w:rsidR="00EE4A34" w:rsidRDefault="00000000">
            <w:r>
              <w:rPr>
                <w:rFonts w:eastAsia="Century Gothic"/>
              </w:rPr>
              <w:t>Preparar manuales, capacitación y acta de validación final.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5175CCFF" w14:textId="77777777" w:rsidR="00EE4A34" w:rsidRDefault="00000000">
            <w:r>
              <w:rPr>
                <w:rFonts w:eastAsia="Century Gothic"/>
              </w:rPr>
              <w:t>Alta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2F463DA3" w14:textId="77777777" w:rsidR="00EE4A34" w:rsidRDefault="00000000">
            <w:r>
              <w:rPr>
                <w:rFonts w:eastAsia="Century Gothic"/>
              </w:rPr>
              <w:t>S6 y cierre</w:t>
            </w:r>
          </w:p>
        </w:tc>
      </w:tr>
    </w:tbl>
    <w:p w14:paraId="78C6439F" w14:textId="77777777" w:rsidR="00EE4A34" w:rsidRDefault="00000000">
      <w:pPr>
        <w:pStyle w:val="Ttulo1"/>
      </w:pPr>
      <w:r>
        <w:t>2. HISTORIAS DE USUARIO</w:t>
      </w:r>
    </w:p>
    <w:p w14:paraId="691D286A" w14:textId="77777777" w:rsidR="00EE4A34" w:rsidRDefault="00000000">
      <w:r>
        <w:t>Cada historia funcional se presenta en una tabla individual de dos columnas, Campo y Dato, siguiendo la ficha de la fuente vigente. Se mantienen agrupadas por sprint y se conservan los datos de planificación y trazabilidad.</w:t>
      </w:r>
    </w:p>
    <w:p w14:paraId="1EA45BE0" w14:textId="77777777" w:rsidR="00EE4A34" w:rsidRDefault="00000000">
      <w:pPr>
        <w:pStyle w:val="Ttulo2"/>
      </w:pPr>
      <w:r>
        <w:t>SPRINT 1 — REQUISITOS Y DISEÑO</w:t>
      </w:r>
    </w:p>
    <w:p w14:paraId="22657366" w14:textId="77777777" w:rsidR="00EE4A34" w:rsidRDefault="00000000">
      <w:r>
        <w:t>S1 incluye HT-PRE-001 a HT-PRE-005, asignadas a requisitos y diseño; la tabla presenta su prioridad y nombre. HT-GEN-008 también está prevista para S1 según la línea base. El sprint backlog registra el estado real de cada tarea; la asignación no significa que S1 esté completado.</w:t>
      </w:r>
    </w:p>
    <w:tbl>
      <w:tblPr>
        <w:tblW w:w="0" w:type="auto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ook w:val="04A0" w:firstRow="1" w:lastRow="0" w:firstColumn="1" w:lastColumn="0" w:noHBand="0" w:noVBand="1"/>
      </w:tblPr>
      <w:tblGrid>
        <w:gridCol w:w="1643"/>
        <w:gridCol w:w="1659"/>
        <w:gridCol w:w="2637"/>
        <w:gridCol w:w="904"/>
        <w:gridCol w:w="1652"/>
      </w:tblGrid>
      <w:tr w:rsidR="00EE4A34" w14:paraId="0D3B5991" w14:textId="77777777" w:rsidTr="00227A0D">
        <w:tc>
          <w:tcPr>
            <w:tcW w:w="1698" w:type="dxa"/>
            <w:shd w:val="clear" w:color="auto" w:fill="404040"/>
            <w:vAlign w:val="center"/>
          </w:tcPr>
          <w:p w14:paraId="2908CD6C" w14:textId="77777777" w:rsidR="00EE4A34" w:rsidRPr="00BC5670" w:rsidRDefault="00000000">
            <w:pPr>
              <w:rPr>
                <w:color w:val="FFFFFF" w:themeColor="background1"/>
              </w:rPr>
            </w:pPr>
            <w:r w:rsidRPr="00BC5670">
              <w:rPr>
                <w:rFonts w:eastAsia="Century Gothic"/>
                <w:b/>
                <w:color w:val="FFFFFF" w:themeColor="background1"/>
              </w:rPr>
              <w:t>N.º</w:t>
            </w:r>
          </w:p>
        </w:tc>
        <w:tc>
          <w:tcPr>
            <w:tcW w:w="1699" w:type="dxa"/>
            <w:shd w:val="clear" w:color="auto" w:fill="404040"/>
            <w:vAlign w:val="center"/>
          </w:tcPr>
          <w:p w14:paraId="51BD7902" w14:textId="77777777" w:rsidR="00EE4A34" w:rsidRPr="00BC5670" w:rsidRDefault="00000000">
            <w:pPr>
              <w:rPr>
                <w:color w:val="FFFFFF" w:themeColor="background1"/>
              </w:rPr>
            </w:pPr>
            <w:r w:rsidRPr="00BC5670">
              <w:rPr>
                <w:rFonts w:eastAsia="Century Gothic"/>
                <w:b/>
                <w:color w:val="FFFFFF" w:themeColor="background1"/>
              </w:rPr>
              <w:t>Código</w:t>
            </w:r>
          </w:p>
        </w:tc>
        <w:tc>
          <w:tcPr>
            <w:tcW w:w="2694" w:type="dxa"/>
            <w:shd w:val="clear" w:color="auto" w:fill="404040"/>
            <w:vAlign w:val="center"/>
          </w:tcPr>
          <w:p w14:paraId="6CD81438" w14:textId="77777777" w:rsidR="00EE4A34" w:rsidRPr="00BC5670" w:rsidRDefault="00000000">
            <w:pPr>
              <w:rPr>
                <w:color w:val="FFFFFF" w:themeColor="background1"/>
              </w:rPr>
            </w:pPr>
            <w:r w:rsidRPr="00BC5670">
              <w:rPr>
                <w:rFonts w:eastAsia="Century Gothic"/>
                <w:b/>
                <w:color w:val="FFFFFF" w:themeColor="background1"/>
              </w:rPr>
              <w:t>Historia técnica</w:t>
            </w:r>
          </w:p>
        </w:tc>
        <w:tc>
          <w:tcPr>
            <w:tcW w:w="705" w:type="dxa"/>
            <w:shd w:val="clear" w:color="auto" w:fill="404040"/>
            <w:vAlign w:val="center"/>
          </w:tcPr>
          <w:p w14:paraId="388CA806" w14:textId="77777777" w:rsidR="00EE4A34" w:rsidRPr="00BC5670" w:rsidRDefault="00000000">
            <w:pPr>
              <w:rPr>
                <w:color w:val="FFFFFF" w:themeColor="background1"/>
              </w:rPr>
            </w:pPr>
            <w:r w:rsidRPr="00BC5670">
              <w:rPr>
                <w:rFonts w:eastAsia="Century Gothic"/>
                <w:b/>
                <w:color w:val="FFFFFF" w:themeColor="background1"/>
              </w:rPr>
              <w:t>Prioridad</w:t>
            </w:r>
          </w:p>
        </w:tc>
        <w:tc>
          <w:tcPr>
            <w:tcW w:w="1699" w:type="dxa"/>
            <w:shd w:val="clear" w:color="auto" w:fill="404040"/>
            <w:vAlign w:val="center"/>
          </w:tcPr>
          <w:p w14:paraId="0716B571" w14:textId="77777777" w:rsidR="00EE4A34" w:rsidRPr="00BC5670" w:rsidRDefault="00000000">
            <w:pPr>
              <w:rPr>
                <w:color w:val="FFFFFF" w:themeColor="background1"/>
              </w:rPr>
            </w:pPr>
            <w:r w:rsidRPr="00BC5670">
              <w:rPr>
                <w:rFonts w:eastAsia="Century Gothic"/>
                <w:b/>
                <w:color w:val="FFFFFF" w:themeColor="background1"/>
              </w:rPr>
              <w:t>Sprint</w:t>
            </w:r>
          </w:p>
        </w:tc>
      </w:tr>
      <w:tr w:rsidR="00EE4A34" w14:paraId="0ED89BE4" w14:textId="77777777" w:rsidTr="00227A0D">
        <w:tc>
          <w:tcPr>
            <w:tcW w:w="1698" w:type="dxa"/>
            <w:shd w:val="clear" w:color="auto" w:fill="F2F2F2"/>
            <w:vAlign w:val="center"/>
          </w:tcPr>
          <w:p w14:paraId="38E7B4EA" w14:textId="77777777" w:rsidR="00EE4A34" w:rsidRDefault="00000000">
            <w:r>
              <w:rPr>
                <w:rFonts w:eastAsia="Century Gothic"/>
              </w:rPr>
              <w:t>1</w:t>
            </w:r>
          </w:p>
        </w:tc>
        <w:tc>
          <w:tcPr>
            <w:tcW w:w="1699" w:type="dxa"/>
            <w:shd w:val="clear" w:color="auto" w:fill="F2F2F2"/>
            <w:vAlign w:val="center"/>
          </w:tcPr>
          <w:p w14:paraId="2C14596A" w14:textId="77777777" w:rsidR="00EE4A34" w:rsidRDefault="00000000">
            <w:r>
              <w:rPr>
                <w:rFonts w:eastAsia="Century Gothic"/>
              </w:rPr>
              <w:t>HT-PRE-001</w:t>
            </w:r>
          </w:p>
        </w:tc>
        <w:tc>
          <w:tcPr>
            <w:tcW w:w="2694" w:type="dxa"/>
            <w:shd w:val="clear" w:color="auto" w:fill="F2F2F2"/>
            <w:vAlign w:val="center"/>
          </w:tcPr>
          <w:p w14:paraId="23B6FA45" w14:textId="77777777" w:rsidR="00EE4A34" w:rsidRDefault="00000000">
            <w:r>
              <w:rPr>
                <w:rFonts w:eastAsia="Century Gothic"/>
              </w:rPr>
              <w:t>Levantar y consolidar entrevistas, observación y documentos disponibles.</w:t>
            </w:r>
          </w:p>
        </w:tc>
        <w:tc>
          <w:tcPr>
            <w:tcW w:w="705" w:type="dxa"/>
            <w:shd w:val="clear" w:color="auto" w:fill="F2F2F2"/>
            <w:vAlign w:val="center"/>
          </w:tcPr>
          <w:p w14:paraId="3DABFCD6" w14:textId="77777777" w:rsidR="00EE4A34" w:rsidRDefault="00000000">
            <w:r>
              <w:rPr>
                <w:rFonts w:eastAsia="Century Gothic"/>
              </w:rPr>
              <w:t>Alta</w:t>
            </w:r>
          </w:p>
        </w:tc>
        <w:tc>
          <w:tcPr>
            <w:tcW w:w="1699" w:type="dxa"/>
            <w:shd w:val="clear" w:color="auto" w:fill="F2F2F2"/>
            <w:vAlign w:val="center"/>
          </w:tcPr>
          <w:p w14:paraId="0A0F7A6F" w14:textId="77777777" w:rsidR="00EE4A34" w:rsidRDefault="00000000">
            <w:r>
              <w:rPr>
                <w:rFonts w:eastAsia="Century Gothic"/>
              </w:rPr>
              <w:t>S1</w:t>
            </w:r>
          </w:p>
        </w:tc>
      </w:tr>
      <w:tr w:rsidR="00EE4A34" w14:paraId="3EEFA2B5" w14:textId="77777777" w:rsidTr="00227A0D">
        <w:tc>
          <w:tcPr>
            <w:tcW w:w="1698" w:type="dxa"/>
            <w:vAlign w:val="center"/>
          </w:tcPr>
          <w:p w14:paraId="26E129B6" w14:textId="77777777" w:rsidR="00EE4A34" w:rsidRDefault="00000000">
            <w:r>
              <w:rPr>
                <w:rFonts w:eastAsia="Century Gothic"/>
              </w:rPr>
              <w:t>2</w:t>
            </w:r>
          </w:p>
        </w:tc>
        <w:tc>
          <w:tcPr>
            <w:tcW w:w="1699" w:type="dxa"/>
            <w:vAlign w:val="center"/>
          </w:tcPr>
          <w:p w14:paraId="2709E138" w14:textId="77777777" w:rsidR="00EE4A34" w:rsidRDefault="00000000">
            <w:r>
              <w:rPr>
                <w:rFonts w:eastAsia="Century Gothic"/>
              </w:rPr>
              <w:t>HT-PRE-002</w:t>
            </w:r>
          </w:p>
        </w:tc>
        <w:tc>
          <w:tcPr>
            <w:tcW w:w="2694" w:type="dxa"/>
            <w:vAlign w:val="center"/>
          </w:tcPr>
          <w:p w14:paraId="4111DA5D" w14:textId="77777777" w:rsidR="00EE4A34" w:rsidRDefault="00000000">
            <w:r>
              <w:rPr>
                <w:rFonts w:eastAsia="Century Gothic"/>
              </w:rPr>
              <w:t>Validar alcance, requisitos, reglas y criterios de aceptación con las personas competentes.</w:t>
            </w:r>
          </w:p>
        </w:tc>
        <w:tc>
          <w:tcPr>
            <w:tcW w:w="705" w:type="dxa"/>
            <w:vAlign w:val="center"/>
          </w:tcPr>
          <w:p w14:paraId="64F30464" w14:textId="77777777" w:rsidR="00EE4A34" w:rsidRDefault="00000000">
            <w:r>
              <w:rPr>
                <w:rFonts w:eastAsia="Century Gothic"/>
              </w:rPr>
              <w:t>Crítica</w:t>
            </w:r>
          </w:p>
        </w:tc>
        <w:tc>
          <w:tcPr>
            <w:tcW w:w="1699" w:type="dxa"/>
            <w:vAlign w:val="center"/>
          </w:tcPr>
          <w:p w14:paraId="59FC4BAA" w14:textId="77777777" w:rsidR="00EE4A34" w:rsidRDefault="00000000">
            <w:r>
              <w:rPr>
                <w:rFonts w:eastAsia="Century Gothic"/>
              </w:rPr>
              <w:t>S1</w:t>
            </w:r>
          </w:p>
        </w:tc>
      </w:tr>
      <w:tr w:rsidR="00EE4A34" w14:paraId="6C3F1602" w14:textId="77777777" w:rsidTr="00227A0D">
        <w:tc>
          <w:tcPr>
            <w:tcW w:w="1698" w:type="dxa"/>
            <w:shd w:val="clear" w:color="auto" w:fill="F2F2F2"/>
            <w:vAlign w:val="center"/>
          </w:tcPr>
          <w:p w14:paraId="0A41CD74" w14:textId="77777777" w:rsidR="00EE4A34" w:rsidRDefault="00000000">
            <w:r>
              <w:rPr>
                <w:rFonts w:eastAsia="Century Gothic"/>
              </w:rPr>
              <w:t>3</w:t>
            </w:r>
          </w:p>
        </w:tc>
        <w:tc>
          <w:tcPr>
            <w:tcW w:w="1699" w:type="dxa"/>
            <w:shd w:val="clear" w:color="auto" w:fill="F2F2F2"/>
            <w:vAlign w:val="center"/>
          </w:tcPr>
          <w:p w14:paraId="19738A7F" w14:textId="77777777" w:rsidR="00EE4A34" w:rsidRDefault="00000000">
            <w:r>
              <w:rPr>
                <w:rFonts w:eastAsia="Century Gothic"/>
              </w:rPr>
              <w:t>HT-PRE-003</w:t>
            </w:r>
          </w:p>
        </w:tc>
        <w:tc>
          <w:tcPr>
            <w:tcW w:w="2694" w:type="dxa"/>
            <w:shd w:val="clear" w:color="auto" w:fill="F2F2F2"/>
            <w:vAlign w:val="center"/>
          </w:tcPr>
          <w:p w14:paraId="0094FC30" w14:textId="77777777" w:rsidR="00EE4A34" w:rsidRDefault="00000000">
            <w:r>
              <w:rPr>
                <w:rFonts w:eastAsia="Century Gothic"/>
              </w:rPr>
              <w:t>Preparar arquitectura, modelo conceptual y límites de datos por módulo.</w:t>
            </w:r>
          </w:p>
        </w:tc>
        <w:tc>
          <w:tcPr>
            <w:tcW w:w="705" w:type="dxa"/>
            <w:shd w:val="clear" w:color="auto" w:fill="F2F2F2"/>
            <w:vAlign w:val="center"/>
          </w:tcPr>
          <w:p w14:paraId="6E9B6CF1" w14:textId="77777777" w:rsidR="00EE4A34" w:rsidRDefault="00000000">
            <w:r>
              <w:rPr>
                <w:rFonts w:eastAsia="Century Gothic"/>
              </w:rPr>
              <w:t>Alta</w:t>
            </w:r>
          </w:p>
        </w:tc>
        <w:tc>
          <w:tcPr>
            <w:tcW w:w="1699" w:type="dxa"/>
            <w:shd w:val="clear" w:color="auto" w:fill="F2F2F2"/>
            <w:vAlign w:val="center"/>
          </w:tcPr>
          <w:p w14:paraId="5BAF3989" w14:textId="77777777" w:rsidR="00EE4A34" w:rsidRDefault="00000000">
            <w:r>
              <w:rPr>
                <w:rFonts w:eastAsia="Century Gothic"/>
              </w:rPr>
              <w:t>S1</w:t>
            </w:r>
          </w:p>
        </w:tc>
      </w:tr>
      <w:tr w:rsidR="00EE4A34" w14:paraId="4402AAFB" w14:textId="77777777" w:rsidTr="00227A0D">
        <w:tc>
          <w:tcPr>
            <w:tcW w:w="1698" w:type="dxa"/>
            <w:vAlign w:val="center"/>
          </w:tcPr>
          <w:p w14:paraId="4B3C3161" w14:textId="77777777" w:rsidR="00EE4A34" w:rsidRDefault="00000000">
            <w:r>
              <w:rPr>
                <w:rFonts w:eastAsia="Century Gothic"/>
              </w:rPr>
              <w:t>4</w:t>
            </w:r>
          </w:p>
        </w:tc>
        <w:tc>
          <w:tcPr>
            <w:tcW w:w="1699" w:type="dxa"/>
            <w:vAlign w:val="center"/>
          </w:tcPr>
          <w:p w14:paraId="5F3F2A62" w14:textId="77777777" w:rsidR="00EE4A34" w:rsidRDefault="00000000">
            <w:r>
              <w:rPr>
                <w:rFonts w:eastAsia="Century Gothic"/>
              </w:rPr>
              <w:t>HT-PRE-004</w:t>
            </w:r>
          </w:p>
        </w:tc>
        <w:tc>
          <w:tcPr>
            <w:tcW w:w="2694" w:type="dxa"/>
            <w:vAlign w:val="center"/>
          </w:tcPr>
          <w:p w14:paraId="1549CAC5" w14:textId="77777777" w:rsidR="00EE4A34" w:rsidRDefault="00000000">
            <w:r>
              <w:rPr>
                <w:rFonts w:eastAsia="Century Gothic"/>
              </w:rPr>
              <w:t>Diseñar recorridos móviles y preparación PWA sin afirmar que la aplicación ya funciona.</w:t>
            </w:r>
          </w:p>
        </w:tc>
        <w:tc>
          <w:tcPr>
            <w:tcW w:w="705" w:type="dxa"/>
            <w:vAlign w:val="center"/>
          </w:tcPr>
          <w:p w14:paraId="4AF4A0E3" w14:textId="77777777" w:rsidR="00EE4A34" w:rsidRDefault="00000000">
            <w:r>
              <w:rPr>
                <w:rFonts w:eastAsia="Century Gothic"/>
              </w:rPr>
              <w:t>Alta</w:t>
            </w:r>
          </w:p>
        </w:tc>
        <w:tc>
          <w:tcPr>
            <w:tcW w:w="1699" w:type="dxa"/>
            <w:vAlign w:val="center"/>
          </w:tcPr>
          <w:p w14:paraId="25CCFC95" w14:textId="77777777" w:rsidR="00EE4A34" w:rsidRDefault="00000000">
            <w:r>
              <w:rPr>
                <w:rFonts w:eastAsia="Century Gothic"/>
              </w:rPr>
              <w:t>S1</w:t>
            </w:r>
          </w:p>
        </w:tc>
      </w:tr>
      <w:tr w:rsidR="00EE4A34" w14:paraId="1CD29293" w14:textId="77777777" w:rsidTr="00227A0D">
        <w:tc>
          <w:tcPr>
            <w:tcW w:w="1698" w:type="dxa"/>
            <w:shd w:val="clear" w:color="auto" w:fill="F2F2F2"/>
            <w:vAlign w:val="center"/>
          </w:tcPr>
          <w:p w14:paraId="35664AA2" w14:textId="77777777" w:rsidR="00EE4A34" w:rsidRDefault="00000000">
            <w:r>
              <w:rPr>
                <w:rFonts w:eastAsia="Century Gothic"/>
              </w:rPr>
              <w:t>5</w:t>
            </w:r>
          </w:p>
        </w:tc>
        <w:tc>
          <w:tcPr>
            <w:tcW w:w="1699" w:type="dxa"/>
            <w:shd w:val="clear" w:color="auto" w:fill="F2F2F2"/>
            <w:vAlign w:val="center"/>
          </w:tcPr>
          <w:p w14:paraId="3049EE76" w14:textId="77777777" w:rsidR="00EE4A34" w:rsidRDefault="00000000">
            <w:r>
              <w:rPr>
                <w:rFonts w:eastAsia="Century Gothic"/>
              </w:rPr>
              <w:t>HT-PRE-005</w:t>
            </w:r>
          </w:p>
        </w:tc>
        <w:tc>
          <w:tcPr>
            <w:tcW w:w="2694" w:type="dxa"/>
            <w:shd w:val="clear" w:color="auto" w:fill="F2F2F2"/>
            <w:vAlign w:val="center"/>
          </w:tcPr>
          <w:p w14:paraId="1F4DF4E5" w14:textId="77777777" w:rsidR="00EE4A34" w:rsidRDefault="00000000">
            <w:r>
              <w:rPr>
                <w:rFonts w:eastAsia="Century Gothic"/>
              </w:rPr>
              <w:t>Refinar historias, pila, dependencias, estimaciones y calendario con capacidad real.</w:t>
            </w:r>
          </w:p>
        </w:tc>
        <w:tc>
          <w:tcPr>
            <w:tcW w:w="705" w:type="dxa"/>
            <w:shd w:val="clear" w:color="auto" w:fill="F2F2F2"/>
            <w:vAlign w:val="center"/>
          </w:tcPr>
          <w:p w14:paraId="0CB8A85F" w14:textId="77777777" w:rsidR="00EE4A34" w:rsidRDefault="00000000">
            <w:r>
              <w:rPr>
                <w:rFonts w:eastAsia="Century Gothic"/>
              </w:rPr>
              <w:t>Alta</w:t>
            </w:r>
          </w:p>
        </w:tc>
        <w:tc>
          <w:tcPr>
            <w:tcW w:w="1699" w:type="dxa"/>
            <w:shd w:val="clear" w:color="auto" w:fill="F2F2F2"/>
            <w:vAlign w:val="center"/>
          </w:tcPr>
          <w:p w14:paraId="231FFA50" w14:textId="77777777" w:rsidR="00EE4A34" w:rsidRDefault="00000000">
            <w:r>
              <w:rPr>
                <w:rFonts w:eastAsia="Century Gothic"/>
              </w:rPr>
              <w:t>S1</w:t>
            </w:r>
          </w:p>
        </w:tc>
      </w:tr>
    </w:tbl>
    <w:p w14:paraId="46145F79" w14:textId="650C51A9" w:rsidR="00BC5670" w:rsidRPr="00BC5670" w:rsidRDefault="00BC5670" w:rsidP="00BC5670">
      <w:pPr>
        <w:spacing w:after="120"/>
        <w:rPr>
          <w:lang w:val="es-EC"/>
        </w:rPr>
      </w:pPr>
      <w:proofErr w:type="spellStart"/>
      <w:r>
        <w:t>pp</w:t>
      </w:r>
      <w:r w:rsidR="00000000">
        <w:t>El</w:t>
      </w:r>
      <w:proofErr w:type="spellEnd"/>
      <w:r w:rsidR="00000000">
        <w:t xml:space="preserve"> sprint backlog registra los resultados por tarea: evidencia parcial en HT-PRE-001 y validaciones, diseño y estimación pendientes en las demás. S1 no se presenta como completado.</w:t>
      </w:r>
      <w:r>
        <w:br/>
      </w:r>
      <w:r>
        <w:br/>
      </w:r>
      <w:r w:rsidRPr="00BC5670">
        <w:rPr>
          <w:lang w:val="es-EC"/>
        </w:rPr>
        <w:t xml:space="preserve">A continuación se presentan las fichas detalladas para cada una de las 5 historias técnicas listadas en la primera imagen, siguiendo exactamente la estructura y campos del formato de la segunda imagen: </w:t>
      </w:r>
    </w:p>
    <w:p w14:paraId="169F8E16" w14:textId="018638EB" w:rsidR="00BC5670" w:rsidRPr="00BC5670" w:rsidRDefault="00BC5670" w:rsidP="00BC5670">
      <w:pPr>
        <w:pStyle w:val="Ttulo2"/>
        <w:rPr>
          <w:lang w:val="es-EC"/>
        </w:rPr>
      </w:pPr>
      <w:r w:rsidRPr="00BC5670">
        <w:rPr>
          <w:lang w:val="es-EC"/>
        </w:rPr>
        <w:t xml:space="preserve">Historia Técnica </w:t>
      </w:r>
      <w:r>
        <w:rPr>
          <w:lang w:val="es-EC"/>
        </w:rPr>
        <w:t>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6940"/>
      </w:tblGrid>
      <w:tr w:rsidR="00BC5670" w:rsidRPr="00BC5670" w14:paraId="154DFEF4" w14:textId="77777777" w:rsidTr="00716D15">
        <w:tc>
          <w:tcPr>
            <w:tcW w:w="1555" w:type="dxa"/>
            <w:hideMark/>
          </w:tcPr>
          <w:p w14:paraId="021A8F67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Campo</w:t>
            </w:r>
          </w:p>
        </w:tc>
        <w:tc>
          <w:tcPr>
            <w:tcW w:w="6940" w:type="dxa"/>
            <w:hideMark/>
          </w:tcPr>
          <w:p w14:paraId="4FFC18BE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Detalle</w:t>
            </w:r>
          </w:p>
        </w:tc>
      </w:tr>
      <w:tr w:rsidR="00BC5670" w:rsidRPr="00BC5670" w14:paraId="442B6293" w14:textId="77777777" w:rsidTr="00716D15">
        <w:tc>
          <w:tcPr>
            <w:tcW w:w="1555" w:type="dxa"/>
            <w:hideMark/>
          </w:tcPr>
          <w:p w14:paraId="6C3A9D85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Número</w:t>
            </w:r>
          </w:p>
        </w:tc>
        <w:tc>
          <w:tcPr>
            <w:tcW w:w="6940" w:type="dxa"/>
            <w:hideMark/>
          </w:tcPr>
          <w:p w14:paraId="1FB9F114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1 </w:t>
            </w:r>
          </w:p>
          <w:p w14:paraId="3B624630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619EF9DB" w14:textId="77777777" w:rsidTr="00716D15">
        <w:tc>
          <w:tcPr>
            <w:tcW w:w="1555" w:type="dxa"/>
            <w:hideMark/>
          </w:tcPr>
          <w:p w14:paraId="4F7171A6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lastRenderedPageBreak/>
              <w:t>Código de referencia</w:t>
            </w:r>
          </w:p>
        </w:tc>
        <w:tc>
          <w:tcPr>
            <w:tcW w:w="6940" w:type="dxa"/>
            <w:hideMark/>
          </w:tcPr>
          <w:p w14:paraId="4E21DBC0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HT-PRE-001 </w:t>
            </w:r>
          </w:p>
          <w:p w14:paraId="03F8248D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06E05D89" w14:textId="77777777" w:rsidTr="00716D15">
        <w:tc>
          <w:tcPr>
            <w:tcW w:w="1555" w:type="dxa"/>
            <w:hideMark/>
          </w:tcPr>
          <w:p w14:paraId="2AE42F16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Usuario</w:t>
            </w:r>
          </w:p>
        </w:tc>
        <w:tc>
          <w:tcPr>
            <w:tcW w:w="6940" w:type="dxa"/>
            <w:hideMark/>
          </w:tcPr>
          <w:p w14:paraId="0EEF2162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Analista de requisitos / Equipo de desarrollo</w:t>
            </w:r>
          </w:p>
        </w:tc>
      </w:tr>
      <w:tr w:rsidR="00BC5670" w:rsidRPr="00BC5670" w14:paraId="0F4E307C" w14:textId="77777777" w:rsidTr="00716D15">
        <w:tc>
          <w:tcPr>
            <w:tcW w:w="1555" w:type="dxa"/>
            <w:hideMark/>
          </w:tcPr>
          <w:p w14:paraId="6870F555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Nombre de la historia</w:t>
            </w:r>
          </w:p>
        </w:tc>
        <w:tc>
          <w:tcPr>
            <w:tcW w:w="6940" w:type="dxa"/>
            <w:hideMark/>
          </w:tcPr>
          <w:p w14:paraId="5080B04B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Levantar y consolidar entrevistas, observación y documentos disponibles </w:t>
            </w:r>
          </w:p>
          <w:p w14:paraId="73F81518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2C21DC15" w14:textId="77777777" w:rsidTr="00716D15">
        <w:tc>
          <w:tcPr>
            <w:tcW w:w="1555" w:type="dxa"/>
            <w:hideMark/>
          </w:tcPr>
          <w:p w14:paraId="45A6B4C7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Prioridad en negocio</w:t>
            </w:r>
          </w:p>
        </w:tc>
        <w:tc>
          <w:tcPr>
            <w:tcW w:w="6940" w:type="dxa"/>
            <w:hideMark/>
          </w:tcPr>
          <w:p w14:paraId="277204D2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Alta </w:t>
            </w:r>
          </w:p>
          <w:p w14:paraId="5C2FAD8D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0A98659D" w14:textId="77777777" w:rsidTr="00716D15">
        <w:tc>
          <w:tcPr>
            <w:tcW w:w="1555" w:type="dxa"/>
            <w:hideMark/>
          </w:tcPr>
          <w:p w14:paraId="2A04CDA6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Riesgo en desarrollo</w:t>
            </w:r>
          </w:p>
        </w:tc>
        <w:tc>
          <w:tcPr>
            <w:tcW w:w="6940" w:type="dxa"/>
            <w:hideMark/>
          </w:tcPr>
          <w:p w14:paraId="15521FBD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Medio (depende de la disponibilidad de los involucrados y calidad de fuentes)</w:t>
            </w:r>
          </w:p>
        </w:tc>
      </w:tr>
      <w:tr w:rsidR="00BC5670" w:rsidRPr="00BC5670" w14:paraId="556A0E56" w14:textId="77777777" w:rsidTr="00716D15">
        <w:tc>
          <w:tcPr>
            <w:tcW w:w="1555" w:type="dxa"/>
            <w:hideMark/>
          </w:tcPr>
          <w:p w14:paraId="137EE43F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Puntos estimados</w:t>
            </w:r>
          </w:p>
        </w:tc>
        <w:tc>
          <w:tcPr>
            <w:tcW w:w="6940" w:type="dxa"/>
            <w:hideMark/>
          </w:tcPr>
          <w:p w14:paraId="0606FECF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5</w:t>
            </w:r>
          </w:p>
        </w:tc>
      </w:tr>
      <w:tr w:rsidR="00BC5670" w:rsidRPr="00BC5670" w14:paraId="4EC4A90E" w14:textId="77777777" w:rsidTr="00716D15">
        <w:tc>
          <w:tcPr>
            <w:tcW w:w="1555" w:type="dxa"/>
            <w:hideMark/>
          </w:tcPr>
          <w:p w14:paraId="60B4C97D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Sprint propuesto</w:t>
            </w:r>
          </w:p>
        </w:tc>
        <w:tc>
          <w:tcPr>
            <w:tcW w:w="6940" w:type="dxa"/>
            <w:hideMark/>
          </w:tcPr>
          <w:p w14:paraId="12A2AEDC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S1 </w:t>
            </w:r>
          </w:p>
          <w:p w14:paraId="061AD75C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6485A186" w14:textId="77777777" w:rsidTr="00716D15">
        <w:tc>
          <w:tcPr>
            <w:tcW w:w="1555" w:type="dxa"/>
            <w:hideMark/>
          </w:tcPr>
          <w:p w14:paraId="6996669C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Responsable</w:t>
            </w:r>
          </w:p>
        </w:tc>
        <w:tc>
          <w:tcPr>
            <w:tcW w:w="6940" w:type="dxa"/>
            <w:hideMark/>
          </w:tcPr>
          <w:p w14:paraId="49EB576C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Pendiente de asignar</w:t>
            </w:r>
          </w:p>
        </w:tc>
      </w:tr>
      <w:tr w:rsidR="00BC5670" w:rsidRPr="00BC5670" w14:paraId="647EA126" w14:textId="77777777" w:rsidTr="00716D15">
        <w:tc>
          <w:tcPr>
            <w:tcW w:w="1555" w:type="dxa"/>
            <w:hideMark/>
          </w:tcPr>
          <w:p w14:paraId="759282F8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Descripción</w:t>
            </w:r>
          </w:p>
        </w:tc>
        <w:tc>
          <w:tcPr>
            <w:tcW w:w="6940" w:type="dxa"/>
            <w:hideMark/>
          </w:tcPr>
          <w:p w14:paraId="10B75683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Como equipo técnico, quiero recopilar, procesar y consolidar la información proveniente de entrevistas, notas de campo y documentación existente, para fundamentar las bases operativas y técnicas del proyecto.</w:t>
            </w:r>
          </w:p>
        </w:tc>
      </w:tr>
      <w:tr w:rsidR="00BC5670" w:rsidRPr="00BC5670" w14:paraId="2ABF5218" w14:textId="77777777" w:rsidTr="00716D15">
        <w:tc>
          <w:tcPr>
            <w:tcW w:w="1555" w:type="dxa"/>
            <w:hideMark/>
          </w:tcPr>
          <w:p w14:paraId="68F92C88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Criterios de aceptación</w:t>
            </w:r>
          </w:p>
        </w:tc>
        <w:tc>
          <w:tcPr>
            <w:tcW w:w="6940" w:type="dxa"/>
            <w:hideMark/>
          </w:tcPr>
          <w:p w14:paraId="1E99490E" w14:textId="28A6F78A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1. Dado un conjunto de entrevistas, sesiones de observación y documentación provista, cuando el equipo consolide la información, entonces se genera un informe técnico estructurado con los hallazgos clave.</w:t>
            </w:r>
          </w:p>
          <w:p w14:paraId="79945FF2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2. Dado el documento de consolidación, cuando se revise internamente, entonces no deben existir ambigüedades respecto a los procesos actuales levantados.</w:t>
            </w:r>
          </w:p>
          <w:p w14:paraId="4C31BA27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2ABC05C3" w14:textId="77777777" w:rsidTr="00716D15">
        <w:tc>
          <w:tcPr>
            <w:tcW w:w="1555" w:type="dxa"/>
            <w:hideMark/>
          </w:tcPr>
          <w:p w14:paraId="08BD3A17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Requisito de origen</w:t>
            </w:r>
          </w:p>
        </w:tc>
        <w:tc>
          <w:tcPr>
            <w:tcW w:w="6940" w:type="dxa"/>
            <w:hideMark/>
          </w:tcPr>
          <w:p w14:paraId="5E6A2FE3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RF-PRE-001</w:t>
            </w:r>
          </w:p>
        </w:tc>
      </w:tr>
      <w:tr w:rsidR="00BC5670" w:rsidRPr="00BC5670" w14:paraId="1009697B" w14:textId="77777777" w:rsidTr="00716D15">
        <w:tc>
          <w:tcPr>
            <w:tcW w:w="1555" w:type="dxa"/>
            <w:hideMark/>
          </w:tcPr>
          <w:p w14:paraId="0A35CBB5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Dependencias</w:t>
            </w:r>
          </w:p>
        </w:tc>
        <w:tc>
          <w:tcPr>
            <w:tcW w:w="6940" w:type="dxa"/>
            <w:hideMark/>
          </w:tcPr>
          <w:p w14:paraId="4CD48544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Ninguna (historia inicial de descubrimiento)</w:t>
            </w:r>
          </w:p>
        </w:tc>
      </w:tr>
      <w:tr w:rsidR="00BC5670" w:rsidRPr="00BC5670" w14:paraId="52E3E307" w14:textId="77777777" w:rsidTr="00716D15">
        <w:tc>
          <w:tcPr>
            <w:tcW w:w="1555" w:type="dxa"/>
            <w:hideMark/>
          </w:tcPr>
          <w:p w14:paraId="54205D1D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Observaciones</w:t>
            </w:r>
          </w:p>
        </w:tc>
        <w:tc>
          <w:tcPr>
            <w:tcW w:w="6940" w:type="dxa"/>
            <w:hideMark/>
          </w:tcPr>
          <w:p w14:paraId="78A0FBAC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Actividad preparatoria base para la definición formal de requisitos y alcance.</w:t>
            </w:r>
          </w:p>
        </w:tc>
      </w:tr>
    </w:tbl>
    <w:p w14:paraId="0B8972F7" w14:textId="6E2FAC2D" w:rsidR="00BC5670" w:rsidRPr="00BC5670" w:rsidRDefault="00BC5670" w:rsidP="00BC5670">
      <w:pPr>
        <w:pStyle w:val="Ttulo2"/>
        <w:numPr>
          <w:ilvl w:val="0"/>
          <w:numId w:val="0"/>
        </w:numPr>
        <w:rPr>
          <w:lang w:val="es-EC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55"/>
        <w:gridCol w:w="6940"/>
      </w:tblGrid>
      <w:tr w:rsidR="00BC5670" w:rsidRPr="00BC5670" w14:paraId="2670D8EA" w14:textId="77777777" w:rsidTr="00BC5670">
        <w:tc>
          <w:tcPr>
            <w:tcW w:w="0" w:type="auto"/>
            <w:hideMark/>
          </w:tcPr>
          <w:p w14:paraId="330C2507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Campo</w:t>
            </w:r>
          </w:p>
        </w:tc>
        <w:tc>
          <w:tcPr>
            <w:tcW w:w="0" w:type="auto"/>
            <w:hideMark/>
          </w:tcPr>
          <w:p w14:paraId="73F55954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Detalle</w:t>
            </w:r>
          </w:p>
        </w:tc>
      </w:tr>
      <w:tr w:rsidR="00BC5670" w:rsidRPr="00BC5670" w14:paraId="04A89E4D" w14:textId="77777777" w:rsidTr="00BC5670">
        <w:tc>
          <w:tcPr>
            <w:tcW w:w="0" w:type="auto"/>
            <w:hideMark/>
          </w:tcPr>
          <w:p w14:paraId="523E43FA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Número</w:t>
            </w:r>
          </w:p>
        </w:tc>
        <w:tc>
          <w:tcPr>
            <w:tcW w:w="0" w:type="auto"/>
            <w:hideMark/>
          </w:tcPr>
          <w:p w14:paraId="39C2A5C9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2 </w:t>
            </w:r>
          </w:p>
          <w:p w14:paraId="7B5EF34C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39D4F3E4" w14:textId="77777777" w:rsidTr="00BC5670">
        <w:tc>
          <w:tcPr>
            <w:tcW w:w="0" w:type="auto"/>
            <w:hideMark/>
          </w:tcPr>
          <w:p w14:paraId="53CDB4D5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Código de referencia</w:t>
            </w:r>
          </w:p>
        </w:tc>
        <w:tc>
          <w:tcPr>
            <w:tcW w:w="0" w:type="auto"/>
            <w:hideMark/>
          </w:tcPr>
          <w:p w14:paraId="159F2673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HT-PRE-002 </w:t>
            </w:r>
          </w:p>
          <w:p w14:paraId="1592BFCE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09429250" w14:textId="77777777" w:rsidTr="00BC5670">
        <w:tc>
          <w:tcPr>
            <w:tcW w:w="0" w:type="auto"/>
            <w:hideMark/>
          </w:tcPr>
          <w:p w14:paraId="399D3231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Usuario</w:t>
            </w:r>
          </w:p>
        </w:tc>
        <w:tc>
          <w:tcPr>
            <w:tcW w:w="0" w:type="auto"/>
            <w:hideMark/>
          </w:tcPr>
          <w:p w14:paraId="5E9B5CC3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Product Owner / </w:t>
            </w:r>
            <w:proofErr w:type="spellStart"/>
            <w:r w:rsidRPr="00BC5670">
              <w:rPr>
                <w:lang w:val="es-EC"/>
              </w:rPr>
              <w:t>Stakeholders</w:t>
            </w:r>
            <w:proofErr w:type="spellEnd"/>
            <w:r w:rsidRPr="00BC5670">
              <w:rPr>
                <w:lang w:val="es-EC"/>
              </w:rPr>
              <w:t xml:space="preserve"> clave</w:t>
            </w:r>
          </w:p>
        </w:tc>
      </w:tr>
      <w:tr w:rsidR="00BC5670" w:rsidRPr="00BC5670" w14:paraId="35F22795" w14:textId="77777777" w:rsidTr="00BC5670">
        <w:tc>
          <w:tcPr>
            <w:tcW w:w="0" w:type="auto"/>
            <w:hideMark/>
          </w:tcPr>
          <w:p w14:paraId="59F3C900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Nombre de la historia</w:t>
            </w:r>
          </w:p>
        </w:tc>
        <w:tc>
          <w:tcPr>
            <w:tcW w:w="0" w:type="auto"/>
            <w:hideMark/>
          </w:tcPr>
          <w:p w14:paraId="7872D8D7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Validar alcance, requisitos, reglas y criterios de aceptación con las personas competentes </w:t>
            </w:r>
          </w:p>
          <w:p w14:paraId="68F5BA1F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74921D9F" w14:textId="77777777" w:rsidTr="00BC5670">
        <w:tc>
          <w:tcPr>
            <w:tcW w:w="0" w:type="auto"/>
            <w:hideMark/>
          </w:tcPr>
          <w:p w14:paraId="25E53D52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Prioridad en negocio</w:t>
            </w:r>
          </w:p>
        </w:tc>
        <w:tc>
          <w:tcPr>
            <w:tcW w:w="0" w:type="auto"/>
            <w:hideMark/>
          </w:tcPr>
          <w:p w14:paraId="666E437C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Crítica </w:t>
            </w:r>
          </w:p>
          <w:p w14:paraId="2F1FDDF0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2776FF36" w14:textId="77777777" w:rsidTr="00BC5670">
        <w:tc>
          <w:tcPr>
            <w:tcW w:w="0" w:type="auto"/>
            <w:hideMark/>
          </w:tcPr>
          <w:p w14:paraId="24874A02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lastRenderedPageBreak/>
              <w:t>Riesgo en desarrollo</w:t>
            </w:r>
          </w:p>
        </w:tc>
        <w:tc>
          <w:tcPr>
            <w:tcW w:w="0" w:type="auto"/>
            <w:hideMark/>
          </w:tcPr>
          <w:p w14:paraId="752F0245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Alto (posibles discrepancias o cambios de alcance no planificados)</w:t>
            </w:r>
          </w:p>
        </w:tc>
      </w:tr>
      <w:tr w:rsidR="00BC5670" w:rsidRPr="00BC5670" w14:paraId="5A92CCDC" w14:textId="77777777" w:rsidTr="00BC5670">
        <w:tc>
          <w:tcPr>
            <w:tcW w:w="0" w:type="auto"/>
            <w:hideMark/>
          </w:tcPr>
          <w:p w14:paraId="1B29950F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Puntos estimados</w:t>
            </w:r>
          </w:p>
        </w:tc>
        <w:tc>
          <w:tcPr>
            <w:tcW w:w="0" w:type="auto"/>
            <w:hideMark/>
          </w:tcPr>
          <w:p w14:paraId="25481D25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8</w:t>
            </w:r>
          </w:p>
        </w:tc>
      </w:tr>
      <w:tr w:rsidR="00BC5670" w:rsidRPr="00BC5670" w14:paraId="50F0990E" w14:textId="77777777" w:rsidTr="00BC5670">
        <w:tc>
          <w:tcPr>
            <w:tcW w:w="0" w:type="auto"/>
            <w:hideMark/>
          </w:tcPr>
          <w:p w14:paraId="4CCA0B82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Sprint propuesto</w:t>
            </w:r>
          </w:p>
        </w:tc>
        <w:tc>
          <w:tcPr>
            <w:tcW w:w="0" w:type="auto"/>
            <w:hideMark/>
          </w:tcPr>
          <w:p w14:paraId="7E28502A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S1 </w:t>
            </w:r>
          </w:p>
          <w:p w14:paraId="6B986892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7B15B7E7" w14:textId="77777777" w:rsidTr="00BC5670">
        <w:tc>
          <w:tcPr>
            <w:tcW w:w="0" w:type="auto"/>
            <w:hideMark/>
          </w:tcPr>
          <w:p w14:paraId="392C9D35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Responsable</w:t>
            </w:r>
          </w:p>
        </w:tc>
        <w:tc>
          <w:tcPr>
            <w:tcW w:w="0" w:type="auto"/>
            <w:hideMark/>
          </w:tcPr>
          <w:p w14:paraId="7F97BC0A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Pendiente de asignar</w:t>
            </w:r>
          </w:p>
        </w:tc>
      </w:tr>
      <w:tr w:rsidR="00BC5670" w:rsidRPr="00BC5670" w14:paraId="4F395A9B" w14:textId="77777777" w:rsidTr="00BC5670">
        <w:tc>
          <w:tcPr>
            <w:tcW w:w="0" w:type="auto"/>
            <w:hideMark/>
          </w:tcPr>
          <w:p w14:paraId="0B3D04E5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Descripción</w:t>
            </w:r>
          </w:p>
        </w:tc>
        <w:tc>
          <w:tcPr>
            <w:tcW w:w="0" w:type="auto"/>
            <w:hideMark/>
          </w:tcPr>
          <w:p w14:paraId="3EF16EED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Como equipo de proyecto, quiero formalizar y validar el alcance, los requerimientos funcionales, las reglas de negocio y los criterios de aceptación con los responsables correspondientes, para asegurar que el desarrollo se alinee con las expectativas institucionales.</w:t>
            </w:r>
          </w:p>
        </w:tc>
      </w:tr>
      <w:tr w:rsidR="00BC5670" w:rsidRPr="00BC5670" w14:paraId="2286086F" w14:textId="77777777" w:rsidTr="00BC5670">
        <w:tc>
          <w:tcPr>
            <w:tcW w:w="0" w:type="auto"/>
            <w:hideMark/>
          </w:tcPr>
          <w:p w14:paraId="6655C459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Criterios de aceptación</w:t>
            </w:r>
          </w:p>
        </w:tc>
        <w:tc>
          <w:tcPr>
            <w:tcW w:w="0" w:type="auto"/>
            <w:hideMark/>
          </w:tcPr>
          <w:p w14:paraId="40374156" w14:textId="6669C05F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1. Dadas las especificaciones y reglas de negocio redactadas, cuando se presenten a las personas competentes en sesiones de validación, entonces se obtiene la aprobación formal o firma del alcance.</w:t>
            </w:r>
          </w:p>
          <w:p w14:paraId="22D2457A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2. Dados los criterios de aceptación definidos, cuando se sometan a revisión, entonces quedan establecidos en formato verificable (ej. formato Dado/Cuando/Entonces).</w:t>
            </w:r>
          </w:p>
          <w:p w14:paraId="77C02CDD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3A39BAF5" w14:textId="77777777" w:rsidTr="00BC5670">
        <w:tc>
          <w:tcPr>
            <w:tcW w:w="0" w:type="auto"/>
            <w:hideMark/>
          </w:tcPr>
          <w:p w14:paraId="0AFE3E67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Requisito de origen</w:t>
            </w:r>
          </w:p>
        </w:tc>
        <w:tc>
          <w:tcPr>
            <w:tcW w:w="0" w:type="auto"/>
            <w:hideMark/>
          </w:tcPr>
          <w:p w14:paraId="56ACB21C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RF-PRE-002</w:t>
            </w:r>
          </w:p>
        </w:tc>
      </w:tr>
      <w:tr w:rsidR="00BC5670" w:rsidRPr="00BC5670" w14:paraId="11A5CF0B" w14:textId="77777777" w:rsidTr="00BC5670">
        <w:tc>
          <w:tcPr>
            <w:tcW w:w="0" w:type="auto"/>
            <w:hideMark/>
          </w:tcPr>
          <w:p w14:paraId="53C61A3A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Dependencias</w:t>
            </w:r>
          </w:p>
        </w:tc>
        <w:tc>
          <w:tcPr>
            <w:tcW w:w="0" w:type="auto"/>
            <w:hideMark/>
          </w:tcPr>
          <w:p w14:paraId="71E8F903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HT-PRE-001</w:t>
            </w:r>
          </w:p>
        </w:tc>
      </w:tr>
      <w:tr w:rsidR="00BC5670" w:rsidRPr="00BC5670" w14:paraId="4ACD9C84" w14:textId="77777777" w:rsidTr="00BC5670">
        <w:tc>
          <w:tcPr>
            <w:tcW w:w="0" w:type="auto"/>
            <w:hideMark/>
          </w:tcPr>
          <w:p w14:paraId="2104A2A7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Observaciones</w:t>
            </w:r>
          </w:p>
        </w:tc>
        <w:tc>
          <w:tcPr>
            <w:tcW w:w="0" w:type="auto"/>
            <w:hideMark/>
          </w:tcPr>
          <w:p w14:paraId="49E0A959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Esencial para evitar retrabajos y divergencias en el desarrollo de los módulos principales.</w:t>
            </w:r>
          </w:p>
        </w:tc>
      </w:tr>
    </w:tbl>
    <w:p w14:paraId="4CFA3DFB" w14:textId="48B54BF4" w:rsidR="00BC5670" w:rsidRPr="00BC5670" w:rsidRDefault="00BC5670" w:rsidP="00BC5670">
      <w:pPr>
        <w:pStyle w:val="Ttulo2"/>
        <w:numPr>
          <w:ilvl w:val="0"/>
          <w:numId w:val="0"/>
        </w:numPr>
        <w:ind w:left="567" w:hanging="567"/>
        <w:rPr>
          <w:lang w:val="es-EC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10"/>
        <w:gridCol w:w="6885"/>
      </w:tblGrid>
      <w:tr w:rsidR="00BC5670" w:rsidRPr="00BC5670" w14:paraId="4E423DC8" w14:textId="77777777" w:rsidTr="00BC5670">
        <w:tc>
          <w:tcPr>
            <w:tcW w:w="0" w:type="auto"/>
            <w:hideMark/>
          </w:tcPr>
          <w:p w14:paraId="3728B1B5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Campo</w:t>
            </w:r>
          </w:p>
        </w:tc>
        <w:tc>
          <w:tcPr>
            <w:tcW w:w="0" w:type="auto"/>
            <w:hideMark/>
          </w:tcPr>
          <w:p w14:paraId="2F363955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Detalle</w:t>
            </w:r>
          </w:p>
        </w:tc>
      </w:tr>
      <w:tr w:rsidR="00BC5670" w:rsidRPr="00BC5670" w14:paraId="730EAD48" w14:textId="77777777" w:rsidTr="00BC5670">
        <w:tc>
          <w:tcPr>
            <w:tcW w:w="0" w:type="auto"/>
            <w:hideMark/>
          </w:tcPr>
          <w:p w14:paraId="5E48FB92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Número</w:t>
            </w:r>
          </w:p>
        </w:tc>
        <w:tc>
          <w:tcPr>
            <w:tcW w:w="0" w:type="auto"/>
            <w:hideMark/>
          </w:tcPr>
          <w:p w14:paraId="30E7E8AE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3 </w:t>
            </w:r>
          </w:p>
          <w:p w14:paraId="4BD6307B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7D18ACBE" w14:textId="77777777" w:rsidTr="00BC5670">
        <w:tc>
          <w:tcPr>
            <w:tcW w:w="0" w:type="auto"/>
            <w:hideMark/>
          </w:tcPr>
          <w:p w14:paraId="151A91C1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Código de referencia</w:t>
            </w:r>
          </w:p>
        </w:tc>
        <w:tc>
          <w:tcPr>
            <w:tcW w:w="0" w:type="auto"/>
            <w:hideMark/>
          </w:tcPr>
          <w:p w14:paraId="3756507C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HT-PRE-003 </w:t>
            </w:r>
          </w:p>
          <w:p w14:paraId="055A87CE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12E757F0" w14:textId="77777777" w:rsidTr="00BC5670">
        <w:tc>
          <w:tcPr>
            <w:tcW w:w="0" w:type="auto"/>
            <w:hideMark/>
          </w:tcPr>
          <w:p w14:paraId="36A7FD18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Usuario</w:t>
            </w:r>
          </w:p>
        </w:tc>
        <w:tc>
          <w:tcPr>
            <w:tcW w:w="0" w:type="auto"/>
            <w:hideMark/>
          </w:tcPr>
          <w:p w14:paraId="65A55629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Arquitecto de software / Desarrollador backend</w:t>
            </w:r>
          </w:p>
        </w:tc>
      </w:tr>
      <w:tr w:rsidR="00BC5670" w:rsidRPr="00BC5670" w14:paraId="141DEB21" w14:textId="77777777" w:rsidTr="00BC5670">
        <w:tc>
          <w:tcPr>
            <w:tcW w:w="0" w:type="auto"/>
            <w:hideMark/>
          </w:tcPr>
          <w:p w14:paraId="50253B06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Nombre de la historia</w:t>
            </w:r>
          </w:p>
        </w:tc>
        <w:tc>
          <w:tcPr>
            <w:tcW w:w="0" w:type="auto"/>
            <w:hideMark/>
          </w:tcPr>
          <w:p w14:paraId="3F562ECB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Preparar arquitectura, modelo conceptual y límites de datos por módulo </w:t>
            </w:r>
          </w:p>
          <w:p w14:paraId="684E04E0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59CC6F45" w14:textId="77777777" w:rsidTr="00BC5670">
        <w:tc>
          <w:tcPr>
            <w:tcW w:w="0" w:type="auto"/>
            <w:hideMark/>
          </w:tcPr>
          <w:p w14:paraId="5AD21E17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Prioridad en negocio</w:t>
            </w:r>
          </w:p>
        </w:tc>
        <w:tc>
          <w:tcPr>
            <w:tcW w:w="0" w:type="auto"/>
            <w:hideMark/>
          </w:tcPr>
          <w:p w14:paraId="49D92EAC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Alta </w:t>
            </w:r>
          </w:p>
          <w:p w14:paraId="2BE05FEA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4181DCB1" w14:textId="77777777" w:rsidTr="00BC5670">
        <w:tc>
          <w:tcPr>
            <w:tcW w:w="0" w:type="auto"/>
            <w:hideMark/>
          </w:tcPr>
          <w:p w14:paraId="12D58D0D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Riesgo en desarrollo</w:t>
            </w:r>
          </w:p>
        </w:tc>
        <w:tc>
          <w:tcPr>
            <w:tcW w:w="0" w:type="auto"/>
            <w:hideMark/>
          </w:tcPr>
          <w:p w14:paraId="2590DD2D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Alto (decisiones arquitectónicas de impacto transversal)</w:t>
            </w:r>
          </w:p>
        </w:tc>
      </w:tr>
      <w:tr w:rsidR="00BC5670" w:rsidRPr="00BC5670" w14:paraId="2A515560" w14:textId="77777777" w:rsidTr="00BC5670">
        <w:tc>
          <w:tcPr>
            <w:tcW w:w="0" w:type="auto"/>
            <w:hideMark/>
          </w:tcPr>
          <w:p w14:paraId="2DFC47DF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Puntos estimados</w:t>
            </w:r>
          </w:p>
        </w:tc>
        <w:tc>
          <w:tcPr>
            <w:tcW w:w="0" w:type="auto"/>
            <w:hideMark/>
          </w:tcPr>
          <w:p w14:paraId="425DFA1F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8</w:t>
            </w:r>
          </w:p>
        </w:tc>
      </w:tr>
      <w:tr w:rsidR="00BC5670" w:rsidRPr="00BC5670" w14:paraId="7E68EEF4" w14:textId="77777777" w:rsidTr="00BC5670">
        <w:tc>
          <w:tcPr>
            <w:tcW w:w="0" w:type="auto"/>
            <w:hideMark/>
          </w:tcPr>
          <w:p w14:paraId="0D44FCC0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Sprint propuesto</w:t>
            </w:r>
          </w:p>
        </w:tc>
        <w:tc>
          <w:tcPr>
            <w:tcW w:w="0" w:type="auto"/>
            <w:hideMark/>
          </w:tcPr>
          <w:p w14:paraId="2AA1000F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S1 </w:t>
            </w:r>
          </w:p>
          <w:p w14:paraId="7D8BFCAA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58233B06" w14:textId="77777777" w:rsidTr="00BC5670">
        <w:tc>
          <w:tcPr>
            <w:tcW w:w="0" w:type="auto"/>
            <w:hideMark/>
          </w:tcPr>
          <w:p w14:paraId="1AA407BF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Responsable</w:t>
            </w:r>
          </w:p>
        </w:tc>
        <w:tc>
          <w:tcPr>
            <w:tcW w:w="0" w:type="auto"/>
            <w:hideMark/>
          </w:tcPr>
          <w:p w14:paraId="21C9DCAA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Pendiente de asignar</w:t>
            </w:r>
          </w:p>
        </w:tc>
      </w:tr>
      <w:tr w:rsidR="00BC5670" w:rsidRPr="00BC5670" w14:paraId="6678E538" w14:textId="77777777" w:rsidTr="00BC5670">
        <w:tc>
          <w:tcPr>
            <w:tcW w:w="0" w:type="auto"/>
            <w:hideMark/>
          </w:tcPr>
          <w:p w14:paraId="5A9C4A24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lastRenderedPageBreak/>
              <w:t>Descripción</w:t>
            </w:r>
          </w:p>
        </w:tc>
        <w:tc>
          <w:tcPr>
            <w:tcW w:w="0" w:type="auto"/>
            <w:hideMark/>
          </w:tcPr>
          <w:p w14:paraId="38D535AC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Como arquitecto de software, quiero definir la estructura base del sistema, el diagrama conceptual de datos y los límites de contexto por módulo, para garantizar desacoplamiento, escalabilidad y consistencia técnica.</w:t>
            </w:r>
          </w:p>
        </w:tc>
      </w:tr>
      <w:tr w:rsidR="00BC5670" w:rsidRPr="00BC5670" w14:paraId="190A8163" w14:textId="77777777" w:rsidTr="00BC5670">
        <w:tc>
          <w:tcPr>
            <w:tcW w:w="0" w:type="auto"/>
            <w:hideMark/>
          </w:tcPr>
          <w:p w14:paraId="46FE7819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Criterios de aceptación</w:t>
            </w:r>
          </w:p>
        </w:tc>
        <w:tc>
          <w:tcPr>
            <w:tcW w:w="0" w:type="auto"/>
            <w:hideMark/>
          </w:tcPr>
          <w:p w14:paraId="2B52405C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1. Dado el alcance validado, cuando se elabore la arquitectura del sistema, entonces deben quedar definidos los diagramas de componentes, servicios y el modelo entidad-relación conceptual.</w:t>
            </w:r>
          </w:p>
          <w:p w14:paraId="0D7BC4C5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br/>
            </w:r>
          </w:p>
          <w:p w14:paraId="603867A5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2. Dadas las fronteras entre módulos, cuando se delimiten los datos, entonces cada módulo debe tener claramente </w:t>
            </w:r>
            <w:proofErr w:type="spellStart"/>
            <w:r w:rsidRPr="00BC5670">
              <w:rPr>
                <w:lang w:val="es-EC"/>
              </w:rPr>
              <w:t>tipadas</w:t>
            </w:r>
            <w:proofErr w:type="spellEnd"/>
            <w:r w:rsidRPr="00BC5670">
              <w:rPr>
                <w:lang w:val="es-EC"/>
              </w:rPr>
              <w:t xml:space="preserve"> sus entidades y responsabilidades sin dependencias circulares.</w:t>
            </w:r>
          </w:p>
          <w:p w14:paraId="6EED19FA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5BAA94D0" w14:textId="77777777" w:rsidTr="00BC5670">
        <w:tc>
          <w:tcPr>
            <w:tcW w:w="0" w:type="auto"/>
            <w:hideMark/>
          </w:tcPr>
          <w:p w14:paraId="4312664A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Requisito de origen</w:t>
            </w:r>
          </w:p>
        </w:tc>
        <w:tc>
          <w:tcPr>
            <w:tcW w:w="0" w:type="auto"/>
            <w:hideMark/>
          </w:tcPr>
          <w:p w14:paraId="33EB0EFB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RF-PRE-003</w:t>
            </w:r>
          </w:p>
        </w:tc>
      </w:tr>
      <w:tr w:rsidR="00BC5670" w:rsidRPr="00BC5670" w14:paraId="39A141CE" w14:textId="77777777" w:rsidTr="00BC5670">
        <w:tc>
          <w:tcPr>
            <w:tcW w:w="0" w:type="auto"/>
            <w:hideMark/>
          </w:tcPr>
          <w:p w14:paraId="3A1BE367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Dependencias</w:t>
            </w:r>
          </w:p>
        </w:tc>
        <w:tc>
          <w:tcPr>
            <w:tcW w:w="0" w:type="auto"/>
            <w:hideMark/>
          </w:tcPr>
          <w:p w14:paraId="5AEFB936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HT-PRE-002</w:t>
            </w:r>
          </w:p>
        </w:tc>
      </w:tr>
      <w:tr w:rsidR="00BC5670" w:rsidRPr="00BC5670" w14:paraId="3E9BBE0C" w14:textId="77777777" w:rsidTr="00BC5670">
        <w:tc>
          <w:tcPr>
            <w:tcW w:w="0" w:type="auto"/>
            <w:hideMark/>
          </w:tcPr>
          <w:p w14:paraId="7A6658F8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Observaciones</w:t>
            </w:r>
          </w:p>
        </w:tc>
        <w:tc>
          <w:tcPr>
            <w:tcW w:w="0" w:type="auto"/>
            <w:hideMark/>
          </w:tcPr>
          <w:p w14:paraId="437019D4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Base técnica para el modelado de base de datos y diseño de </w:t>
            </w:r>
            <w:proofErr w:type="spellStart"/>
            <w:r w:rsidRPr="00BC5670">
              <w:rPr>
                <w:lang w:val="es-EC"/>
              </w:rPr>
              <w:t>APIs</w:t>
            </w:r>
            <w:proofErr w:type="spellEnd"/>
            <w:r w:rsidRPr="00BC5670">
              <w:rPr>
                <w:lang w:val="es-EC"/>
              </w:rPr>
              <w:t xml:space="preserve"> de los </w:t>
            </w:r>
            <w:proofErr w:type="spellStart"/>
            <w:r w:rsidRPr="00BC5670">
              <w:rPr>
                <w:lang w:val="es-EC"/>
              </w:rPr>
              <w:t>sprints</w:t>
            </w:r>
            <w:proofErr w:type="spellEnd"/>
            <w:r w:rsidRPr="00BC5670">
              <w:rPr>
                <w:lang w:val="es-EC"/>
              </w:rPr>
              <w:t xml:space="preserve"> posteriores.</w:t>
            </w:r>
          </w:p>
        </w:tc>
      </w:tr>
    </w:tbl>
    <w:p w14:paraId="77D698A4" w14:textId="39F6B61D" w:rsidR="00BC5670" w:rsidRPr="00BC5670" w:rsidRDefault="00BC5670" w:rsidP="00BC5670">
      <w:pPr>
        <w:pStyle w:val="Ttulo2"/>
        <w:numPr>
          <w:ilvl w:val="0"/>
          <w:numId w:val="0"/>
        </w:numPr>
        <w:ind w:left="567"/>
        <w:rPr>
          <w:lang w:val="es-EC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89"/>
        <w:gridCol w:w="6906"/>
      </w:tblGrid>
      <w:tr w:rsidR="00BC5670" w:rsidRPr="00BC5670" w14:paraId="59248B9E" w14:textId="77777777" w:rsidTr="00BC5670">
        <w:tc>
          <w:tcPr>
            <w:tcW w:w="0" w:type="auto"/>
            <w:hideMark/>
          </w:tcPr>
          <w:p w14:paraId="7EAAB3F3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Campo</w:t>
            </w:r>
          </w:p>
        </w:tc>
        <w:tc>
          <w:tcPr>
            <w:tcW w:w="0" w:type="auto"/>
            <w:hideMark/>
          </w:tcPr>
          <w:p w14:paraId="75C67287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Detalle</w:t>
            </w:r>
          </w:p>
        </w:tc>
      </w:tr>
      <w:tr w:rsidR="00BC5670" w:rsidRPr="00BC5670" w14:paraId="7D882822" w14:textId="77777777" w:rsidTr="00BC5670">
        <w:tc>
          <w:tcPr>
            <w:tcW w:w="0" w:type="auto"/>
            <w:hideMark/>
          </w:tcPr>
          <w:p w14:paraId="6A0D1FDC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Número</w:t>
            </w:r>
          </w:p>
        </w:tc>
        <w:tc>
          <w:tcPr>
            <w:tcW w:w="0" w:type="auto"/>
            <w:hideMark/>
          </w:tcPr>
          <w:p w14:paraId="148C379B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4 </w:t>
            </w:r>
          </w:p>
          <w:p w14:paraId="623DF260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2AA8D0E0" w14:textId="77777777" w:rsidTr="00BC5670">
        <w:tc>
          <w:tcPr>
            <w:tcW w:w="0" w:type="auto"/>
            <w:hideMark/>
          </w:tcPr>
          <w:p w14:paraId="6B78A9B1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Código de referencia</w:t>
            </w:r>
          </w:p>
        </w:tc>
        <w:tc>
          <w:tcPr>
            <w:tcW w:w="0" w:type="auto"/>
            <w:hideMark/>
          </w:tcPr>
          <w:p w14:paraId="0F12E98F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HT-PRE-004 </w:t>
            </w:r>
          </w:p>
          <w:p w14:paraId="6396C8F8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35BEC33C" w14:textId="77777777" w:rsidTr="00BC5670">
        <w:tc>
          <w:tcPr>
            <w:tcW w:w="0" w:type="auto"/>
            <w:hideMark/>
          </w:tcPr>
          <w:p w14:paraId="2961E1BD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Usuario</w:t>
            </w:r>
          </w:p>
        </w:tc>
        <w:tc>
          <w:tcPr>
            <w:tcW w:w="0" w:type="auto"/>
            <w:hideMark/>
          </w:tcPr>
          <w:p w14:paraId="2B1DEAA0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Diseñador UX/UI / Desarrollador </w:t>
            </w:r>
            <w:proofErr w:type="spellStart"/>
            <w:r w:rsidRPr="00BC5670">
              <w:rPr>
                <w:lang w:val="es-EC"/>
              </w:rPr>
              <w:t>frontend</w:t>
            </w:r>
            <w:proofErr w:type="spellEnd"/>
          </w:p>
        </w:tc>
      </w:tr>
      <w:tr w:rsidR="00BC5670" w:rsidRPr="00BC5670" w14:paraId="3287EBF9" w14:textId="77777777" w:rsidTr="00BC5670">
        <w:tc>
          <w:tcPr>
            <w:tcW w:w="0" w:type="auto"/>
            <w:hideMark/>
          </w:tcPr>
          <w:p w14:paraId="725496BB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Nombre de la historia</w:t>
            </w:r>
          </w:p>
        </w:tc>
        <w:tc>
          <w:tcPr>
            <w:tcW w:w="0" w:type="auto"/>
            <w:hideMark/>
          </w:tcPr>
          <w:p w14:paraId="32277E25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Diseñar recorridos móviles y preparación PWA sin afirmar que la aplicación ya funciona </w:t>
            </w:r>
          </w:p>
          <w:p w14:paraId="301F0ECF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09249638" w14:textId="77777777" w:rsidTr="00BC5670">
        <w:tc>
          <w:tcPr>
            <w:tcW w:w="0" w:type="auto"/>
            <w:hideMark/>
          </w:tcPr>
          <w:p w14:paraId="237481F5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Prioridad en negocio</w:t>
            </w:r>
          </w:p>
        </w:tc>
        <w:tc>
          <w:tcPr>
            <w:tcW w:w="0" w:type="auto"/>
            <w:hideMark/>
          </w:tcPr>
          <w:p w14:paraId="47AA46F4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Alta </w:t>
            </w:r>
          </w:p>
          <w:p w14:paraId="6A70EC42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184CA189" w14:textId="77777777" w:rsidTr="00BC5670">
        <w:tc>
          <w:tcPr>
            <w:tcW w:w="0" w:type="auto"/>
            <w:hideMark/>
          </w:tcPr>
          <w:p w14:paraId="5BA38795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Riesgo en desarrollo</w:t>
            </w:r>
          </w:p>
        </w:tc>
        <w:tc>
          <w:tcPr>
            <w:tcW w:w="0" w:type="auto"/>
            <w:hideMark/>
          </w:tcPr>
          <w:p w14:paraId="2B954389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Medio (requiere alinear la experiencia táctil y el comportamiento offline)</w:t>
            </w:r>
          </w:p>
        </w:tc>
      </w:tr>
      <w:tr w:rsidR="00BC5670" w:rsidRPr="00BC5670" w14:paraId="40AA3832" w14:textId="77777777" w:rsidTr="00BC5670">
        <w:tc>
          <w:tcPr>
            <w:tcW w:w="0" w:type="auto"/>
            <w:hideMark/>
          </w:tcPr>
          <w:p w14:paraId="4EDDB22D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Puntos estimados</w:t>
            </w:r>
          </w:p>
        </w:tc>
        <w:tc>
          <w:tcPr>
            <w:tcW w:w="0" w:type="auto"/>
            <w:hideMark/>
          </w:tcPr>
          <w:p w14:paraId="2A094509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5</w:t>
            </w:r>
          </w:p>
        </w:tc>
      </w:tr>
      <w:tr w:rsidR="00BC5670" w:rsidRPr="00BC5670" w14:paraId="005769E4" w14:textId="77777777" w:rsidTr="00BC5670">
        <w:tc>
          <w:tcPr>
            <w:tcW w:w="0" w:type="auto"/>
            <w:hideMark/>
          </w:tcPr>
          <w:p w14:paraId="5D3AAC68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Sprint propuesto</w:t>
            </w:r>
          </w:p>
        </w:tc>
        <w:tc>
          <w:tcPr>
            <w:tcW w:w="0" w:type="auto"/>
            <w:hideMark/>
          </w:tcPr>
          <w:p w14:paraId="2EF4EE3E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S1 </w:t>
            </w:r>
          </w:p>
          <w:p w14:paraId="05649FE9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1E300F51" w14:textId="77777777" w:rsidTr="00BC5670">
        <w:tc>
          <w:tcPr>
            <w:tcW w:w="0" w:type="auto"/>
            <w:hideMark/>
          </w:tcPr>
          <w:p w14:paraId="348604CE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Responsable</w:t>
            </w:r>
          </w:p>
        </w:tc>
        <w:tc>
          <w:tcPr>
            <w:tcW w:w="0" w:type="auto"/>
            <w:hideMark/>
          </w:tcPr>
          <w:p w14:paraId="1473166D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Pendiente de asignar</w:t>
            </w:r>
          </w:p>
        </w:tc>
      </w:tr>
      <w:tr w:rsidR="00BC5670" w:rsidRPr="00BC5670" w14:paraId="1617AD47" w14:textId="77777777" w:rsidTr="00BC5670">
        <w:tc>
          <w:tcPr>
            <w:tcW w:w="0" w:type="auto"/>
            <w:hideMark/>
          </w:tcPr>
          <w:p w14:paraId="34C86759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Descripción</w:t>
            </w:r>
          </w:p>
        </w:tc>
        <w:tc>
          <w:tcPr>
            <w:tcW w:w="0" w:type="auto"/>
            <w:hideMark/>
          </w:tcPr>
          <w:p w14:paraId="0731A1C5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Como diseñador/desarrollador </w:t>
            </w:r>
            <w:proofErr w:type="spellStart"/>
            <w:r w:rsidRPr="00BC5670">
              <w:rPr>
                <w:lang w:val="es-EC"/>
              </w:rPr>
              <w:t>frontend</w:t>
            </w:r>
            <w:proofErr w:type="spellEnd"/>
            <w:r w:rsidRPr="00BC5670">
              <w:rPr>
                <w:lang w:val="es-EC"/>
              </w:rPr>
              <w:t>, quiero maquetar los flujos móviles y configurar el manifiesto/entorno base para PWA, para dejar sentada la experiencia interactiva sin simular funcionalidad de negocio no implementada.</w:t>
            </w:r>
          </w:p>
        </w:tc>
      </w:tr>
      <w:tr w:rsidR="00BC5670" w:rsidRPr="00BC5670" w14:paraId="2F47ED53" w14:textId="77777777" w:rsidTr="00BC5670">
        <w:tc>
          <w:tcPr>
            <w:tcW w:w="0" w:type="auto"/>
            <w:hideMark/>
          </w:tcPr>
          <w:p w14:paraId="255F44CD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lastRenderedPageBreak/>
              <w:t>Criterios de aceptación</w:t>
            </w:r>
          </w:p>
        </w:tc>
        <w:tc>
          <w:tcPr>
            <w:tcW w:w="0" w:type="auto"/>
            <w:hideMark/>
          </w:tcPr>
          <w:p w14:paraId="52DF354D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1. Dados los flujos de interacción móvil, cuando el usuario navegue el prototipo/maqueta, entonces la navegación e interfaces responden correctamente a las dimensiones móviles establecidas.</w:t>
            </w:r>
          </w:p>
          <w:p w14:paraId="580CBA17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br/>
            </w:r>
          </w:p>
          <w:p w14:paraId="7B4BEC81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2. Dada la preparación de la PWA, cuando se inspeccione la aplicación base, entonces cuenta con el </w:t>
            </w:r>
            <w:proofErr w:type="spellStart"/>
            <w:proofErr w:type="gramStart"/>
            <w:r w:rsidRPr="00BC5670">
              <w:rPr>
                <w:lang w:val="es-EC"/>
              </w:rPr>
              <w:t>manifest.json</w:t>
            </w:r>
            <w:proofErr w:type="spellEnd"/>
            <w:proofErr w:type="gramEnd"/>
            <w:r w:rsidRPr="00BC5670">
              <w:rPr>
                <w:lang w:val="es-EC"/>
              </w:rPr>
              <w:t xml:space="preserve"> y la estructura inicial de Service Worker sin incluir llamadas a </w:t>
            </w:r>
            <w:proofErr w:type="spellStart"/>
            <w:r w:rsidRPr="00BC5670">
              <w:rPr>
                <w:lang w:val="es-EC"/>
              </w:rPr>
              <w:t>endpoints</w:t>
            </w:r>
            <w:proofErr w:type="spellEnd"/>
            <w:r w:rsidRPr="00BC5670">
              <w:rPr>
                <w:lang w:val="es-EC"/>
              </w:rPr>
              <w:t xml:space="preserve"> finales no existentes.</w:t>
            </w:r>
          </w:p>
          <w:p w14:paraId="2ABCFD23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79599CB3" w14:textId="77777777" w:rsidTr="00BC5670">
        <w:tc>
          <w:tcPr>
            <w:tcW w:w="0" w:type="auto"/>
            <w:hideMark/>
          </w:tcPr>
          <w:p w14:paraId="7568592C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Requisito de origen</w:t>
            </w:r>
          </w:p>
        </w:tc>
        <w:tc>
          <w:tcPr>
            <w:tcW w:w="0" w:type="auto"/>
            <w:hideMark/>
          </w:tcPr>
          <w:p w14:paraId="3F31ECE3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RF-PRE-004</w:t>
            </w:r>
          </w:p>
        </w:tc>
      </w:tr>
      <w:tr w:rsidR="00BC5670" w:rsidRPr="00BC5670" w14:paraId="7553F56D" w14:textId="77777777" w:rsidTr="00BC5670">
        <w:tc>
          <w:tcPr>
            <w:tcW w:w="0" w:type="auto"/>
            <w:hideMark/>
          </w:tcPr>
          <w:p w14:paraId="7DDD6FDE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Dependencias</w:t>
            </w:r>
          </w:p>
        </w:tc>
        <w:tc>
          <w:tcPr>
            <w:tcW w:w="0" w:type="auto"/>
            <w:hideMark/>
          </w:tcPr>
          <w:p w14:paraId="331986C5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HT-PRE-002</w:t>
            </w:r>
          </w:p>
        </w:tc>
      </w:tr>
      <w:tr w:rsidR="00BC5670" w:rsidRPr="00BC5670" w14:paraId="18A43D7D" w14:textId="77777777" w:rsidTr="00BC5670">
        <w:tc>
          <w:tcPr>
            <w:tcW w:w="0" w:type="auto"/>
            <w:hideMark/>
          </w:tcPr>
          <w:p w14:paraId="30FB49D7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Observaciones</w:t>
            </w:r>
          </w:p>
        </w:tc>
        <w:tc>
          <w:tcPr>
            <w:tcW w:w="0" w:type="auto"/>
            <w:hideMark/>
          </w:tcPr>
          <w:p w14:paraId="334C7EAB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Se enfoca exclusivamente en la experiencia responsiva y estructura PWA; no presupone backend operativo.</w:t>
            </w:r>
          </w:p>
        </w:tc>
      </w:tr>
    </w:tbl>
    <w:p w14:paraId="6FD7B64E" w14:textId="22AF4BAB" w:rsidR="00BC5670" w:rsidRPr="00BC5670" w:rsidRDefault="00BC5670" w:rsidP="00BC5670">
      <w:pPr>
        <w:pStyle w:val="Ttulo2"/>
        <w:numPr>
          <w:ilvl w:val="0"/>
          <w:numId w:val="0"/>
        </w:numPr>
        <w:rPr>
          <w:lang w:val="es-EC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97"/>
        <w:gridCol w:w="6898"/>
      </w:tblGrid>
      <w:tr w:rsidR="00BC5670" w:rsidRPr="00BC5670" w14:paraId="032CBD5C" w14:textId="77777777" w:rsidTr="00BC5670">
        <w:tc>
          <w:tcPr>
            <w:tcW w:w="0" w:type="auto"/>
            <w:hideMark/>
          </w:tcPr>
          <w:p w14:paraId="4179BCA1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Campo</w:t>
            </w:r>
          </w:p>
        </w:tc>
        <w:tc>
          <w:tcPr>
            <w:tcW w:w="0" w:type="auto"/>
            <w:hideMark/>
          </w:tcPr>
          <w:p w14:paraId="764654B6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Detalle</w:t>
            </w:r>
          </w:p>
        </w:tc>
      </w:tr>
      <w:tr w:rsidR="00BC5670" w:rsidRPr="00BC5670" w14:paraId="6FE60782" w14:textId="77777777" w:rsidTr="00BC5670">
        <w:tc>
          <w:tcPr>
            <w:tcW w:w="0" w:type="auto"/>
            <w:hideMark/>
          </w:tcPr>
          <w:p w14:paraId="666933FB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Número</w:t>
            </w:r>
          </w:p>
        </w:tc>
        <w:tc>
          <w:tcPr>
            <w:tcW w:w="0" w:type="auto"/>
            <w:hideMark/>
          </w:tcPr>
          <w:p w14:paraId="6CFC21EA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5 </w:t>
            </w:r>
          </w:p>
          <w:p w14:paraId="1FADF6E9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4AF450E0" w14:textId="77777777" w:rsidTr="00BC5670">
        <w:tc>
          <w:tcPr>
            <w:tcW w:w="0" w:type="auto"/>
            <w:hideMark/>
          </w:tcPr>
          <w:p w14:paraId="66BAEF46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Código de referencia</w:t>
            </w:r>
          </w:p>
        </w:tc>
        <w:tc>
          <w:tcPr>
            <w:tcW w:w="0" w:type="auto"/>
            <w:hideMark/>
          </w:tcPr>
          <w:p w14:paraId="2C7A43BF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HT-PRE-005 </w:t>
            </w:r>
          </w:p>
          <w:p w14:paraId="6985BEC4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29369F13" w14:textId="77777777" w:rsidTr="00BC5670">
        <w:tc>
          <w:tcPr>
            <w:tcW w:w="0" w:type="auto"/>
            <w:hideMark/>
          </w:tcPr>
          <w:p w14:paraId="19CF7BE4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Usuario</w:t>
            </w:r>
          </w:p>
        </w:tc>
        <w:tc>
          <w:tcPr>
            <w:tcW w:w="0" w:type="auto"/>
            <w:hideMark/>
          </w:tcPr>
          <w:p w14:paraId="47D09D7D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Scrum </w:t>
            </w:r>
            <w:proofErr w:type="gramStart"/>
            <w:r w:rsidRPr="00BC5670">
              <w:rPr>
                <w:lang w:val="es-EC"/>
              </w:rPr>
              <w:t>Master</w:t>
            </w:r>
            <w:proofErr w:type="gramEnd"/>
            <w:r w:rsidRPr="00BC5670">
              <w:rPr>
                <w:lang w:val="es-EC"/>
              </w:rPr>
              <w:t xml:space="preserve"> / Equipo de desarrollo</w:t>
            </w:r>
          </w:p>
        </w:tc>
      </w:tr>
      <w:tr w:rsidR="00BC5670" w:rsidRPr="00BC5670" w14:paraId="70808201" w14:textId="77777777" w:rsidTr="00BC5670">
        <w:tc>
          <w:tcPr>
            <w:tcW w:w="0" w:type="auto"/>
            <w:hideMark/>
          </w:tcPr>
          <w:p w14:paraId="2F816D80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Nombre de la historia</w:t>
            </w:r>
          </w:p>
        </w:tc>
        <w:tc>
          <w:tcPr>
            <w:tcW w:w="0" w:type="auto"/>
            <w:hideMark/>
          </w:tcPr>
          <w:p w14:paraId="135299ED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Refinar historias, pila, dependencias, estimaciones y calendario con capacidad real </w:t>
            </w:r>
          </w:p>
          <w:p w14:paraId="62E7C514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2D6E9458" w14:textId="77777777" w:rsidTr="00BC5670">
        <w:tc>
          <w:tcPr>
            <w:tcW w:w="0" w:type="auto"/>
            <w:hideMark/>
          </w:tcPr>
          <w:p w14:paraId="0D08563B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Prioridad en negocio</w:t>
            </w:r>
          </w:p>
        </w:tc>
        <w:tc>
          <w:tcPr>
            <w:tcW w:w="0" w:type="auto"/>
            <w:hideMark/>
          </w:tcPr>
          <w:p w14:paraId="13E0BE46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Alta </w:t>
            </w:r>
          </w:p>
          <w:p w14:paraId="2FF036AF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66A5F3FF" w14:textId="77777777" w:rsidTr="00BC5670">
        <w:tc>
          <w:tcPr>
            <w:tcW w:w="0" w:type="auto"/>
            <w:hideMark/>
          </w:tcPr>
          <w:p w14:paraId="063DB35D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Riesgo en desarrollo</w:t>
            </w:r>
          </w:p>
        </w:tc>
        <w:tc>
          <w:tcPr>
            <w:tcW w:w="0" w:type="auto"/>
            <w:hideMark/>
          </w:tcPr>
          <w:p w14:paraId="08169D87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Bajo (gestión y sincronización de backlog)</w:t>
            </w:r>
          </w:p>
        </w:tc>
      </w:tr>
      <w:tr w:rsidR="00BC5670" w:rsidRPr="00BC5670" w14:paraId="24673FAB" w14:textId="77777777" w:rsidTr="00BC5670">
        <w:tc>
          <w:tcPr>
            <w:tcW w:w="0" w:type="auto"/>
            <w:hideMark/>
          </w:tcPr>
          <w:p w14:paraId="078E6112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Puntos estimados</w:t>
            </w:r>
          </w:p>
        </w:tc>
        <w:tc>
          <w:tcPr>
            <w:tcW w:w="0" w:type="auto"/>
            <w:hideMark/>
          </w:tcPr>
          <w:p w14:paraId="7C2EA46F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3</w:t>
            </w:r>
          </w:p>
        </w:tc>
      </w:tr>
      <w:tr w:rsidR="00BC5670" w:rsidRPr="00BC5670" w14:paraId="47DB1735" w14:textId="77777777" w:rsidTr="00BC5670">
        <w:tc>
          <w:tcPr>
            <w:tcW w:w="0" w:type="auto"/>
            <w:hideMark/>
          </w:tcPr>
          <w:p w14:paraId="28025B04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Sprint propuesto</w:t>
            </w:r>
          </w:p>
        </w:tc>
        <w:tc>
          <w:tcPr>
            <w:tcW w:w="0" w:type="auto"/>
            <w:hideMark/>
          </w:tcPr>
          <w:p w14:paraId="7D6A5E66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S1 </w:t>
            </w:r>
          </w:p>
          <w:p w14:paraId="74B466DD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</w:p>
        </w:tc>
      </w:tr>
      <w:tr w:rsidR="00BC5670" w:rsidRPr="00BC5670" w14:paraId="44DB3259" w14:textId="77777777" w:rsidTr="00BC5670">
        <w:tc>
          <w:tcPr>
            <w:tcW w:w="0" w:type="auto"/>
            <w:hideMark/>
          </w:tcPr>
          <w:p w14:paraId="3B162DE3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Responsable</w:t>
            </w:r>
          </w:p>
        </w:tc>
        <w:tc>
          <w:tcPr>
            <w:tcW w:w="0" w:type="auto"/>
            <w:hideMark/>
          </w:tcPr>
          <w:p w14:paraId="5CEB2AF0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Pendiente de asignar</w:t>
            </w:r>
          </w:p>
        </w:tc>
      </w:tr>
      <w:tr w:rsidR="00BC5670" w:rsidRPr="00BC5670" w14:paraId="3AB2077E" w14:textId="77777777" w:rsidTr="00BC5670">
        <w:tc>
          <w:tcPr>
            <w:tcW w:w="0" w:type="auto"/>
            <w:hideMark/>
          </w:tcPr>
          <w:p w14:paraId="28274F29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Descripción</w:t>
            </w:r>
          </w:p>
        </w:tc>
        <w:tc>
          <w:tcPr>
            <w:tcW w:w="0" w:type="auto"/>
            <w:hideMark/>
          </w:tcPr>
          <w:p w14:paraId="07148EAC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Como equipo ágil, quiero refinar el backlog, dimensionar dependencias, estimar esfuerzos y calibrar el cronograma según la disponibilidad real del equipo, para asegurar una planificación realista y ejecutable en los </w:t>
            </w:r>
            <w:proofErr w:type="spellStart"/>
            <w:r w:rsidRPr="00BC5670">
              <w:rPr>
                <w:lang w:val="es-EC"/>
              </w:rPr>
              <w:t>sprints</w:t>
            </w:r>
            <w:proofErr w:type="spellEnd"/>
            <w:r w:rsidRPr="00BC5670">
              <w:rPr>
                <w:lang w:val="es-EC"/>
              </w:rPr>
              <w:t xml:space="preserve"> de construcción.</w:t>
            </w:r>
          </w:p>
        </w:tc>
      </w:tr>
      <w:tr w:rsidR="00BC5670" w:rsidRPr="00BC5670" w14:paraId="5200BB30" w14:textId="77777777" w:rsidTr="00BC5670">
        <w:tc>
          <w:tcPr>
            <w:tcW w:w="0" w:type="auto"/>
            <w:hideMark/>
          </w:tcPr>
          <w:p w14:paraId="5AD650A7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Criterios de aceptación</w:t>
            </w:r>
          </w:p>
        </w:tc>
        <w:tc>
          <w:tcPr>
            <w:tcW w:w="0" w:type="auto"/>
            <w:hideMark/>
          </w:tcPr>
          <w:p w14:paraId="6AE0F560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1. Dada la pila de producto inicial, cuando se ejecute la sesión de refinamiento, entonces cada historia técnica y de usuario debe contar con estimación de puntos, dependencias identificadas y criterios de aceptación completos.</w:t>
            </w:r>
          </w:p>
          <w:p w14:paraId="5332547E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br/>
            </w:r>
          </w:p>
          <w:p w14:paraId="4CE03FE9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lastRenderedPageBreak/>
              <w:t>2. Dada la capacidad real de horas/recursos del equipo, cuando se establezca el calendario de entregas, entonces la suma de puntos por sprint no excede el límite de velocidad acordado.</w:t>
            </w:r>
          </w:p>
        </w:tc>
      </w:tr>
      <w:tr w:rsidR="00BC5670" w:rsidRPr="00BC5670" w14:paraId="31A3C65A" w14:textId="77777777" w:rsidTr="00BC5670">
        <w:tc>
          <w:tcPr>
            <w:tcW w:w="0" w:type="auto"/>
            <w:hideMark/>
          </w:tcPr>
          <w:p w14:paraId="011A0FB6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lastRenderedPageBreak/>
              <w:t>Requisito de origen</w:t>
            </w:r>
          </w:p>
        </w:tc>
        <w:tc>
          <w:tcPr>
            <w:tcW w:w="0" w:type="auto"/>
            <w:hideMark/>
          </w:tcPr>
          <w:p w14:paraId="5FD9627A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>RF-PRE-005</w:t>
            </w:r>
          </w:p>
        </w:tc>
      </w:tr>
      <w:tr w:rsidR="00BC5670" w:rsidRPr="00BC5670" w14:paraId="63CAD566" w14:textId="77777777" w:rsidTr="00BC5670">
        <w:tc>
          <w:tcPr>
            <w:tcW w:w="0" w:type="auto"/>
            <w:hideMark/>
          </w:tcPr>
          <w:p w14:paraId="72FD3C70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Dependencias</w:t>
            </w:r>
          </w:p>
        </w:tc>
        <w:tc>
          <w:tcPr>
            <w:tcW w:w="0" w:type="auto"/>
            <w:hideMark/>
          </w:tcPr>
          <w:p w14:paraId="78049B68" w14:textId="77777777" w:rsidR="00BC5670" w:rsidRPr="00BC5670" w:rsidRDefault="00BC5670" w:rsidP="00BC5670">
            <w:pPr>
              <w:spacing w:after="120"/>
              <w:rPr>
                <w:lang w:val="en-US"/>
              </w:rPr>
            </w:pPr>
            <w:r w:rsidRPr="00BC5670">
              <w:rPr>
                <w:lang w:val="en-US"/>
              </w:rPr>
              <w:t>HT-PRE-001, HT-PRE-002, HT-PRE-003</w:t>
            </w:r>
          </w:p>
        </w:tc>
      </w:tr>
      <w:tr w:rsidR="00BC5670" w:rsidRPr="00BC5670" w14:paraId="1801D464" w14:textId="77777777" w:rsidTr="00BC5670">
        <w:tc>
          <w:tcPr>
            <w:tcW w:w="0" w:type="auto"/>
            <w:hideMark/>
          </w:tcPr>
          <w:p w14:paraId="77698431" w14:textId="77777777" w:rsidR="00BC5670" w:rsidRPr="00BC5670" w:rsidRDefault="00BC5670" w:rsidP="00BC5670">
            <w:pPr>
              <w:spacing w:after="120"/>
              <w:jc w:val="left"/>
              <w:rPr>
                <w:lang w:val="es-EC"/>
              </w:rPr>
            </w:pPr>
            <w:r w:rsidRPr="00BC5670">
              <w:rPr>
                <w:b/>
                <w:bCs/>
                <w:lang w:val="es-EC"/>
              </w:rPr>
              <w:t>Observaciones</w:t>
            </w:r>
          </w:p>
        </w:tc>
        <w:tc>
          <w:tcPr>
            <w:tcW w:w="0" w:type="auto"/>
            <w:hideMark/>
          </w:tcPr>
          <w:p w14:paraId="26013959" w14:textId="77777777" w:rsidR="00BC5670" w:rsidRPr="00BC5670" w:rsidRDefault="00BC5670" w:rsidP="00BC5670">
            <w:pPr>
              <w:spacing w:after="120"/>
              <w:rPr>
                <w:lang w:val="es-EC"/>
              </w:rPr>
            </w:pPr>
            <w:r w:rsidRPr="00BC5670">
              <w:rPr>
                <w:lang w:val="es-EC"/>
              </w:rPr>
              <w:t xml:space="preserve">Habilita el inicio formal de los </w:t>
            </w:r>
            <w:proofErr w:type="spellStart"/>
            <w:r w:rsidRPr="00BC5670">
              <w:rPr>
                <w:lang w:val="es-EC"/>
              </w:rPr>
              <w:t>sprints</w:t>
            </w:r>
            <w:proofErr w:type="spellEnd"/>
            <w:r w:rsidRPr="00BC5670">
              <w:rPr>
                <w:lang w:val="es-EC"/>
              </w:rPr>
              <w:t xml:space="preserve"> de desarrollo (S2 en adelante) con compromisos medibles.</w:t>
            </w:r>
          </w:p>
        </w:tc>
      </w:tr>
    </w:tbl>
    <w:p w14:paraId="7FC6FCED" w14:textId="193DB7A1" w:rsidR="00BC5670" w:rsidRDefault="00BC5670">
      <w:pPr>
        <w:spacing w:after="120"/>
      </w:pPr>
    </w:p>
    <w:p w14:paraId="554DDE21" w14:textId="5CF3606C" w:rsidR="00EE4A34" w:rsidRDefault="00EE4A34">
      <w:pPr>
        <w:spacing w:after="120"/>
      </w:pPr>
    </w:p>
    <w:p w14:paraId="274F71D4" w14:textId="77777777" w:rsidR="00EE4A34" w:rsidRDefault="00000000">
      <w:pPr>
        <w:pStyle w:val="Ttulo2"/>
      </w:pPr>
      <w:r>
        <w:t>SPRINT 2</w:t>
      </w: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6B6A7053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DCEA3B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1 — Entrar y salir de la parte privada</w:t>
            </w:r>
          </w:p>
        </w:tc>
      </w:tr>
      <w:tr w:rsidR="00EE4A34" w14:paraId="4B98065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D6414B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37C88C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</w:t>
            </w:r>
          </w:p>
        </w:tc>
      </w:tr>
      <w:tr w:rsidR="00EE4A34" w14:paraId="710C8AF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23845D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3DB59A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HU-ACC-001</w:t>
            </w:r>
          </w:p>
        </w:tc>
      </w:tr>
      <w:tr w:rsidR="00EE4A34" w14:paraId="34CB630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93BA09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8B79C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usuaria interna con cuenta activa</w:t>
            </w:r>
          </w:p>
        </w:tc>
      </w:tr>
      <w:tr w:rsidR="00EE4A34" w14:paraId="2CF0392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9A2723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805433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Entrar y salir de la parte privada</w:t>
            </w:r>
          </w:p>
        </w:tc>
      </w:tr>
      <w:tr w:rsidR="00EE4A34" w14:paraId="0319248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6CE1C9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C2A700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1669233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69AE9F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0DA46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30E7BB4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A79C5D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CA85594" w14:textId="36407F1B" w:rsidR="00EE4A34" w:rsidRDefault="009532EE">
            <w:pPr>
              <w:spacing w:line="259" w:lineRule="auto"/>
            </w:pPr>
            <w:r>
              <w:rPr>
                <w:rFonts w:eastAsia="Century Gothic"/>
              </w:rPr>
              <w:t>5</w:t>
            </w:r>
          </w:p>
        </w:tc>
      </w:tr>
      <w:tr w:rsidR="00EE4A34" w14:paraId="28D553F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508423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8E15DB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S2</w:t>
            </w:r>
          </w:p>
        </w:tc>
      </w:tr>
      <w:tr w:rsidR="00EE4A34" w14:paraId="5BF391E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B02980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D8E021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78EDB4B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A326CA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B7EC23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usuaria interna con cuenta activa, quiero iniciar y cerrar sesión, para proteger mi información organizacional.</w:t>
            </w:r>
          </w:p>
        </w:tc>
      </w:tr>
      <w:tr w:rsidR="00EE4A34" w14:paraId="44066CF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23B7AC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EE1B5C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cuenta activa, cuando ingresa con credenciales correctas, entonces accede solo a información autorizada.</w:t>
            </w:r>
            <w:r>
              <w:br/>
            </w:r>
            <w:r>
              <w:rPr>
                <w:rFonts w:eastAsia="Century Gothic"/>
              </w:rPr>
              <w:t>2. Dada una cuenta inactiva o credenciales incorrectas, cuando intenta entrar, entonces no obtiene acceso ni información privada.</w:t>
            </w:r>
            <w:r>
              <w:br/>
            </w:r>
            <w:r>
              <w:rPr>
                <w:rFonts w:eastAsia="Century Gothic"/>
              </w:rPr>
              <w:t>3. Dada una sesión activa, cuando la usuaria la cierra, entonces deja de poder acceder a información privada con esa sesión.</w:t>
            </w:r>
          </w:p>
        </w:tc>
      </w:tr>
      <w:tr w:rsidR="00EE4A34" w14:paraId="7667C80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58E9D3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B311E6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RF-ACC-001</w:t>
            </w:r>
          </w:p>
        </w:tc>
      </w:tr>
      <w:tr w:rsidR="00EE4A34" w14:paraId="55C0007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670BAD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DBD645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HT-GEN-001, HT-GEN-002</w:t>
            </w:r>
          </w:p>
        </w:tc>
      </w:tr>
      <w:tr w:rsidR="00EE4A34" w14:paraId="01FCF0D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1DF271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EC080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6/60. Revisión académica pendiente.</w:t>
            </w:r>
          </w:p>
        </w:tc>
      </w:tr>
    </w:tbl>
    <w:p w14:paraId="5FB09BC8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014007CB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555378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2 — Usar funciones según responsabilidades</w:t>
            </w:r>
          </w:p>
        </w:tc>
      </w:tr>
      <w:tr w:rsidR="00EE4A34" w14:paraId="33EA509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077B0B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AC4332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2</w:t>
            </w:r>
          </w:p>
        </w:tc>
      </w:tr>
      <w:tr w:rsidR="00EE4A34" w14:paraId="46C406D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F23947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303759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HU-ACC-003</w:t>
            </w:r>
          </w:p>
        </w:tc>
      </w:tr>
      <w:tr w:rsidR="00EE4A34" w14:paraId="460E18F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946404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71D31D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usuaria interna</w:t>
            </w:r>
          </w:p>
        </w:tc>
      </w:tr>
      <w:tr w:rsidR="00EE4A34" w14:paraId="1CD0234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5DF977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DC36A4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Usar funciones según responsabilidades</w:t>
            </w:r>
          </w:p>
        </w:tc>
      </w:tr>
      <w:tr w:rsidR="00EE4A34" w14:paraId="14C9656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7E5D7D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7975CA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35B618C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D44F7B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9E0F22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2B4D449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5E28CD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F423DE4" w14:textId="50C7D0C7" w:rsidR="00EE4A34" w:rsidRDefault="00A822DD">
            <w:pPr>
              <w:spacing w:line="259" w:lineRule="auto"/>
            </w:pPr>
            <w:r>
              <w:rPr>
                <w:rFonts w:eastAsia="Century Gothic"/>
              </w:rPr>
              <w:t>8</w:t>
            </w:r>
          </w:p>
        </w:tc>
      </w:tr>
      <w:tr w:rsidR="00EE4A34" w14:paraId="01CBFFE2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E4D634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9E7198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S2</w:t>
            </w:r>
          </w:p>
        </w:tc>
      </w:tr>
      <w:tr w:rsidR="00EE4A34" w14:paraId="0082771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A24236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76FA10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167EF56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20406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852AB3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usuaria interna, quiero realizar solo operaciones permitidas por mi perfil, cargo o encargo, para respetar las responsabilidades de la organización.</w:t>
            </w:r>
          </w:p>
        </w:tc>
      </w:tr>
      <w:tr w:rsidR="00EE4A34" w14:paraId="4DE2B07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F99790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DC446F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encargo vencido o un cargo sin autorización, cuando la usuaria intenta una operación restringida, entonces esta se rechaza sin cambiar datos.</w:t>
            </w:r>
          </w:p>
        </w:tc>
      </w:tr>
      <w:tr w:rsidR="00EE4A34" w14:paraId="64ED41B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C98BD6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AA772D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RF-ACC-003</w:t>
            </w:r>
          </w:p>
        </w:tc>
      </w:tr>
      <w:tr w:rsidR="00EE4A34" w14:paraId="557C49C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CFF491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8A322D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HU-ACC-001, HT-GEN-002</w:t>
            </w:r>
          </w:p>
        </w:tc>
      </w:tr>
      <w:tr w:rsidR="00EE4A34" w14:paraId="26778AD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C272F9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65859B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8/60. Revisión académica pendiente.</w:t>
            </w:r>
          </w:p>
        </w:tc>
      </w:tr>
    </w:tbl>
    <w:p w14:paraId="53172D01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4C71EC72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B266EB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3 — Administrar membresías</w:t>
            </w:r>
          </w:p>
        </w:tc>
      </w:tr>
      <w:tr w:rsidR="00EE4A34" w14:paraId="6758810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988B15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C0783D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3</w:t>
            </w:r>
          </w:p>
        </w:tc>
      </w:tr>
      <w:tr w:rsidR="00EE4A34" w14:paraId="1E2F679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95BBC4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F536AA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HU-ACC-002</w:t>
            </w:r>
          </w:p>
        </w:tc>
      </w:tr>
      <w:tr w:rsidR="00EE4A34" w14:paraId="1B7B05E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BA65E1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874FF8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integrante autorizada de la Directiva</w:t>
            </w:r>
          </w:p>
        </w:tc>
      </w:tr>
      <w:tr w:rsidR="00EE4A34" w14:paraId="158A5172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99F3DE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D1764F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Administrar membresías</w:t>
            </w:r>
          </w:p>
        </w:tc>
      </w:tr>
      <w:tr w:rsidR="00EE4A34" w14:paraId="2336EE8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6634ED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AD4726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0811A122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D6A9C7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E00999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1C17B3A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75F565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F7F276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060D1C6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453AC3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9037E3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S2</w:t>
            </w:r>
          </w:p>
        </w:tc>
      </w:tr>
      <w:tr w:rsidR="00EE4A34" w14:paraId="3570055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00880C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14028F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354D031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58A89C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ED3FAE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integrante autorizada de la Directiva, quiero activar o desactivar cuentas de socias, para mantener vigentes los accesos sin perder la historia.</w:t>
            </w:r>
          </w:p>
        </w:tc>
      </w:tr>
      <w:tr w:rsidR="00EE4A34" w14:paraId="7F19CD2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67CC31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55A14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cuenta de socia, cuando la Directiva la desactiva, entonces cesan los nuevos accesos y se conservan sus registros.</w:t>
            </w:r>
            <w:r>
              <w:br/>
            </w:r>
            <w:r>
              <w:rPr>
                <w:rFonts w:eastAsia="Century Gothic"/>
              </w:rPr>
              <w:t>2. Dada una socia sin permiso, cuando intenta cambiar una membresía, entonces el sistema rechaza el cambio.</w:t>
            </w:r>
          </w:p>
        </w:tc>
      </w:tr>
      <w:tr w:rsidR="00EE4A34" w14:paraId="34A70A8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BE13F1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B3F40D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RF-ACC-002</w:t>
            </w:r>
          </w:p>
        </w:tc>
      </w:tr>
      <w:tr w:rsidR="00EE4A34" w14:paraId="30D6541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74C1DD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E215C1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HU-ACC-001, HT-GEN-002</w:t>
            </w:r>
          </w:p>
        </w:tc>
      </w:tr>
      <w:tr w:rsidR="00EE4A34" w14:paraId="7D3955AD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964D49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C3D783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7/60. Revisión académica pendiente.</w:t>
            </w:r>
          </w:p>
        </w:tc>
      </w:tr>
    </w:tbl>
    <w:p w14:paraId="1B98D88B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1C25B6A6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1B8085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4 — Ver mis opciones disponibles</w:t>
            </w:r>
          </w:p>
        </w:tc>
      </w:tr>
      <w:tr w:rsidR="00EE4A34" w14:paraId="1987B15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DDCB02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65DDA2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4</w:t>
            </w:r>
          </w:p>
        </w:tc>
      </w:tr>
      <w:tr w:rsidR="00EE4A34" w14:paraId="0A61AB3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5AA100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83668D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HU-ACC-004</w:t>
            </w:r>
          </w:p>
        </w:tc>
      </w:tr>
      <w:tr w:rsidR="00EE4A34" w14:paraId="2A6393A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FF2616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08E9E8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usuaria interna</w:t>
            </w:r>
          </w:p>
        </w:tc>
      </w:tr>
      <w:tr w:rsidR="00EE4A34" w14:paraId="36C1CA2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92450F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142479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Ver mis opciones disponibles</w:t>
            </w:r>
          </w:p>
        </w:tc>
      </w:tr>
      <w:tr w:rsidR="00EE4A34" w14:paraId="77268E9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375AAB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21FE5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Complementaria (propuesta)</w:t>
            </w:r>
          </w:p>
        </w:tc>
      </w:tr>
      <w:tr w:rsidR="00EE4A34" w14:paraId="221F679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D38376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0B2457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3EA20C7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9D57CF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E27242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0DE15D7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9C5CCA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44A350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S2</w:t>
            </w:r>
          </w:p>
        </w:tc>
      </w:tr>
      <w:tr w:rsidR="00EE4A34" w14:paraId="5D57C2E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9CC0EE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46477E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253F705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ADD4C2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6BE152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usuaria interna, quiero consultar mis actividades, pendientes y encargos disponibles, para saber qué puedo hacer ahora.</w:t>
            </w:r>
          </w:p>
        </w:tc>
      </w:tr>
      <w:tr w:rsidR="00EE4A34" w14:paraId="530D6EC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DC558E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6F1531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sesión válida, cuando la usuaria consulta su inicio privado, entonces encuentra únicamente actividades y acciones que le corresponden.</w:t>
            </w:r>
          </w:p>
        </w:tc>
      </w:tr>
      <w:tr w:rsidR="00EE4A34" w14:paraId="7F0F0F9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55F7E7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83819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RF-ACC-004</w:t>
            </w:r>
          </w:p>
        </w:tc>
      </w:tr>
      <w:tr w:rsidR="00EE4A34" w14:paraId="7736E8D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FD6D5D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FD5C6C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HU-ACC-001, HU-ACC-003</w:t>
            </w:r>
          </w:p>
        </w:tc>
      </w:tr>
      <w:tr w:rsidR="00EE4A34" w14:paraId="2FAFD84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08FCE1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7E1E23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15/60. Revisión académica pendiente.</w:t>
            </w:r>
          </w:p>
        </w:tc>
      </w:tr>
    </w:tbl>
    <w:p w14:paraId="08091182" w14:textId="77777777" w:rsidR="00EE4A34" w:rsidRDefault="00EE4A34">
      <w:pPr>
        <w:spacing w:after="20"/>
      </w:pPr>
    </w:p>
    <w:p w14:paraId="5EF1696A" w14:textId="77777777" w:rsidR="00EE4A34" w:rsidRDefault="00000000">
      <w:pPr>
        <w:pStyle w:val="Ttulo2"/>
      </w:pPr>
      <w:r>
        <w:t>SPRINT 3</w:t>
      </w: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55AB2331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E65E26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5 — Programar una actividad</w:t>
            </w:r>
          </w:p>
        </w:tc>
      </w:tr>
      <w:tr w:rsidR="00EE4A34" w14:paraId="4B97DE8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171FB3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CBF8D2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5</w:t>
            </w:r>
          </w:p>
        </w:tc>
      </w:tr>
      <w:tr w:rsidR="00EE4A34" w14:paraId="613195A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C40991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53DDC1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HU-PLA-001</w:t>
            </w:r>
          </w:p>
        </w:tc>
      </w:tr>
      <w:tr w:rsidR="00EE4A34" w14:paraId="4687E53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64626B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C48238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integrante de la Directiva</w:t>
            </w:r>
          </w:p>
        </w:tc>
      </w:tr>
      <w:tr w:rsidR="00EE4A34" w14:paraId="4C24AB8D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671030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88F4A5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Programar una actividad</w:t>
            </w:r>
          </w:p>
        </w:tc>
      </w:tr>
      <w:tr w:rsidR="00EE4A34" w14:paraId="6A8D458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5D60AE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F6E039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042B749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8B0F50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7B4F51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7E57983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22544D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ACDA59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1A65E33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177F69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23C9D2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S3</w:t>
            </w:r>
          </w:p>
        </w:tc>
      </w:tr>
      <w:tr w:rsidR="00EE4A34" w14:paraId="505962B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1CBB37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EB1A6D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63C93DF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02BCDB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7F757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integrante de la Directiva, quiero registrar jornadas y eventos, para coordinar el trabajo de la organización.</w:t>
            </w:r>
          </w:p>
        </w:tc>
      </w:tr>
      <w:tr w:rsidR="00EE4A34" w14:paraId="155BFCD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A5B761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1CD204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Dados fecha, hora, lugar y responsable válidos, cuando la Directiva registra una actividad, entonces esta queda asociada a sus participantes y estado.</w:t>
            </w:r>
          </w:p>
        </w:tc>
      </w:tr>
      <w:tr w:rsidR="00EE4A34" w14:paraId="181526F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4FE9A2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6D3EF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RF-PLA-001</w:t>
            </w:r>
          </w:p>
        </w:tc>
      </w:tr>
      <w:tr w:rsidR="00EE4A34" w14:paraId="018EC96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E84325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8BE2F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HU-ACC-003</w:t>
            </w:r>
          </w:p>
        </w:tc>
      </w:tr>
      <w:tr w:rsidR="00EE4A34" w14:paraId="0517300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DD1BD6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25AEBD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9/60. Revisión académica pendiente.</w:t>
            </w:r>
          </w:p>
        </w:tc>
      </w:tr>
    </w:tbl>
    <w:p w14:paraId="6599BBCE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41776562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5C6AA1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lastRenderedPageBreak/>
              <w:t>Historia 6 — Asignar participantes y responsables</w:t>
            </w:r>
          </w:p>
        </w:tc>
      </w:tr>
      <w:tr w:rsidR="00EE4A34" w14:paraId="6D34B9B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C79293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F2EB07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6</w:t>
            </w:r>
          </w:p>
        </w:tc>
      </w:tr>
      <w:tr w:rsidR="00EE4A34" w14:paraId="0CB938E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AC6994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F1DD0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HU-PLA-002</w:t>
            </w:r>
          </w:p>
        </w:tc>
      </w:tr>
      <w:tr w:rsidR="00EE4A34" w14:paraId="0B71824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8C8A3D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442A2F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integrante de la Directiva</w:t>
            </w:r>
          </w:p>
        </w:tc>
      </w:tr>
      <w:tr w:rsidR="00EE4A34" w14:paraId="259D9C6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C9F439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4EFFBD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Asignar participantes y responsables</w:t>
            </w:r>
          </w:p>
        </w:tc>
      </w:tr>
      <w:tr w:rsidR="00EE4A34" w14:paraId="076D17E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A8717A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BA4416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3CA57C8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F3AE7C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1DBE9D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56FF4B8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3A7D23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8393DA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105BFDC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B00FFF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068679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S3</w:t>
            </w:r>
          </w:p>
        </w:tc>
      </w:tr>
      <w:tr w:rsidR="00EE4A34" w14:paraId="7D67DE0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4238BE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2BB7AE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79CEB7D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BD2C5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85A432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integrante de la Directiva, quiero asignar personas a una actividad, para clarificar quién participa y quién responde por ella.</w:t>
            </w:r>
          </w:p>
        </w:tc>
      </w:tr>
      <w:tr w:rsidR="00EE4A34" w14:paraId="07138CE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A704F7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1A521E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actividad existente, cuando se asigna una cuenta activa dentro del alcance autorizado, entonces la persona queda vinculada a esa actividad.</w:t>
            </w:r>
            <w:r>
              <w:br/>
            </w:r>
            <w:r>
              <w:rPr>
                <w:rFonts w:eastAsia="Century Gothic"/>
              </w:rPr>
              <w:t>2. Dada una cuenta inactiva, cuando se intenta asignarla, entonces la asignación se rechaza.</w:t>
            </w:r>
          </w:p>
        </w:tc>
      </w:tr>
      <w:tr w:rsidR="00EE4A34" w14:paraId="643E798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11C49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8B0086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RF-PLA-002</w:t>
            </w:r>
          </w:p>
        </w:tc>
      </w:tr>
      <w:tr w:rsidR="00EE4A34" w14:paraId="445A90B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C93FC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29FB7C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HU-PLA-001, HU-ACC-003</w:t>
            </w:r>
          </w:p>
        </w:tc>
      </w:tr>
      <w:tr w:rsidR="00EE4A34" w14:paraId="1E00754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16E3EC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D6C478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10/60. Revisión académica pendiente.</w:t>
            </w:r>
          </w:p>
        </w:tc>
      </w:tr>
    </w:tbl>
    <w:p w14:paraId="129F4ACF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652E5A7A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40594E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7 — Crear un encargo temporal</w:t>
            </w:r>
          </w:p>
        </w:tc>
      </w:tr>
      <w:tr w:rsidR="00EE4A34" w14:paraId="0FE2698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E51DE2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5C3495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7</w:t>
            </w:r>
          </w:p>
        </w:tc>
      </w:tr>
      <w:tr w:rsidR="00EE4A34" w14:paraId="60EA3D8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F7135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0AEE73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HU-PLA-003</w:t>
            </w:r>
          </w:p>
        </w:tc>
      </w:tr>
      <w:tr w:rsidR="00EE4A34" w14:paraId="0C082D5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546E4C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C4128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integrante de la Directiva</w:t>
            </w:r>
          </w:p>
        </w:tc>
      </w:tr>
      <w:tr w:rsidR="00EE4A34" w14:paraId="1069777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BF7FE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D9B787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Crear un encargo temporal</w:t>
            </w:r>
          </w:p>
        </w:tc>
      </w:tr>
      <w:tr w:rsidR="00EE4A34" w14:paraId="262A11F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9193BA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812D96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2A907CC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FF0AC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14CCE3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7BEB1D7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40FEC4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1E8680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388D952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5D6717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ECBB93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S3</w:t>
            </w:r>
          </w:p>
        </w:tc>
      </w:tr>
      <w:tr w:rsidR="00EE4A34" w14:paraId="6CB41F5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A9EC92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98104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365C7DC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5245B3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ECC802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integrante de la Directiva, quiero asignar una responsabilidad de producción o feria por un periodo, para delegar tareas con límites claros.</w:t>
            </w:r>
          </w:p>
        </w:tc>
      </w:tr>
      <w:tr w:rsidR="00EE4A34" w14:paraId="655621C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5531F9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EF3F2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Dados tipo, actividad, periodo y alcance válidos, cuando se asigna un encargo, entonces solo habilita las operaciones correspondientes mientras esté vigente.</w:t>
            </w:r>
          </w:p>
        </w:tc>
      </w:tr>
      <w:tr w:rsidR="00EE4A34" w14:paraId="0D73DCC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45A464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647D99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RF-PLA-003</w:t>
            </w:r>
          </w:p>
        </w:tc>
      </w:tr>
      <w:tr w:rsidR="00EE4A34" w14:paraId="79B8C7E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E9DDD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6EF69C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HU-PLA-001, HU-PLA-002</w:t>
            </w:r>
          </w:p>
        </w:tc>
      </w:tr>
      <w:tr w:rsidR="00EE4A34" w14:paraId="3DF7933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0D920D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4CD95C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11/60. Revisión académica pendiente.</w:t>
            </w:r>
          </w:p>
        </w:tc>
      </w:tr>
    </w:tbl>
    <w:p w14:paraId="5DD766FE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59DEA086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B96F91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8 — Planificar producción semanal</w:t>
            </w:r>
          </w:p>
        </w:tc>
      </w:tr>
      <w:tr w:rsidR="00EE4A34" w14:paraId="14B3792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CC1253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BDCEC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8</w:t>
            </w:r>
          </w:p>
        </w:tc>
      </w:tr>
      <w:tr w:rsidR="00EE4A34" w14:paraId="072F42C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43C59A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A47951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HU-PLA-005</w:t>
            </w:r>
          </w:p>
        </w:tc>
      </w:tr>
      <w:tr w:rsidR="00EE4A34" w14:paraId="14E61AD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B21F20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04F150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integrante autorizada de la Directiva</w:t>
            </w:r>
          </w:p>
        </w:tc>
      </w:tr>
      <w:tr w:rsidR="00EE4A34" w14:paraId="5B467AB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A9F67A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58D74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Planificar producción semanal</w:t>
            </w:r>
          </w:p>
        </w:tc>
      </w:tr>
      <w:tr w:rsidR="00EE4A34" w14:paraId="49CC410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9DE3E0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DFE8F4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78AE42A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BE6C0D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E81E80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58CA159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0400E2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46B05C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6E86C9E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ABEBD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D83A61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S3</w:t>
            </w:r>
          </w:p>
        </w:tc>
      </w:tr>
      <w:tr w:rsidR="00EE4A34" w14:paraId="7C12A4A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3FC297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BCE800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520703F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24343C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98D050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integrante autorizada de la Directiva, quiero definir productos, objetivos, insumos y responsables de la semana, para coordinar la producción prevista.</w:t>
            </w:r>
          </w:p>
        </w:tc>
      </w:tr>
      <w:tr w:rsidR="00EE4A34" w14:paraId="18018FD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22FB81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BB69F1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Dados producto, cantidad objetivo y responsables válidos, cuando se registra el plan semanal, entonces queda disponible para las asignadas sin crear existencias anticipadas.</w:t>
            </w:r>
          </w:p>
        </w:tc>
      </w:tr>
      <w:tr w:rsidR="00EE4A34" w14:paraId="6187FED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EF71EB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961370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RF-PLA-005</w:t>
            </w:r>
          </w:p>
        </w:tc>
      </w:tr>
      <w:tr w:rsidR="00EE4A34" w14:paraId="178D1D8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949A53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954715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HU-PLA-001, HU-CAT-001</w:t>
            </w:r>
          </w:p>
        </w:tc>
      </w:tr>
      <w:tr w:rsidR="00EE4A34" w14:paraId="2F3197E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BB3893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1A4828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14/60. Revisión académica pendiente.</w:t>
            </w:r>
          </w:p>
        </w:tc>
      </w:tr>
    </w:tbl>
    <w:p w14:paraId="1C9CEDE8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2DF9005D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5F9C3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9 — Consultar mis actividades</w:t>
            </w:r>
          </w:p>
        </w:tc>
      </w:tr>
      <w:tr w:rsidR="00EE4A34" w14:paraId="3BF8428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48FB87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8A48E6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9</w:t>
            </w:r>
          </w:p>
        </w:tc>
      </w:tr>
      <w:tr w:rsidR="00EE4A34" w14:paraId="55D1448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E1D6D4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9F6A2D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HU-PLA-004</w:t>
            </w:r>
          </w:p>
        </w:tc>
      </w:tr>
      <w:tr w:rsidR="00EE4A34" w14:paraId="0C1E025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83FD58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3EE682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</w:t>
            </w:r>
          </w:p>
        </w:tc>
      </w:tr>
      <w:tr w:rsidR="00EE4A34" w14:paraId="76ACD9D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64CDEE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E113F0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Consultar mis actividades</w:t>
            </w:r>
          </w:p>
        </w:tc>
      </w:tr>
      <w:tr w:rsidR="00EE4A34" w14:paraId="36CF258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02D301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09BDF3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Complementaria (propuesta)</w:t>
            </w:r>
          </w:p>
        </w:tc>
      </w:tr>
      <w:tr w:rsidR="00EE4A34" w14:paraId="7FE39EB2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3DFC97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40CC1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41D1E69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A4BFFF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A840F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467F6F7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C8880B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BBF572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S3</w:t>
            </w:r>
          </w:p>
        </w:tc>
      </w:tr>
      <w:tr w:rsidR="00EE4A34" w14:paraId="289969E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1E45BE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0A6C32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4026747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080F91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EDFF0D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socia, quiero consultar actividades y pendientes que me corresponden, para organizar mi participación.</w:t>
            </w:r>
          </w:p>
        </w:tc>
      </w:tr>
      <w:tr w:rsidR="00EE4A34" w14:paraId="2189895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E4FD53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7B2CDA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Dadas actividades asignadas, cuando la socia consulta sus pendientes, entonces ve sus propios registros y no información privada ajena.</w:t>
            </w:r>
          </w:p>
        </w:tc>
      </w:tr>
      <w:tr w:rsidR="00EE4A34" w14:paraId="7C41C52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466B5A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352D85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RF-PLA-004</w:t>
            </w:r>
          </w:p>
        </w:tc>
      </w:tr>
      <w:tr w:rsidR="00EE4A34" w14:paraId="79E39E1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234B98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BBDC2B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HU-PLA-001, HU-PLA-002</w:t>
            </w:r>
          </w:p>
        </w:tc>
      </w:tr>
      <w:tr w:rsidR="00EE4A34" w14:paraId="5CABDCF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C344D9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D90878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12/60. Revisión académica pendiente.</w:t>
            </w:r>
          </w:p>
        </w:tc>
      </w:tr>
    </w:tbl>
    <w:p w14:paraId="48490669" w14:textId="77777777" w:rsidR="00EE4A34" w:rsidRDefault="00EE4A34">
      <w:pPr>
        <w:spacing w:after="20"/>
      </w:pPr>
    </w:p>
    <w:p w14:paraId="3487CEB3" w14:textId="77777777" w:rsidR="00EE4A34" w:rsidRDefault="00000000">
      <w:pPr>
        <w:pStyle w:val="Ttulo2"/>
      </w:pPr>
      <w:r>
        <w:t>SPRINT 4</w:t>
      </w: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0E77A01A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91179B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10 — Registrar entrada y salida</w:t>
            </w:r>
          </w:p>
        </w:tc>
      </w:tr>
      <w:tr w:rsidR="00EE4A34" w14:paraId="5560D4E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E45BC8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45E013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10</w:t>
            </w:r>
          </w:p>
        </w:tc>
      </w:tr>
      <w:tr w:rsidR="00EE4A34" w14:paraId="35906CE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ED5420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6527CF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HU-ASI-001</w:t>
            </w:r>
          </w:p>
        </w:tc>
      </w:tr>
      <w:tr w:rsidR="00EE4A34" w14:paraId="03C88A0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0AE2EE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54A707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</w:t>
            </w:r>
          </w:p>
        </w:tc>
      </w:tr>
      <w:tr w:rsidR="00EE4A34" w14:paraId="6DF1F4A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F64E26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C4DC10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Registrar entrada y salida</w:t>
            </w:r>
          </w:p>
        </w:tc>
      </w:tr>
      <w:tr w:rsidR="00EE4A34" w14:paraId="2C51CFD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6440B8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B7B17E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2B49365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9A0394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2C283D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361B9AB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2B649B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636244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5BAB112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C0BBBF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936F03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S4</w:t>
            </w:r>
          </w:p>
        </w:tc>
      </w:tr>
      <w:tr w:rsidR="00EE4A34" w14:paraId="50B0838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CBDD97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A4C6AF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00B58AC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EB2F7A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2D2EC0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socia, quiero registrar por separado mi entrada y salida, para contar con asistencia verificable.</w:t>
            </w:r>
          </w:p>
        </w:tc>
      </w:tr>
      <w:tr w:rsidR="00EE4A34" w14:paraId="2075531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99E40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DCD1A4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actividad habilitada, cuando se registra una entrada o salida en línea, entonces queda el tipo de evento, la hora del servidor y su origen.</w:t>
            </w:r>
            <w:r>
              <w:br/>
            </w:r>
            <w:r>
              <w:rPr>
                <w:rFonts w:eastAsia="Century Gothic"/>
              </w:rPr>
              <w:t>2. Dada una captura sin red habilitada, cuando se conserva localmente, entonces queda provisional y diferencia hora declarada de recepción.</w:t>
            </w:r>
          </w:p>
        </w:tc>
      </w:tr>
      <w:tr w:rsidR="00EE4A34" w14:paraId="4C7D022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00219A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A0377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RF-ASI-001</w:t>
            </w:r>
          </w:p>
        </w:tc>
      </w:tr>
      <w:tr w:rsidR="00EE4A34" w14:paraId="5327767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2C9AE3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E2CAE4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HU-PLA-001, HU-ACC-003; HU-PWA-002 solo para captura sin red</w:t>
            </w:r>
          </w:p>
        </w:tc>
      </w:tr>
      <w:tr w:rsidR="00EE4A34" w14:paraId="57D9DCF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BF7CF4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CD7A4C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22/60. Revisión académica pendiente.</w:t>
            </w:r>
          </w:p>
        </w:tc>
      </w:tr>
    </w:tbl>
    <w:p w14:paraId="5BFE7B58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3277C4A8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CCEBEB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11 — Evitar asistencia duplicada</w:t>
            </w:r>
          </w:p>
        </w:tc>
      </w:tr>
      <w:tr w:rsidR="00EE4A34" w14:paraId="7676EED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7C027C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1C24FA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11</w:t>
            </w:r>
          </w:p>
        </w:tc>
      </w:tr>
      <w:tr w:rsidR="00EE4A34" w14:paraId="2A46742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B5B64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51D90B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HU-ASI-002</w:t>
            </w:r>
          </w:p>
        </w:tc>
      </w:tr>
      <w:tr w:rsidR="00EE4A34" w14:paraId="6A3AE3B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BE3FA8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40EE38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</w:t>
            </w:r>
          </w:p>
        </w:tc>
      </w:tr>
      <w:tr w:rsidR="00EE4A34" w14:paraId="68F6801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03FD0F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4108A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Evitar asistencia duplicada</w:t>
            </w:r>
          </w:p>
        </w:tc>
      </w:tr>
      <w:tr w:rsidR="00EE4A34" w14:paraId="531D46E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39C780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4B65D1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4EDE375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53674D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52E5E2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7BCF50E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DFEABA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E0CCAD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725B552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5FBF3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3370F8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S4</w:t>
            </w:r>
          </w:p>
        </w:tc>
      </w:tr>
      <w:tr w:rsidR="00EE4A34" w14:paraId="7607D20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4DEB25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E6C265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5A99EAE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5119BD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F93F7E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socia, quiero conservar un solo evento de cada tipo por actividad, para evitar registros contradictorios.</w:t>
            </w:r>
          </w:p>
        </w:tc>
      </w:tr>
      <w:tr w:rsidR="00EE4A34" w14:paraId="25DD56F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DD56A2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F56F40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evento de asistencia ya registrado, cuando se intenta repetirlo para la misma socia y actividad, entonces no se crea otro y se informa el registro existente.</w:t>
            </w:r>
          </w:p>
        </w:tc>
      </w:tr>
      <w:tr w:rsidR="00EE4A34" w14:paraId="322DC91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75D023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62AC75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RF-ASI-002</w:t>
            </w:r>
          </w:p>
        </w:tc>
      </w:tr>
      <w:tr w:rsidR="00EE4A34" w14:paraId="16FF517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1876C1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349885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HU-ASI-001</w:t>
            </w:r>
          </w:p>
        </w:tc>
      </w:tr>
      <w:tr w:rsidR="00EE4A34" w14:paraId="10A0A06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E5D58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B3D102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23/60. Revisión académica pendiente.</w:t>
            </w:r>
          </w:p>
        </w:tc>
      </w:tr>
    </w:tbl>
    <w:p w14:paraId="7D363DCC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4BF90342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4EDA5A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12 — Corregir asistencia con historial</w:t>
            </w:r>
          </w:p>
        </w:tc>
      </w:tr>
      <w:tr w:rsidR="00EE4A34" w14:paraId="09CCE9C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AFEE40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F7EAD5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12</w:t>
            </w:r>
          </w:p>
        </w:tc>
      </w:tr>
      <w:tr w:rsidR="00EE4A34" w14:paraId="6FB5847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53144D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E2AEC3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HU-ASI-003</w:t>
            </w:r>
          </w:p>
        </w:tc>
      </w:tr>
      <w:tr w:rsidR="00EE4A34" w14:paraId="19322CD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1A9000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B7240F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integrante de la Directiva o encargada autorizada</w:t>
            </w:r>
          </w:p>
        </w:tc>
      </w:tr>
      <w:tr w:rsidR="00EE4A34" w14:paraId="725F17B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4EE7B6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C004B8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Corregir asistencia con historial</w:t>
            </w:r>
          </w:p>
        </w:tc>
      </w:tr>
      <w:tr w:rsidR="00EE4A34" w14:paraId="2C0E610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51EC4B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86D818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6D7CED1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EADD6C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E14C2A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04911C9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C9F81E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E48A93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7F25ABF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E01C23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48576A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S4</w:t>
            </w:r>
          </w:p>
        </w:tc>
      </w:tr>
      <w:tr w:rsidR="00EE4A34" w14:paraId="3D4701E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34452D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2AF00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1871B42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821C29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2328DA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integrante de la Directiva o encargada autorizada, quiero corregir un registro sensible con motivo, para resolver errores sin borrar la historia.</w:t>
            </w:r>
          </w:p>
        </w:tc>
      </w:tr>
      <w:tr w:rsidR="00EE4A34" w14:paraId="5003578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D19570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2D2C2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registro de asistencia y autorización vigente, cuando se corrige con motivo, entonces se conservan actor, fecha, valor anterior y nuevo valor.</w:t>
            </w:r>
            <w:r>
              <w:br/>
            </w:r>
            <w:r>
              <w:rPr>
                <w:rFonts w:eastAsia="Century Gothic"/>
              </w:rPr>
              <w:t>2. Dada una persona sin permiso, cuando intenta corregir, entonces no cambia el registro.</w:t>
            </w:r>
          </w:p>
        </w:tc>
      </w:tr>
      <w:tr w:rsidR="00EE4A34" w14:paraId="6BD5A7A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B4229A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444509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RF-ASI-003</w:t>
            </w:r>
          </w:p>
        </w:tc>
      </w:tr>
      <w:tr w:rsidR="00EE4A34" w14:paraId="2513542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E8D548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EEFEAE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HU-ASI-001, HT-GEN-003</w:t>
            </w:r>
          </w:p>
        </w:tc>
      </w:tr>
      <w:tr w:rsidR="00EE4A34" w14:paraId="41EEE6AD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18FDA1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ADBB1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24/60. Revisión académica pendiente.</w:t>
            </w:r>
          </w:p>
        </w:tc>
      </w:tr>
    </w:tbl>
    <w:p w14:paraId="051450B8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200D0EDC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7695C7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13 — Resolver una inconsistencia de asistencia</w:t>
            </w:r>
          </w:p>
        </w:tc>
      </w:tr>
      <w:tr w:rsidR="00EE4A34" w14:paraId="41D3C1E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FFFC84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2B3ABD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13</w:t>
            </w:r>
          </w:p>
        </w:tc>
      </w:tr>
      <w:tr w:rsidR="00EE4A34" w14:paraId="00AF6C4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3C2853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87EB9E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HU-ASI-006</w:t>
            </w:r>
          </w:p>
        </w:tc>
      </w:tr>
      <w:tr w:rsidR="00EE4A34" w14:paraId="3A64FD2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4D9959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A4CABB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integrante autorizada de la Directiva</w:t>
            </w:r>
          </w:p>
        </w:tc>
      </w:tr>
      <w:tr w:rsidR="00EE4A34" w14:paraId="5DD4010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4F867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8E5AAB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Resolver una inconsistencia de asistencia</w:t>
            </w:r>
          </w:p>
        </w:tc>
      </w:tr>
      <w:tr w:rsidR="00EE4A34" w14:paraId="7FC6462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937763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BF7A5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30D878B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47F515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3604F8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1D56119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9BC99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290854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5E4EEA0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9EEBAE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6852E5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S4</w:t>
            </w:r>
          </w:p>
        </w:tc>
      </w:tr>
      <w:tr w:rsidR="00EE4A34" w14:paraId="05B8E02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754AD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2C4DF5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0804E4B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07C000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019C77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integrante autorizada de la Directiva, quiero registrar el acuerdo de la asamblea sobre una inconsistencia, para conservar una decisión justa y rastreable.</w:t>
            </w:r>
          </w:p>
        </w:tc>
      </w:tr>
      <w:tr w:rsidR="00EE4A34" w14:paraId="6CEF5F4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EC5F4F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53E7C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inconsistencia pendiente, cuando se registra una decisión de la asamblea, entonces quedan acuerdo, actor, fecha y motivo sin sanción automática.</w:t>
            </w:r>
          </w:p>
        </w:tc>
      </w:tr>
      <w:tr w:rsidR="00EE4A34" w14:paraId="34E1381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28455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1FA281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RF-ASI-006</w:t>
            </w:r>
          </w:p>
        </w:tc>
      </w:tr>
      <w:tr w:rsidR="00EE4A34" w14:paraId="6DEC0ED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F31077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6F7726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HU-ASI-001, HU-ASI-003</w:t>
            </w:r>
          </w:p>
        </w:tc>
      </w:tr>
      <w:tr w:rsidR="00EE4A34" w14:paraId="7B36EF0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03186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5CB819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27/60. Revisión académica pendiente.</w:t>
            </w:r>
          </w:p>
        </w:tc>
      </w:tr>
    </w:tbl>
    <w:p w14:paraId="057C6E02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1B0C36AF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194F87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14 — Registrar asistencia con QR o alternativa</w:t>
            </w:r>
          </w:p>
        </w:tc>
      </w:tr>
      <w:tr w:rsidR="00EE4A34" w14:paraId="7159783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E9AA86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E3C10B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14</w:t>
            </w:r>
          </w:p>
        </w:tc>
      </w:tr>
      <w:tr w:rsidR="00EE4A34" w14:paraId="7CF8AF5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065EA5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DBD7F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HU-ASI-007</w:t>
            </w:r>
          </w:p>
        </w:tc>
      </w:tr>
      <w:tr w:rsidR="00EE4A34" w14:paraId="6B56F04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B6C690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907626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</w:t>
            </w:r>
          </w:p>
        </w:tc>
      </w:tr>
      <w:tr w:rsidR="00EE4A34" w14:paraId="75AFBF2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14D562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EEEAEA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Registrar asistencia con QR o alternativa</w:t>
            </w:r>
          </w:p>
        </w:tc>
      </w:tr>
      <w:tr w:rsidR="00EE4A34" w14:paraId="309642A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245D34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C7871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5A0A91E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F884E5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3276F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30CB2E9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28C69B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FBF812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7174E69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DC7BDE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2CE5A8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S4</w:t>
            </w:r>
          </w:p>
        </w:tc>
      </w:tr>
      <w:tr w:rsidR="00EE4A34" w14:paraId="6C13026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CBFAD3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065CA6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436F5F9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4FDE3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30DCC9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socia, quiero usar un QR temporal o código alternativo para mi asistencia, para registrarla por un medio disponible y auditable.</w:t>
            </w:r>
          </w:p>
        </w:tc>
      </w:tr>
      <w:tr w:rsidR="00EE4A34" w14:paraId="276DA4F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2B2819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523548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QR válido para la fase habilitada, cuando la socia registra su evento, entonces queda identificado como autorregistro.</w:t>
            </w:r>
            <w:r>
              <w:br/>
            </w:r>
            <w:r>
              <w:rPr>
                <w:rFonts w:eastAsia="Century Gothic"/>
              </w:rPr>
              <w:t>2. Dado un token vencido, repetido o para otra acción, cuando se intenta registrar asistencia, entonces no se modifica el evento.</w:t>
            </w:r>
            <w:r>
              <w:br/>
            </w:r>
            <w:r>
              <w:rPr>
                <w:rFonts w:eastAsia="Century Gothic"/>
              </w:rPr>
              <w:t>3. Dado un registro delegado autorizado, cuando se confirma, entonces quedan identificadas la socia, la persona delegada y el motivo.</w:t>
            </w:r>
          </w:p>
        </w:tc>
      </w:tr>
      <w:tr w:rsidR="00EE4A34" w14:paraId="2DBD040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45F6CB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DB0E3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RF-ASI-007</w:t>
            </w:r>
          </w:p>
        </w:tc>
      </w:tr>
      <w:tr w:rsidR="00EE4A34" w14:paraId="726A5F8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74FAB2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664C1C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HU-ASI-001, HU-ACC-003</w:t>
            </w:r>
          </w:p>
        </w:tc>
      </w:tr>
      <w:tr w:rsidR="00EE4A34" w14:paraId="37692B8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5E0C53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AFBC2B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28/60. Revisión académica pendiente.</w:t>
            </w:r>
          </w:p>
        </w:tc>
      </w:tr>
    </w:tbl>
    <w:p w14:paraId="58B71C4D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4F0DDA82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3C59C6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15 — Consultar historial de asistencia</w:t>
            </w:r>
          </w:p>
        </w:tc>
      </w:tr>
      <w:tr w:rsidR="00EE4A34" w14:paraId="6D08BD8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18484D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3E82CB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15</w:t>
            </w:r>
          </w:p>
        </w:tc>
      </w:tr>
      <w:tr w:rsidR="00EE4A34" w14:paraId="1AD5644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35AC0D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A52DA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HU-ASI-004</w:t>
            </w:r>
          </w:p>
        </w:tc>
      </w:tr>
      <w:tr w:rsidR="00EE4A34" w14:paraId="4AA1CEE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775580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BBFDD8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</w:t>
            </w:r>
          </w:p>
        </w:tc>
      </w:tr>
      <w:tr w:rsidR="00EE4A34" w14:paraId="0931DE2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C8BEF8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F70E5E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Consultar historial de asistencia</w:t>
            </w:r>
          </w:p>
        </w:tc>
      </w:tr>
      <w:tr w:rsidR="00EE4A34" w14:paraId="69B7AC9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923B62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A102DB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Complementaria (propuesta)</w:t>
            </w:r>
          </w:p>
        </w:tc>
      </w:tr>
      <w:tr w:rsidR="00EE4A34" w14:paraId="092A60F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665CDA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A8FC94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6F06E25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9D5F2D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FD0F9A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3EB3342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6273AC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A064C8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S4</w:t>
            </w:r>
          </w:p>
        </w:tc>
      </w:tr>
      <w:tr w:rsidR="00EE4A34" w14:paraId="1E66235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E4BD3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13AF8C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51B74D2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66738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6BFC3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socia, quiero consultar mi asistencia por periodo, para conocer mis registros y sus estados.</w:t>
            </w:r>
          </w:p>
        </w:tc>
      </w:tr>
      <w:tr w:rsidR="00EE4A34" w14:paraId="5CEF041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016B69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267A34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periodo consultado, cuando la socia solicita su historial, entonces ve sus eventos y estados sin acceso a los de otra socia.</w:t>
            </w:r>
          </w:p>
        </w:tc>
      </w:tr>
      <w:tr w:rsidR="00EE4A34" w14:paraId="0CCE5FA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87D3AD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748541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RF-ASI-004</w:t>
            </w:r>
          </w:p>
        </w:tc>
      </w:tr>
      <w:tr w:rsidR="00EE4A34" w14:paraId="4055CC0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438621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217A65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HU-ASI-001, HT-GEN-002</w:t>
            </w:r>
          </w:p>
        </w:tc>
      </w:tr>
      <w:tr w:rsidR="00EE4A34" w14:paraId="53689522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80C94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5B6DDD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25/60. Revisión académica pendiente.</w:t>
            </w:r>
          </w:p>
        </w:tc>
      </w:tr>
    </w:tbl>
    <w:p w14:paraId="6E2E1D01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10C3FB1A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A1B9F8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16 — Registrar participación adicional</w:t>
            </w:r>
          </w:p>
        </w:tc>
      </w:tr>
      <w:tr w:rsidR="00EE4A34" w14:paraId="2E50AC3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984CE1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6E22FC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16</w:t>
            </w:r>
          </w:p>
        </w:tc>
      </w:tr>
      <w:tr w:rsidR="00EE4A34" w14:paraId="6F43C8D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7EB33D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53076A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HU-ASI-005</w:t>
            </w:r>
          </w:p>
        </w:tc>
      </w:tr>
      <w:tr w:rsidR="00EE4A34" w14:paraId="160C1B2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67BDAF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8BCB8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responsable autorizada de una actividad</w:t>
            </w:r>
          </w:p>
        </w:tc>
      </w:tr>
      <w:tr w:rsidR="00EE4A34" w14:paraId="7DB4DFD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979FBC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7BD215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Registrar participación adicional</w:t>
            </w:r>
          </w:p>
        </w:tc>
      </w:tr>
      <w:tr w:rsidR="00EE4A34" w14:paraId="55A7EBF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EFC481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67A16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Complementaria (propuesta)</w:t>
            </w:r>
          </w:p>
        </w:tc>
      </w:tr>
      <w:tr w:rsidR="00EE4A34" w14:paraId="10AF40E2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613829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585FFB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485A926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E58E33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3106E0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7BF6160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5AE932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54FA83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S4</w:t>
            </w:r>
          </w:p>
        </w:tc>
      </w:tr>
      <w:tr w:rsidR="00EE4A34" w14:paraId="2A7664F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AB823F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549C77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099F131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B0D3DD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60930B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responsable autorizada de una actividad, quiero registrar una participación distinta de la asistencia cuando se necesite, para reflejar el aporte real de las socias.</w:t>
            </w:r>
          </w:p>
        </w:tc>
      </w:tr>
      <w:tr w:rsidR="00EE4A34" w14:paraId="1558B63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ABD95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9BE51E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actividad que exige participación adicional, cuando se registra ese dato, entonces queda vinculado a la socia y actividad.</w:t>
            </w:r>
            <w:r>
              <w:br/>
            </w:r>
            <w:r>
              <w:rPr>
                <w:rFonts w:eastAsia="Century Gothic"/>
              </w:rPr>
              <w:t>2. Dada una actividad simple, cuando se confirma la asistencia, entonces no se exige participación adicional.</w:t>
            </w:r>
          </w:p>
        </w:tc>
      </w:tr>
      <w:tr w:rsidR="00EE4A34" w14:paraId="33F5894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753A89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F7844D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RF-ASI-005</w:t>
            </w:r>
          </w:p>
        </w:tc>
      </w:tr>
      <w:tr w:rsidR="00EE4A34" w14:paraId="6B9F652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D9F4F5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3B3967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HU-PLA-001, HU-ASI-001</w:t>
            </w:r>
          </w:p>
        </w:tc>
      </w:tr>
      <w:tr w:rsidR="00EE4A34" w14:paraId="320C0FB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CF8B64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C74A5D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26/60. Revisión académica pendiente.</w:t>
            </w:r>
          </w:p>
        </w:tc>
      </w:tr>
    </w:tbl>
    <w:p w14:paraId="13C39FB2" w14:textId="77777777" w:rsidR="00EE4A34" w:rsidRDefault="00EE4A34">
      <w:pPr>
        <w:spacing w:after="20"/>
      </w:pPr>
    </w:p>
    <w:p w14:paraId="52D23CB1" w14:textId="77777777" w:rsidR="00EE4A34" w:rsidRDefault="00000000">
      <w:pPr>
        <w:pStyle w:val="Ttulo2"/>
      </w:pPr>
      <w:r>
        <w:lastRenderedPageBreak/>
        <w:t>SPRINT 5</w:t>
      </w: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506AC4DB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66F21A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17 — Mantener catálogo productivo</w:t>
            </w:r>
          </w:p>
        </w:tc>
      </w:tr>
      <w:tr w:rsidR="00EE4A34" w14:paraId="52640C6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B0EE07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4C55BE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17</w:t>
            </w:r>
          </w:p>
        </w:tc>
      </w:tr>
      <w:tr w:rsidR="00EE4A34" w14:paraId="4761C10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33DAB8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E9620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HU-CAT-001</w:t>
            </w:r>
          </w:p>
        </w:tc>
      </w:tr>
      <w:tr w:rsidR="00EE4A34" w14:paraId="30D427A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C368B9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395471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integrante autorizada de la Directiva</w:t>
            </w:r>
          </w:p>
        </w:tc>
      </w:tr>
      <w:tr w:rsidR="00EE4A34" w14:paraId="0AA6275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601E84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23948A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Mantener catálogo productivo</w:t>
            </w:r>
          </w:p>
        </w:tc>
      </w:tr>
      <w:tr w:rsidR="00EE4A34" w14:paraId="66513E5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33FC5D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0959A6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42ADCC3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5D0FF5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DE0C33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4184380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07FBBB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F51004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4C81336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86619A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F386A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6EB39D9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39D802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C4A6FE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673FB71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B0F42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E928D3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integrante autorizada de la Directiva, quiero distinguir materias primas, insumos, productos y unidades, para usar datos coherentes en producción y venta.</w:t>
            </w:r>
          </w:p>
        </w:tc>
      </w:tr>
      <w:tr w:rsidR="00EE4A34" w14:paraId="1EF5FFA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25EE35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D44441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elemento de catálogo activo, cuando se usa en una operación permitida, entonces conserva su tipo y unidad.</w:t>
            </w:r>
            <w:r>
              <w:br/>
            </w:r>
            <w:r>
              <w:rPr>
                <w:rFonts w:eastAsia="Century Gothic"/>
              </w:rPr>
              <w:t>2. Dado un elemento desactivado, cuando se intenta usarlo en una operación nueva, entonces se rechaza sin borrar su historia.</w:t>
            </w:r>
          </w:p>
        </w:tc>
      </w:tr>
      <w:tr w:rsidR="00EE4A34" w14:paraId="458B4FC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E5C76F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C4CB36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RF-CAT-001</w:t>
            </w:r>
          </w:p>
        </w:tc>
      </w:tr>
      <w:tr w:rsidR="00EE4A34" w14:paraId="33357BA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C81866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00ECF5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HU-ACC-003</w:t>
            </w:r>
          </w:p>
        </w:tc>
      </w:tr>
      <w:tr w:rsidR="00EE4A34" w14:paraId="0F70FDC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5D6565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ABC28A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13/60. Revisión académica pendiente.</w:t>
            </w:r>
          </w:p>
        </w:tc>
      </w:tr>
    </w:tbl>
    <w:p w14:paraId="7CC41347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59FAEA20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9248B2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18 — Conservar valores comerciales históricos</w:t>
            </w:r>
          </w:p>
        </w:tc>
      </w:tr>
      <w:tr w:rsidR="00EE4A34" w14:paraId="230460D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9F4A5B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98734E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18</w:t>
            </w:r>
          </w:p>
        </w:tc>
      </w:tr>
      <w:tr w:rsidR="00EE4A34" w14:paraId="48885F5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A03444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A5E8E5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HU-INV-001</w:t>
            </w:r>
          </w:p>
        </w:tc>
      </w:tr>
      <w:tr w:rsidR="00EE4A34" w14:paraId="0F3AD8E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2BDCF5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C719F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Tesorera autorizada</w:t>
            </w:r>
          </w:p>
        </w:tc>
      </w:tr>
      <w:tr w:rsidR="00EE4A34" w14:paraId="50A35E4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FA062D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6FCF08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Conservar valores comerciales históricos</w:t>
            </w:r>
          </w:p>
        </w:tc>
      </w:tr>
      <w:tr w:rsidR="00EE4A34" w14:paraId="75ECD3E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663B1D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9AA50D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09C3E6C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989FF7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E19404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6A547F1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B78DA8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664210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3AAE41DD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69C2B8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03EF79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5FAA718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A2190A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4B6460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2BBED53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D3591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0C73A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Tesorera autorizada, quiero mantener precios y valor base con vigencia, para explicar cada venta según los valores de su momento.</w:t>
            </w:r>
          </w:p>
        </w:tc>
      </w:tr>
      <w:tr w:rsidR="00EE4A34" w14:paraId="6556B1A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3078F1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409C1A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cambio de valor comercial, cuando se aplica a operaciones nuevas, entonces una venta anterior conserva el valor histórico utilizado.</w:t>
            </w:r>
          </w:p>
        </w:tc>
      </w:tr>
      <w:tr w:rsidR="00EE4A34" w14:paraId="4766B1F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9EB38C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FEDF89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RF-INV-001</w:t>
            </w:r>
          </w:p>
        </w:tc>
      </w:tr>
      <w:tr w:rsidR="00EE4A34" w14:paraId="7DCDCDA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9C5326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D2BA10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HU-CAT-001, HU-ACC-003</w:t>
            </w:r>
          </w:p>
        </w:tc>
      </w:tr>
      <w:tr w:rsidR="00EE4A34" w14:paraId="074EFC0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5680E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09B77C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29/60. Revisión académica pendiente.</w:t>
            </w:r>
          </w:p>
        </w:tc>
      </w:tr>
    </w:tbl>
    <w:p w14:paraId="7C27D0F0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507BB7D6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E87881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19 — Registrar acopio de materia</w:t>
            </w:r>
          </w:p>
        </w:tc>
      </w:tr>
      <w:tr w:rsidR="00EE4A34" w14:paraId="4E9AA5A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548676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5B3D26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19</w:t>
            </w:r>
          </w:p>
        </w:tc>
      </w:tr>
      <w:tr w:rsidR="00EE4A34" w14:paraId="076338E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DD216B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FBF426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HU-TRA-001</w:t>
            </w:r>
          </w:p>
        </w:tc>
      </w:tr>
      <w:tr w:rsidR="00EE4A34" w14:paraId="47EBDFE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48B5E8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1B500C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 encargada de producción</w:t>
            </w:r>
          </w:p>
        </w:tc>
      </w:tr>
      <w:tr w:rsidR="00EE4A34" w14:paraId="17D1782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EF9ACC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B675FC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Registrar acopio de materia</w:t>
            </w:r>
          </w:p>
        </w:tc>
      </w:tr>
      <w:tr w:rsidR="00EE4A34" w14:paraId="7D2BA81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9FB78D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F578F9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4661294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EDD0C5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130560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05A5DEB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8786CD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EF55AB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380DFFD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75D1FB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A9598A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7FAC336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C1D4F7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7DAEE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3F01D9D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C3DD66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B58214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 encargada de producción, quiero registrar materia recibida, cantidad y origen, para conocer quién entregó cada insumo.</w:t>
            </w:r>
          </w:p>
        </w:tc>
      </w:tr>
      <w:tr w:rsidR="00EE4A34" w14:paraId="446B627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50FE62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DFD2B1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Dados origen, unidad, responsable y peso positivo, cuando se registra acopio, entonces queda trazable la entrega.</w:t>
            </w:r>
            <w:r>
              <w:br/>
            </w:r>
            <w:r>
              <w:rPr>
                <w:rFonts w:eastAsia="Century Gothic"/>
              </w:rPr>
              <w:t>2. Dado un peso no positivo, cuando se intenta registrar, entonces la operación se rechaza.</w:t>
            </w:r>
          </w:p>
        </w:tc>
      </w:tr>
      <w:tr w:rsidR="00EE4A34" w14:paraId="68CBA66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6ADE0F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79BA31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RF-TRA-001</w:t>
            </w:r>
          </w:p>
        </w:tc>
      </w:tr>
      <w:tr w:rsidR="00EE4A34" w14:paraId="2B61960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7BAC3F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2FC7D5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HU-CAT-001, HU-PLA-003</w:t>
            </w:r>
          </w:p>
        </w:tc>
      </w:tr>
      <w:tr w:rsidR="00EE4A34" w14:paraId="36F0E93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9C5441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FD2040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30/60. Revisión académica pendiente.</w:t>
            </w:r>
          </w:p>
        </w:tc>
      </w:tr>
    </w:tbl>
    <w:p w14:paraId="5330B6A1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086BE73B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EDB26C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20 — Registrar secado</w:t>
            </w:r>
          </w:p>
        </w:tc>
      </w:tr>
      <w:tr w:rsidR="00EE4A34" w14:paraId="7BBF557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E927FB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53ACC6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20</w:t>
            </w:r>
          </w:p>
        </w:tc>
      </w:tr>
      <w:tr w:rsidR="00EE4A34" w14:paraId="633F566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63F9BB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145865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HU-TRA-002</w:t>
            </w:r>
          </w:p>
        </w:tc>
      </w:tr>
      <w:tr w:rsidR="00EE4A34" w14:paraId="03D30F4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FE27A0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E6F030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 encargada de producción</w:t>
            </w:r>
          </w:p>
        </w:tc>
      </w:tr>
      <w:tr w:rsidR="00EE4A34" w14:paraId="73F6840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2FD455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95A302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Registrar secado</w:t>
            </w:r>
          </w:p>
        </w:tc>
      </w:tr>
      <w:tr w:rsidR="00EE4A34" w14:paraId="5E22FE9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3334F3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273C39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055C472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F8E1AE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9AB22A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3FA15D8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02202F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3D7FA1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57BB694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C8EE25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08DB73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0B7C9A3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C221D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198BC4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59D35A2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635B58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582E68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 encargada de producción, quiero registrar pesos, temperatura e inicio y fin del secado, para seguir cada proceso productivo.</w:t>
            </w:r>
          </w:p>
        </w:tc>
      </w:tr>
      <w:tr w:rsidR="00EE4A34" w14:paraId="01F749F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C368D7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3DD0AE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Dados peso inicial y temperatura válidos, cuando se inicia el secado, entonces se conservan sus datos y el momento correspondiente.</w:t>
            </w:r>
            <w:r>
              <w:br/>
            </w:r>
            <w:r>
              <w:rPr>
                <w:rFonts w:eastAsia="Century Gothic"/>
              </w:rPr>
              <w:t>2. Dados peso final y cierre válidos, cuando termina el secado, entonces queda el cierre sin exigir humedad opcional.</w:t>
            </w:r>
          </w:p>
        </w:tc>
      </w:tr>
      <w:tr w:rsidR="00EE4A34" w14:paraId="29F774E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6DDFFE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DAFBD2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RF-TRA-002</w:t>
            </w:r>
          </w:p>
        </w:tc>
      </w:tr>
      <w:tr w:rsidR="00EE4A34" w14:paraId="76AFB72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54C3E9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909C3F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HU-TRA-001, HU-PLA-003</w:t>
            </w:r>
          </w:p>
        </w:tc>
      </w:tr>
      <w:tr w:rsidR="00EE4A34" w14:paraId="4AD0F14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E12424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D8462D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31/60. Revisión académica pendiente.</w:t>
            </w:r>
          </w:p>
        </w:tc>
      </w:tr>
    </w:tbl>
    <w:p w14:paraId="4CC41CF6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4DC972E3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A97D4B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21 — Seguir la procedencia de lotes</w:t>
            </w:r>
          </w:p>
        </w:tc>
      </w:tr>
      <w:tr w:rsidR="00EE4A34" w14:paraId="6C9CC1C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4493D9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8CC9C8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21</w:t>
            </w:r>
          </w:p>
        </w:tc>
      </w:tr>
      <w:tr w:rsidR="00EE4A34" w14:paraId="6834AD7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4C1C82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9276AB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HU-TRA-004</w:t>
            </w:r>
          </w:p>
        </w:tc>
      </w:tr>
      <w:tr w:rsidR="00EE4A34" w14:paraId="34FD87C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7EF8BA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CDE60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responsable de producción</w:t>
            </w:r>
          </w:p>
        </w:tc>
      </w:tr>
      <w:tr w:rsidR="00EE4A34" w14:paraId="7F72B14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D4DFDA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40A051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Seguir la procedencia de lotes</w:t>
            </w:r>
          </w:p>
        </w:tc>
      </w:tr>
      <w:tr w:rsidR="00EE4A34" w14:paraId="577DAE0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E06D94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7CABB3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7163B24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B8B574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A12DB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4C9B8B5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8BB1DB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D70D4A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77BCF5B2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63EA0E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BAF1B7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05B050A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72AB59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C85022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30D88DA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813299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22FDA5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responsable de producción, quiero relacionar un lote con sus orígenes y derivados, para reconstruir la procedencia de un producto.</w:t>
            </w:r>
          </w:p>
        </w:tc>
      </w:tr>
      <w:tr w:rsidR="00EE4A34" w14:paraId="3889A61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EBE38B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292E5E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mezcla física permitida, cuando se crea un lote derivado, entonces sus lotes de origen permanecen identificables.</w:t>
            </w:r>
            <w:r>
              <w:br/>
            </w:r>
            <w:r>
              <w:rPr>
                <w:rFonts w:eastAsia="Century Gothic"/>
              </w:rPr>
              <w:t>2. Dado un lote cerrado, cuando aún tiene existencias, entonces no se confunde cierre productivo con stock agotado.</w:t>
            </w:r>
          </w:p>
        </w:tc>
      </w:tr>
      <w:tr w:rsidR="00EE4A34" w14:paraId="7B969B7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3B62A9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E8C68A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RF-TRA-004</w:t>
            </w:r>
          </w:p>
        </w:tc>
      </w:tr>
      <w:tr w:rsidR="00EE4A34" w14:paraId="7378EDD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D6054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C9677A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HU-TRA-001, HU-TRA-002</w:t>
            </w:r>
          </w:p>
        </w:tc>
      </w:tr>
      <w:tr w:rsidR="00EE4A34" w14:paraId="20A6698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14A8AA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3B6389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33/60. Revisión académica pendiente.</w:t>
            </w:r>
          </w:p>
        </w:tc>
      </w:tr>
    </w:tbl>
    <w:p w14:paraId="2B2B2F82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15068F77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2CA46B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22 — Registrar transformación</w:t>
            </w:r>
          </w:p>
        </w:tc>
      </w:tr>
      <w:tr w:rsidR="00EE4A34" w14:paraId="212B50B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7BA88E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A23F99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22</w:t>
            </w:r>
          </w:p>
        </w:tc>
      </w:tr>
      <w:tr w:rsidR="00EE4A34" w14:paraId="1E06B0A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5C4C9D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980D20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HU-TRA-005</w:t>
            </w:r>
          </w:p>
        </w:tc>
      </w:tr>
      <w:tr w:rsidR="00EE4A34" w14:paraId="493718A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1B413D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46B08A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 encargada de producción</w:t>
            </w:r>
          </w:p>
        </w:tc>
      </w:tr>
      <w:tr w:rsidR="00EE4A34" w14:paraId="2423D09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1B99B8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8F7FB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Registrar transformación</w:t>
            </w:r>
          </w:p>
        </w:tc>
      </w:tr>
      <w:tr w:rsidR="00EE4A34" w14:paraId="1C84119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D054E4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F97C59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0E27461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1A4931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1ACD2F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136082B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3B8EF3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8BF064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42EA172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883BE2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12210C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4E3250D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986246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A3068D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7E613A5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53974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0DE61F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 encargada de producción, quiero registrar insumos consumidos y producto resultante, para conservar la composición y cantidad de cada lote.</w:t>
            </w:r>
          </w:p>
        </w:tc>
      </w:tr>
      <w:tr w:rsidR="00EE4A34" w14:paraId="5F95663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307EDE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23D954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Dados insumos y composición válidos, cuando se confirma la transformación, entonces el producto resultante queda vinculado a consumos, versión y lote.</w:t>
            </w:r>
          </w:p>
        </w:tc>
      </w:tr>
      <w:tr w:rsidR="00EE4A34" w14:paraId="79AB80E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180260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C3EA0C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RF-TRA-005</w:t>
            </w:r>
          </w:p>
        </w:tc>
      </w:tr>
      <w:tr w:rsidR="00EE4A34" w14:paraId="33908F9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37E397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C6F440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HU-TRA-004, HU-CAT-001</w:t>
            </w:r>
          </w:p>
        </w:tc>
      </w:tr>
      <w:tr w:rsidR="00EE4A34" w14:paraId="0EE02D7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E05FC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9C8292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34/60. Revisión académica pendiente.</w:t>
            </w:r>
          </w:p>
        </w:tc>
      </w:tr>
    </w:tbl>
    <w:p w14:paraId="493CF5C9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2A063FB0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2AE0BC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23 — Reconstruir existencias</w:t>
            </w:r>
          </w:p>
        </w:tc>
      </w:tr>
      <w:tr w:rsidR="00EE4A34" w14:paraId="098DE08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CC6027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359DD5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23</w:t>
            </w:r>
          </w:p>
        </w:tc>
      </w:tr>
      <w:tr w:rsidR="00EE4A34" w14:paraId="3FF3011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2EA4C5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17E93A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HU-INV-002</w:t>
            </w:r>
          </w:p>
        </w:tc>
      </w:tr>
      <w:tr w:rsidR="00EE4A34" w14:paraId="11BAB28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87D117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113DAB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responsable de inventario</w:t>
            </w:r>
          </w:p>
        </w:tc>
      </w:tr>
      <w:tr w:rsidR="00EE4A34" w14:paraId="630712C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2602EF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EF6F44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Reconstruir existencias</w:t>
            </w:r>
          </w:p>
        </w:tc>
      </w:tr>
      <w:tr w:rsidR="00EE4A34" w14:paraId="43A70A2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167356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F79831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5727A51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A3D839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4EDF04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462478A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6F5404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9AF538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69B30B7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03555E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92CE0A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2E69C71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CB76D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C9A819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15255AB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B0752F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30580A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responsable de inventario, quiero consultar existencias derivadas de movimientos, para evitar saldos sin respaldo.</w:t>
            </w:r>
          </w:p>
        </w:tc>
      </w:tr>
      <w:tr w:rsidR="00EE4A34" w14:paraId="187F8E8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516D6D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83D735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Dadas entradas, consumos, ventas y devoluciones confirmadas, cuando se calcula la existencia, entonces coincide con sus movimientos.</w:t>
            </w:r>
            <w:r>
              <w:br/>
            </w:r>
            <w:r>
              <w:rPr>
                <w:rFonts w:eastAsia="Century Gothic"/>
              </w:rPr>
              <w:t>2. Dado un ajuste autorizado, cuando se confirma con motivo, entonces el cambio queda registrado íntegramente.</w:t>
            </w:r>
          </w:p>
        </w:tc>
      </w:tr>
      <w:tr w:rsidR="00EE4A34" w14:paraId="512F491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08B9F6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76FA59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RF-INV-002</w:t>
            </w:r>
          </w:p>
        </w:tc>
      </w:tr>
      <w:tr w:rsidR="00EE4A34" w14:paraId="65F173B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E1512D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98171A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HU-CAT-001, HT-GEN-003</w:t>
            </w:r>
          </w:p>
        </w:tc>
      </w:tr>
      <w:tr w:rsidR="00EE4A34" w14:paraId="403155A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AF2580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E28D99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35/60. Revisión académica pendiente.</w:t>
            </w:r>
          </w:p>
        </w:tc>
      </w:tr>
    </w:tbl>
    <w:p w14:paraId="3FAF6D37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673F1EF2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7FD9B6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24 — Registrar una venta</w:t>
            </w:r>
          </w:p>
        </w:tc>
      </w:tr>
      <w:tr w:rsidR="00EE4A34" w14:paraId="44258CC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931F0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61A25B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24</w:t>
            </w:r>
          </w:p>
        </w:tc>
      </w:tr>
      <w:tr w:rsidR="00EE4A34" w14:paraId="4165ED1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F95DFE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3BC145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HU-VEN-001</w:t>
            </w:r>
          </w:p>
        </w:tc>
      </w:tr>
      <w:tr w:rsidR="00EE4A34" w14:paraId="7B5087C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E45FCE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E04DAF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 encargada de feria</w:t>
            </w:r>
          </w:p>
        </w:tc>
      </w:tr>
      <w:tr w:rsidR="00EE4A34" w14:paraId="6820A9C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76900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E810EC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Registrar una venta</w:t>
            </w:r>
          </w:p>
        </w:tc>
      </w:tr>
      <w:tr w:rsidR="00EE4A34" w14:paraId="3D2C982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81E2E3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8DF64D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37E03142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2D5AFE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ACB64A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2A52D49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ECE705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0B9934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768FB28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6B1A21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7A4C11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1CA08B3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1C0702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E9A9DB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2B32F1F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60A57E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5DB5AB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 encargada de feria, quiero registrar varios productos y su forma de pago, para conocer el total sin vender más de lo disponible.</w:t>
            </w:r>
          </w:p>
        </w:tc>
      </w:tr>
      <w:tr w:rsidR="00EE4A34" w14:paraId="31224F5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C7A983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62EEC0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stock autorizado suficiente, cuando se confirma una venta de varios productos, entonces se registra completa con total calculado.</w:t>
            </w:r>
            <w:r>
              <w:br/>
            </w:r>
            <w:r>
              <w:rPr>
                <w:rFonts w:eastAsia="Century Gothic"/>
              </w:rPr>
              <w:t>2. Dado stock insuficiente, cuando se intenta confirmar, entonces no se registra ninguna parte de la venta.</w:t>
            </w:r>
          </w:p>
        </w:tc>
      </w:tr>
      <w:tr w:rsidR="00EE4A34" w14:paraId="3D7B0B8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C49B0C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210117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RF-VEN-001</w:t>
            </w:r>
          </w:p>
        </w:tc>
      </w:tr>
      <w:tr w:rsidR="00EE4A34" w14:paraId="6B7C609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474FE5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74E8CC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HU-INV-002, HU-INV-003, HT-GEN-003</w:t>
            </w:r>
          </w:p>
        </w:tc>
      </w:tr>
      <w:tr w:rsidR="00EE4A34" w14:paraId="762F6DED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D92BC6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15287C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38/60. Revisión académica pendiente.</w:t>
            </w:r>
          </w:p>
        </w:tc>
      </w:tr>
    </w:tbl>
    <w:p w14:paraId="14990361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5EF92908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D23517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25 — Conocer valor base y excedente</w:t>
            </w:r>
          </w:p>
        </w:tc>
      </w:tr>
      <w:tr w:rsidR="00EE4A34" w14:paraId="04610B0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7A7F9D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228701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25</w:t>
            </w:r>
          </w:p>
        </w:tc>
      </w:tr>
      <w:tr w:rsidR="00EE4A34" w14:paraId="735540B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9F1023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DEF607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HU-VEN-003</w:t>
            </w:r>
          </w:p>
        </w:tc>
      </w:tr>
      <w:tr w:rsidR="00EE4A34" w14:paraId="763DC79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A0E49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F6DE6D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 encargada de venta</w:t>
            </w:r>
          </w:p>
        </w:tc>
      </w:tr>
      <w:tr w:rsidR="00EE4A34" w14:paraId="4781067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B1E742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A5B9C1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Conocer valor base y excedente</w:t>
            </w:r>
          </w:p>
        </w:tc>
      </w:tr>
      <w:tr w:rsidR="00EE4A34" w14:paraId="17082FF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BE1B55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CF751C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1C545242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24917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5EE26D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428C3BE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9E46D2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3BDCA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5ACA8CB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8E2A29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983A7D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473C39B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78434E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5ED2F4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24AAB88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C8024A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B0A494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 encargada de venta, quiero conocer valor base, precio aplicado y excedente bruto de la venta, para rendir cuentas sin confundir excedente con utilidad neta.</w:t>
            </w:r>
          </w:p>
        </w:tc>
      </w:tr>
      <w:tr w:rsidR="00EE4A34" w14:paraId="6ADC851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477188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7F4869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venta confirmada, cuando se consulta su resultado, entonces conserva valor base y precio aplicado históricos y calcula excedente bruto.</w:t>
            </w:r>
          </w:p>
        </w:tc>
      </w:tr>
      <w:tr w:rsidR="00EE4A34" w14:paraId="318C40F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EA46E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EADEDE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RF-VEN-003</w:t>
            </w:r>
          </w:p>
        </w:tc>
      </w:tr>
      <w:tr w:rsidR="00EE4A34" w14:paraId="4E6FF77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CA4DDE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BE0E9A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HU-VEN-001, HU-INV-001</w:t>
            </w:r>
          </w:p>
        </w:tc>
      </w:tr>
      <w:tr w:rsidR="00EE4A34" w14:paraId="7BA166B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874931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B3C193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40/60. Revisión académica pendiente.</w:t>
            </w:r>
          </w:p>
        </w:tc>
      </w:tr>
    </w:tbl>
    <w:p w14:paraId="79ED8836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24276D0A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8F7FD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26 — Autorizar venta bajo valor base</w:t>
            </w:r>
          </w:p>
        </w:tc>
      </w:tr>
      <w:tr w:rsidR="00EE4A34" w14:paraId="1075775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78ED2A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D33349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26</w:t>
            </w:r>
          </w:p>
        </w:tc>
      </w:tr>
      <w:tr w:rsidR="00EE4A34" w14:paraId="7C3C37C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57059C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23166A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HU-VEN-004</w:t>
            </w:r>
          </w:p>
        </w:tc>
      </w:tr>
      <w:tr w:rsidR="00EE4A34" w14:paraId="5C5EDA7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D35046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5F7540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integrante autorizada de la Directiva</w:t>
            </w:r>
          </w:p>
        </w:tc>
      </w:tr>
      <w:tr w:rsidR="00EE4A34" w14:paraId="36470A0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DEF1BB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906D5D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Autorizar venta bajo valor base</w:t>
            </w:r>
          </w:p>
        </w:tc>
      </w:tr>
      <w:tr w:rsidR="00EE4A34" w14:paraId="7DC8231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E577AD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D115A7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093EF92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1F78C2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0C8FA8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32A6371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E88F2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7C7AF8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5482C68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D9B83A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215AC6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4EB8747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805FE5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8FBCB7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64A8DE8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559890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6E9713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integrante autorizada de la Directiva, quiero decidir una excepción de precio bajo el valor base, para proteger y explicar el resultado comercial.</w:t>
            </w:r>
          </w:p>
        </w:tc>
      </w:tr>
      <w:tr w:rsidR="00EE4A34" w14:paraId="0DB7258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D6E174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37F825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venta bajo valor base sin autorización, cuando se intenta confirmar, entonces se rechaza.</w:t>
            </w:r>
            <w:r>
              <w:br/>
            </w:r>
            <w:r>
              <w:rPr>
                <w:rFonts w:eastAsia="Century Gothic"/>
              </w:rPr>
              <w:t>2. Dada una excepción autorizada con motivo, cuando se confirma, entonces quedan responsable, diferencia y razón registrados.</w:t>
            </w:r>
          </w:p>
        </w:tc>
      </w:tr>
      <w:tr w:rsidR="00EE4A34" w14:paraId="6D542FD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626BC0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7081D2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RF-VEN-004</w:t>
            </w:r>
          </w:p>
        </w:tc>
      </w:tr>
      <w:tr w:rsidR="00EE4A34" w14:paraId="53C2890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1BD66C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A1C1E4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HU-VEN-001, HU-VEN-003</w:t>
            </w:r>
          </w:p>
        </w:tc>
      </w:tr>
      <w:tr w:rsidR="00EE4A34" w14:paraId="7B1612F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90F6EF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021C88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41/60. Revisión académica pendiente.</w:t>
            </w:r>
          </w:p>
        </w:tc>
      </w:tr>
    </w:tbl>
    <w:p w14:paraId="18E1A116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0F64AFE2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2ED947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27 — Distinguir deudas y custodia</w:t>
            </w:r>
          </w:p>
        </w:tc>
      </w:tr>
      <w:tr w:rsidR="00EE4A34" w14:paraId="05586AC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4BC3C1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45AAAD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27</w:t>
            </w:r>
          </w:p>
        </w:tc>
      </w:tr>
      <w:tr w:rsidR="00EE4A34" w14:paraId="486C92A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C03F22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E6DE16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HU-CXC-001</w:t>
            </w:r>
          </w:p>
        </w:tc>
      </w:tr>
      <w:tr w:rsidR="00EE4A34" w14:paraId="4CA0820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8428B3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E2F36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Tesorera</w:t>
            </w:r>
          </w:p>
        </w:tc>
      </w:tr>
      <w:tr w:rsidR="00EE4A34" w14:paraId="400C804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4A8DE4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D64D35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Distinguir deudas y custodia</w:t>
            </w:r>
          </w:p>
        </w:tc>
      </w:tr>
      <w:tr w:rsidR="00EE4A34" w14:paraId="1600644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AA11AA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189294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7FBD185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12C99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3CC4D4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725C477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5CD94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908D18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4AF2F5E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92DBAD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A66205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647A0DC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5D0926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D8C8FE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46839A9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9704CB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43CAB4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Tesorera, quiero distinguir deuda de socia, cuenta por cobrar externa y custodia física, para evitar cargos monetarios incorrectos.</w:t>
            </w:r>
          </w:p>
        </w:tc>
      </w:tr>
      <w:tr w:rsidR="00EE4A34" w14:paraId="6197654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1CF280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33EF70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retiro individual impago, cuando se registra, entonces genera deuda con valor base histórico.</w:t>
            </w:r>
            <w:r>
              <w:br/>
            </w:r>
            <w:r>
              <w:rPr>
                <w:rFonts w:eastAsia="Century Gothic"/>
              </w:rPr>
              <w:t>2. Dada custodia de stock compartido, cuando se registra la entrega, entonces no crea deuda individual.</w:t>
            </w:r>
          </w:p>
        </w:tc>
      </w:tr>
      <w:tr w:rsidR="00EE4A34" w14:paraId="7AEAAFE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815A5F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18DE08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RF-CXC-001</w:t>
            </w:r>
          </w:p>
        </w:tc>
      </w:tr>
      <w:tr w:rsidR="00EE4A34" w14:paraId="3FAC4ED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86AC7C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37EB9D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HU-INV-003, HU-VEN-001, HU-INV-001</w:t>
            </w:r>
          </w:p>
        </w:tc>
      </w:tr>
      <w:tr w:rsidR="00EE4A34" w14:paraId="57BA939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058560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7E8596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47/60. Revisión académica pendiente.</w:t>
            </w:r>
          </w:p>
        </w:tc>
      </w:tr>
    </w:tbl>
    <w:p w14:paraId="2BBDEE04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0C87661A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60CC3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28 — Registrar un abono</w:t>
            </w:r>
          </w:p>
        </w:tc>
      </w:tr>
      <w:tr w:rsidR="00EE4A34" w14:paraId="686986C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1649A2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7BD36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28</w:t>
            </w:r>
          </w:p>
        </w:tc>
      </w:tr>
      <w:tr w:rsidR="00EE4A34" w14:paraId="1E9F5F6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3639BB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F5A84A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HU-CXC-002</w:t>
            </w:r>
          </w:p>
        </w:tc>
      </w:tr>
      <w:tr w:rsidR="00EE4A34" w14:paraId="698A453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31B7B0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4BDDD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Tesorera</w:t>
            </w:r>
          </w:p>
        </w:tc>
      </w:tr>
      <w:tr w:rsidR="00EE4A34" w14:paraId="0DF1379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88E2D1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164AA9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Registrar un abono</w:t>
            </w:r>
          </w:p>
        </w:tc>
      </w:tr>
      <w:tr w:rsidR="00EE4A34" w14:paraId="1378698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9EED32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A26899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770D269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D7612F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5C1CE1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703E870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E8D886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6B7B24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05150F1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9D038A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41AD97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5547D36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3F1621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E4CD9A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1A0DDCE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F87206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DF278B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Tesorera, quiero registrar pagos parciales sobre un saldo identificado, para conocer cuánto queda pendiente.</w:t>
            </w:r>
          </w:p>
        </w:tc>
      </w:tr>
      <w:tr w:rsidR="00EE4A34" w14:paraId="050EAF5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0E023E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1CEC95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saldo y un abono válido, cuando se aplica el pago, entonces quedan monto, fecha, forma y responsable y se reduce solo ese saldo.</w:t>
            </w:r>
          </w:p>
        </w:tc>
      </w:tr>
      <w:tr w:rsidR="00EE4A34" w14:paraId="31E01B52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F69D1A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99C07B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RF-CXC-002</w:t>
            </w:r>
          </w:p>
        </w:tc>
      </w:tr>
      <w:tr w:rsidR="00EE4A34" w14:paraId="069A65B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D84E29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DF5B7D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HU-CXC-001</w:t>
            </w:r>
          </w:p>
        </w:tc>
      </w:tr>
      <w:tr w:rsidR="00EE4A34" w14:paraId="66D74C1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C3BB56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9AC020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48/60. Revisión académica pendiente.</w:t>
            </w:r>
          </w:p>
        </w:tc>
      </w:tr>
    </w:tbl>
    <w:p w14:paraId="6C8FF8DB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55AEFE54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A4AE13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29 — Conocer duración y merma</w:t>
            </w:r>
          </w:p>
        </w:tc>
      </w:tr>
      <w:tr w:rsidR="00EE4A34" w14:paraId="7D17040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55FC65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47D72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29</w:t>
            </w:r>
          </w:p>
        </w:tc>
      </w:tr>
      <w:tr w:rsidR="00EE4A34" w14:paraId="5AD5264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7029E9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A89FDA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HU-TRA-003</w:t>
            </w:r>
          </w:p>
        </w:tc>
      </w:tr>
      <w:tr w:rsidR="00EE4A34" w14:paraId="7AF4962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E29F1C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A2DD29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responsable de producción</w:t>
            </w:r>
          </w:p>
        </w:tc>
      </w:tr>
      <w:tr w:rsidR="00EE4A34" w14:paraId="6D3A750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31A2A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39889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Conocer duración y merma</w:t>
            </w:r>
          </w:p>
        </w:tc>
      </w:tr>
      <w:tr w:rsidR="00EE4A34" w14:paraId="0B52750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6A87BC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8A0C92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005FE0E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560516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B20B22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20656DC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944E4F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3110E7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7B42ADA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E3271F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04B13C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2DF9930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80CE33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17699D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083ABD3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A8AEC1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E8FA85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responsable de producción, quiero conocer la duración y pérdida de peso de un secado, para evaluar el resultado del proceso.</w:t>
            </w:r>
          </w:p>
        </w:tc>
      </w:tr>
      <w:tr w:rsidR="00EE4A34" w14:paraId="38E31C9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07ADBF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55C13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secado con inicio, fin y pesos válidos, cuando se consulta su resultado, entonces se muestran duración y merma absoluta con unidad y fórmula.</w:t>
            </w:r>
            <w:r>
              <w:br/>
            </w:r>
            <w:r>
              <w:rPr>
                <w:rFonts w:eastAsia="Century Gothic"/>
              </w:rPr>
              <w:lastRenderedPageBreak/>
              <w:t>2. Dado un peso final mayor que el inicial, cuando se calcula el resultado, entonces queda pendiente de revisión o excepción autorizada.</w:t>
            </w:r>
          </w:p>
        </w:tc>
      </w:tr>
      <w:tr w:rsidR="00EE4A34" w14:paraId="65F75702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CBFDF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DA6F9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RF-TRA-003</w:t>
            </w:r>
          </w:p>
        </w:tc>
      </w:tr>
      <w:tr w:rsidR="00EE4A34" w14:paraId="663D0EE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CD1C43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66044D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HU-TRA-002</w:t>
            </w:r>
          </w:p>
        </w:tc>
      </w:tr>
      <w:tr w:rsidR="00EE4A34" w14:paraId="1D3BC9F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71428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7121EF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32/60. Revisión académica pendiente.</w:t>
            </w:r>
          </w:p>
        </w:tc>
      </w:tr>
    </w:tbl>
    <w:p w14:paraId="19C004D0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78644389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685719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30 — Entregar productos para feria</w:t>
            </w:r>
          </w:p>
        </w:tc>
      </w:tr>
      <w:tr w:rsidR="00EE4A34" w14:paraId="4ABD121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97FE54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A8B3D5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30</w:t>
            </w:r>
          </w:p>
        </w:tc>
      </w:tr>
      <w:tr w:rsidR="00EE4A34" w14:paraId="6B75DCD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26AD98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82841E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HU-INV-003</w:t>
            </w:r>
          </w:p>
        </w:tc>
      </w:tr>
      <w:tr w:rsidR="00EE4A34" w14:paraId="0180B0C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3A50ED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E377B4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 encargada de feria</w:t>
            </w:r>
          </w:p>
        </w:tc>
      </w:tr>
      <w:tr w:rsidR="00EE4A34" w14:paraId="5E55D70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10A8A4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C6874C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Entregar productos para feria</w:t>
            </w:r>
          </w:p>
        </w:tc>
      </w:tr>
      <w:tr w:rsidR="00EE4A34" w14:paraId="497D33C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E28143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29C83E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1BC151D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337FA4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588CA2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1B0495A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26DFDD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B1408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351EEE8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9EE7DD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D5D735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5EDE684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EB2938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3D288F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3ACF3A3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553CDE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0FDE4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 encargada de feria, quiero recibir productos identificados por lote y modalidad, para rendir cuentas de lo que quedó bajo mi custodia.</w:t>
            </w:r>
          </w:p>
        </w:tc>
      </w:tr>
      <w:tr w:rsidR="00EE4A34" w14:paraId="274FCAC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AF8089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86EA22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stock suficiente y un encargo vigente, cuando se confirma una entrega, entonces quedan producto, lote, cantidad, socia y origen individual o compartido.</w:t>
            </w:r>
            <w:r>
              <w:br/>
            </w:r>
            <w:r>
              <w:rPr>
                <w:rFonts w:eastAsia="Century Gothic"/>
              </w:rPr>
              <w:t>2. Dada cantidad superior al stock, cuando se intenta entregar, entonces se rechaza.</w:t>
            </w:r>
          </w:p>
        </w:tc>
      </w:tr>
      <w:tr w:rsidR="00EE4A34" w14:paraId="0991119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B23CE0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7A394D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RF-INV-003</w:t>
            </w:r>
          </w:p>
        </w:tc>
      </w:tr>
      <w:tr w:rsidR="00EE4A34" w14:paraId="5F5055E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D5B698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6ED0E7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HU-INV-002, HU-PLA-003</w:t>
            </w:r>
          </w:p>
        </w:tc>
      </w:tr>
      <w:tr w:rsidR="00EE4A34" w14:paraId="742C380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7FB552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FFDBC4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36/60. Revisión académica pendiente.</w:t>
            </w:r>
          </w:p>
        </w:tc>
      </w:tr>
    </w:tbl>
    <w:p w14:paraId="5F6EF8CD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58E7E1A9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F4BC59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31 — Conciliar productos de feria</w:t>
            </w:r>
          </w:p>
        </w:tc>
      </w:tr>
      <w:tr w:rsidR="00EE4A34" w14:paraId="1D52C45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2C8E5E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02818F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31</w:t>
            </w:r>
          </w:p>
        </w:tc>
      </w:tr>
      <w:tr w:rsidR="00EE4A34" w14:paraId="19259D2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B42830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1A8F0A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HU-INV-004</w:t>
            </w:r>
          </w:p>
        </w:tc>
      </w:tr>
      <w:tr w:rsidR="00EE4A34" w14:paraId="2A7A2AB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30A8A2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662E1B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 encargada de feria</w:t>
            </w:r>
          </w:p>
        </w:tc>
      </w:tr>
      <w:tr w:rsidR="00EE4A34" w14:paraId="588A26D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BC62E7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CF044B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Conciliar productos de feria</w:t>
            </w:r>
          </w:p>
        </w:tc>
      </w:tr>
      <w:tr w:rsidR="00EE4A34" w14:paraId="4739A04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70186E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0A0787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001B4B9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8C6AF1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937E36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042DCF9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22FDF0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18B32E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07564F2D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C80D84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5F6C7A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62E4C5A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5282E5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18693E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73B6319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D7F957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2961BD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 encargada de feria, quiero comparar productos recibidos, vendidos y devueltos, para explicar diferencias físicas.</w:t>
            </w:r>
          </w:p>
        </w:tc>
      </w:tr>
      <w:tr w:rsidR="00EE4A34" w14:paraId="126B559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F9A243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76BECE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encargo con movimientos, cuando se realiza la conciliación, entonces se distinguen recibidos, transferidos, vendidos, devueltos y sobrantes.</w:t>
            </w:r>
            <w:r>
              <w:br/>
            </w:r>
            <w:r>
              <w:rPr>
                <w:rFonts w:eastAsia="Century Gothic"/>
              </w:rPr>
              <w:t>2. Dada una diferencia, cuando se cierra el recuento, entonces permanece visible sin generar stock negativo silencioso.</w:t>
            </w:r>
          </w:p>
        </w:tc>
      </w:tr>
      <w:tr w:rsidR="00EE4A34" w14:paraId="48C2E53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ABF8A9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134FC6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RF-INV-004</w:t>
            </w:r>
          </w:p>
        </w:tc>
      </w:tr>
      <w:tr w:rsidR="00EE4A34" w14:paraId="56E62C4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7DF350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9016E0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HU-INV-003, HU-INV-002</w:t>
            </w:r>
          </w:p>
        </w:tc>
      </w:tr>
      <w:tr w:rsidR="00EE4A34" w14:paraId="5B19DD0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73E5D3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E89E4C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37/60. Revisión académica pendiente.</w:t>
            </w:r>
          </w:p>
        </w:tc>
      </w:tr>
    </w:tbl>
    <w:p w14:paraId="0A40A392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79DC42D7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CCFC59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32 — Identificar comprador según la venta</w:t>
            </w:r>
          </w:p>
        </w:tc>
      </w:tr>
      <w:tr w:rsidR="00EE4A34" w14:paraId="0602651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1FD1E3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7D751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32</w:t>
            </w:r>
          </w:p>
        </w:tc>
      </w:tr>
      <w:tr w:rsidR="00EE4A34" w14:paraId="71FA589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4EC62B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B93038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HU-VEN-002</w:t>
            </w:r>
          </w:p>
        </w:tc>
      </w:tr>
      <w:tr w:rsidR="00EE4A34" w14:paraId="3905EAF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C253B7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B6767C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 encargada de venta</w:t>
            </w:r>
          </w:p>
        </w:tc>
      </w:tr>
      <w:tr w:rsidR="00EE4A34" w14:paraId="0218EC7D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313776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CD9297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Identificar comprador según la venta</w:t>
            </w:r>
          </w:p>
        </w:tc>
      </w:tr>
      <w:tr w:rsidR="00EE4A34" w14:paraId="2AEDF63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1352F9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0702FF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660C028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60B9F1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6E3A3B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1B54420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5C9386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386897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4136488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A757E9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886AA0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709596D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A8854E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B2E0C2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260223E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5C8084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5F152C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 encargada de venta, quiero registrar los datos de comprador necesarios, para conservar un cobro rastreable sin pedir datos de más.</w:t>
            </w:r>
          </w:p>
        </w:tc>
      </w:tr>
      <w:tr w:rsidR="00EE4A34" w14:paraId="0ECFA07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B27BC1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E68A00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venta a crédito o institucional, cuando se intenta confirmar sin comprador identificado, entonces se rechaza.</w:t>
            </w:r>
            <w:r>
              <w:br/>
            </w:r>
            <w:r>
              <w:rPr>
                <w:rFonts w:eastAsia="Century Gothic"/>
              </w:rPr>
              <w:t>2. Dada una venta al contado ordinaria, cuando se registra, entonces puede usar Público general sin pedir datos personales innecesarios.</w:t>
            </w:r>
          </w:p>
        </w:tc>
      </w:tr>
      <w:tr w:rsidR="00EE4A34" w14:paraId="68DC41A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E4C5F3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2EE3E6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RF-VEN-002</w:t>
            </w:r>
          </w:p>
        </w:tc>
      </w:tr>
      <w:tr w:rsidR="00EE4A34" w14:paraId="7666B8A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4CF1D1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89B3C5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HU-VEN-001</w:t>
            </w:r>
          </w:p>
        </w:tc>
      </w:tr>
      <w:tr w:rsidR="00EE4A34" w14:paraId="446FF56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DC70A5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7E417C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39/60. Revisión académica pendiente.</w:t>
            </w:r>
          </w:p>
        </w:tc>
      </w:tr>
    </w:tbl>
    <w:p w14:paraId="1626ED74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63067A8F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E703DF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33 — Distinguir stock individual y compartido</w:t>
            </w:r>
          </w:p>
        </w:tc>
      </w:tr>
      <w:tr w:rsidR="00EE4A34" w14:paraId="1C7ED03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A98989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B22AE2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33</w:t>
            </w:r>
          </w:p>
        </w:tc>
      </w:tr>
      <w:tr w:rsidR="00EE4A34" w14:paraId="087A7E8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807094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0FCACB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HU-VEN-006</w:t>
            </w:r>
          </w:p>
        </w:tc>
      </w:tr>
      <w:tr w:rsidR="00EE4A34" w14:paraId="41318FB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E542A8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DEF523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 encargada de feria</w:t>
            </w:r>
          </w:p>
        </w:tc>
      </w:tr>
      <w:tr w:rsidR="00EE4A34" w14:paraId="6DF1567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56294B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1EF8C9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Distinguir stock individual y compartido</w:t>
            </w:r>
          </w:p>
        </w:tc>
      </w:tr>
      <w:tr w:rsidR="00EE4A34" w14:paraId="4A72EC5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E8F1CB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34DCB0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76B1B68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5E197C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A89774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691760D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AB4742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7D8894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44585A7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0EA7E6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F002A0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3B57123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C93ECB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1EDD02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71E9344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6622AE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14F43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 encargada de feria, quiero identificar el origen de cada línea vendida, para separar resultados individuales y compartidos.</w:t>
            </w:r>
          </w:p>
        </w:tc>
      </w:tr>
      <w:tr w:rsidR="00EE4A34" w14:paraId="025017C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A8742E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21ECA9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venta de feria, cuando se confirma una línea, entonces conserva si el producto procede de stock individual o compartido.</w:t>
            </w:r>
            <w:r>
              <w:br/>
            </w:r>
            <w:r>
              <w:rPr>
                <w:rFonts w:eastAsia="Century Gothic"/>
              </w:rPr>
              <w:t>2. Dado excedente de stock compartido, cuando se presenta el resultado, entonces no se reparte automáticamente.</w:t>
            </w:r>
          </w:p>
        </w:tc>
      </w:tr>
      <w:tr w:rsidR="00EE4A34" w14:paraId="695A16B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5ACAA8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C1694D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RF-VEN-006</w:t>
            </w:r>
          </w:p>
        </w:tc>
      </w:tr>
      <w:tr w:rsidR="00EE4A34" w14:paraId="21ADAD5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0262CF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396F7D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HU-INV-003, HU-VEN-001</w:t>
            </w:r>
          </w:p>
        </w:tc>
      </w:tr>
      <w:tr w:rsidR="00EE4A34" w14:paraId="600FE21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EE0E1F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448988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43/60. Revisión académica pendiente.</w:t>
            </w:r>
          </w:p>
        </w:tc>
      </w:tr>
    </w:tbl>
    <w:p w14:paraId="5C622410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0D0ADB13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C0E562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34 — Registrar venta institucional</w:t>
            </w:r>
          </w:p>
        </w:tc>
      </w:tr>
      <w:tr w:rsidR="00EE4A34" w14:paraId="36CA8E4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4832C6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74AAC8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34</w:t>
            </w:r>
          </w:p>
        </w:tc>
      </w:tr>
      <w:tr w:rsidR="00EE4A34" w14:paraId="75BF2DC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3C18A6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2E7128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HU-VEN-007</w:t>
            </w:r>
          </w:p>
        </w:tc>
      </w:tr>
      <w:tr w:rsidR="00EE4A34" w14:paraId="3038D0F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24BBF2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EF10AD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Tesorera</w:t>
            </w:r>
          </w:p>
        </w:tc>
      </w:tr>
      <w:tr w:rsidR="00EE4A34" w14:paraId="5AF4ACED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EB6447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16D58C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Registrar venta institucional</w:t>
            </w:r>
          </w:p>
        </w:tc>
      </w:tr>
      <w:tr w:rsidR="00EE4A34" w14:paraId="5E62F90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79AF4F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EB55AA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6F3908D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5F95FC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ADB6ED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5A219A8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A16452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366CF0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2E59681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633375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5DDF05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05562D1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FAD5D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EAFF6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4644ED2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60D07E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CF3F68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Tesorera, quiero registrar una venta desde stock general, para rendir cuentas sin atribuir excedente a una socia.</w:t>
            </w:r>
          </w:p>
        </w:tc>
      </w:tr>
      <w:tr w:rsidR="00EE4A34" w14:paraId="4073D01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D4A209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FD2437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stock general y una compradora institucional identificada, cuando se confirma la venta, entonces quedan su tipo y responsable sin asignar excedente individual.</w:t>
            </w:r>
          </w:p>
        </w:tc>
      </w:tr>
      <w:tr w:rsidR="00EE4A34" w14:paraId="77F3767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0255A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29BA41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RF-VEN-007</w:t>
            </w:r>
          </w:p>
        </w:tc>
      </w:tr>
      <w:tr w:rsidR="00EE4A34" w14:paraId="6645235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215EC6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E1B3EC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HU-VEN-001, HU-VEN-002</w:t>
            </w:r>
          </w:p>
        </w:tc>
      </w:tr>
      <w:tr w:rsidR="00EE4A34" w14:paraId="7F4742F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56913B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B26819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44/60. Revisión académica pendiente.</w:t>
            </w:r>
          </w:p>
        </w:tc>
      </w:tr>
    </w:tbl>
    <w:p w14:paraId="6BE10340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5AD37E94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246A27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35 — Conciliar comprobante manual de feria</w:t>
            </w:r>
          </w:p>
        </w:tc>
      </w:tr>
      <w:tr w:rsidR="00EE4A34" w14:paraId="637F1CA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EABDB5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2098D5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35</w:t>
            </w:r>
          </w:p>
        </w:tc>
      </w:tr>
      <w:tr w:rsidR="00EE4A34" w14:paraId="2C27459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E7A8C9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E70E5A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HU-VEN-008</w:t>
            </w:r>
          </w:p>
        </w:tc>
      </w:tr>
      <w:tr w:rsidR="00EE4A34" w14:paraId="32F1E01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9A5400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395BFF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 encargada de feria</w:t>
            </w:r>
          </w:p>
        </w:tc>
      </w:tr>
      <w:tr w:rsidR="00EE4A34" w14:paraId="0FBD094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42D994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45E465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Conciliar comprobante manual de feria</w:t>
            </w:r>
          </w:p>
        </w:tc>
      </w:tr>
      <w:tr w:rsidR="00EE4A34" w14:paraId="1D652F9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21A30A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1C854A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30A7C7A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DDE826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C3E64A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360B6F4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FA28CF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A067D8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7279AE6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FB9B81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2D7F90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120774E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12480F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74F5D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48E7EEB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31D505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69FBB7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 encargada de feria, quiero incorporar una venta respaldada por comprobante de contingencia, para evitar pérdidas y duplicados durante fallos.</w:t>
            </w:r>
          </w:p>
        </w:tc>
      </w:tr>
      <w:tr w:rsidR="00EE4A34" w14:paraId="33C87C2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4BCDF0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CC6055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comprobante manual con folio único, cuando se incorpora después de la contingencia, entonces se conserva su origen y momento declarado.</w:t>
            </w:r>
            <w:r>
              <w:br/>
            </w:r>
            <w:r>
              <w:rPr>
                <w:rFonts w:eastAsia="Century Gothic"/>
              </w:rPr>
              <w:t>2. Dado un folio ya registrado, cuando se intenta incorporarlo de nuevo, entonces no descuenta stock dos veces.</w:t>
            </w:r>
          </w:p>
        </w:tc>
      </w:tr>
      <w:tr w:rsidR="00EE4A34" w14:paraId="4571BE3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D4ED26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3EBBB0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RF-VEN-008</w:t>
            </w:r>
          </w:p>
        </w:tc>
      </w:tr>
      <w:tr w:rsidR="00EE4A34" w14:paraId="5F2EA30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79A842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DCC3C3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HU-VEN-001, HU-INV-004</w:t>
            </w:r>
          </w:p>
        </w:tc>
      </w:tr>
      <w:tr w:rsidR="00EE4A34" w14:paraId="4D4EBF4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B3050D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799AB5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45/60. Revisión académica pendiente.</w:t>
            </w:r>
          </w:p>
        </w:tc>
      </w:tr>
    </w:tbl>
    <w:p w14:paraId="610E14F6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637EA225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447045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36 — Registrar gasto operativo</w:t>
            </w:r>
          </w:p>
        </w:tc>
      </w:tr>
      <w:tr w:rsidR="00EE4A34" w14:paraId="3F205AF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C1F612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ADEC46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36</w:t>
            </w:r>
          </w:p>
        </w:tc>
      </w:tr>
      <w:tr w:rsidR="00EE4A34" w14:paraId="28408C6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74F53A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949334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HU-GAS-001</w:t>
            </w:r>
          </w:p>
        </w:tc>
      </w:tr>
      <w:tr w:rsidR="00EE4A34" w14:paraId="27240D5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55FC1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B4E78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Tesorera</w:t>
            </w:r>
          </w:p>
        </w:tc>
      </w:tr>
      <w:tr w:rsidR="00EE4A34" w14:paraId="4501642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D2001B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FEEBE2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Registrar gasto operativo</w:t>
            </w:r>
          </w:p>
        </w:tc>
      </w:tr>
      <w:tr w:rsidR="00EE4A34" w14:paraId="5E0AD0B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16C671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6BCA4C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7FD5B39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FF6F06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F72528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030C758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458069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002B5F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7BF1054D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00605A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2149DA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4E10763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86561E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6A537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5250C69D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894C79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EBAE0D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Tesorera, quiero registrar un gasto con categoría, monto y periodo, para conocer los egresos vinculados al trabajo.</w:t>
            </w:r>
          </w:p>
        </w:tc>
      </w:tr>
      <w:tr w:rsidR="00EE4A34" w14:paraId="1C148A8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FE0507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7B165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monto positivo y datos válidos, cuando se confirma un gasto, entonces quedan concepto, periodo o lote, responsable y fecha.</w:t>
            </w:r>
            <w:r>
              <w:br/>
            </w:r>
            <w:r>
              <w:rPr>
                <w:rFonts w:eastAsia="Century Gothic"/>
              </w:rPr>
              <w:t>2. Dado monto inválido, cuando se intenta registrar, entonces se rechaza.</w:t>
            </w:r>
          </w:p>
        </w:tc>
      </w:tr>
      <w:tr w:rsidR="00EE4A34" w14:paraId="69E1479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133A1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BA8E83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RF-GAS-001</w:t>
            </w:r>
          </w:p>
        </w:tc>
      </w:tr>
      <w:tr w:rsidR="00EE4A34" w14:paraId="233CF93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28556B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05D381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HU-ACC-003</w:t>
            </w:r>
          </w:p>
        </w:tc>
      </w:tr>
      <w:tr w:rsidR="00EE4A34" w14:paraId="340C8E7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53161F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287EFF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46/60. Revisión académica pendiente.</w:t>
            </w:r>
          </w:p>
        </w:tc>
      </w:tr>
    </w:tbl>
    <w:p w14:paraId="60C19776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0DEF25A4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DDC77D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37 — Rendir cuentas de la feria</w:t>
            </w:r>
          </w:p>
        </w:tc>
      </w:tr>
      <w:tr w:rsidR="00EE4A34" w14:paraId="3BC8409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A83BBA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AC2BC8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37</w:t>
            </w:r>
          </w:p>
        </w:tc>
      </w:tr>
      <w:tr w:rsidR="00EE4A34" w14:paraId="2F282D7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C63CD9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BD395D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HU-CXC-003</w:t>
            </w:r>
          </w:p>
        </w:tc>
      </w:tr>
      <w:tr w:rsidR="00EE4A34" w14:paraId="6B033F4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365692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480C49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 encargada de feria</w:t>
            </w:r>
          </w:p>
        </w:tc>
      </w:tr>
      <w:tr w:rsidR="00EE4A34" w14:paraId="37C05C7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6A07AB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591719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Rendir cuentas de la feria</w:t>
            </w:r>
          </w:p>
        </w:tc>
      </w:tr>
      <w:tr w:rsidR="00EE4A34" w14:paraId="553DB1E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9A91A0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7593B1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01759F4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ADFF4F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CC58B1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29BFB84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86C9AA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9749D3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6B28BCB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B0C8E7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BC1215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6AA6F0C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DC24E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C81625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0E2AE6E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16F290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086CB1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 encargada de feria, quiero comparar productos, dinero y diferencias, para cerrar mi encargo con cifras explicables.</w:t>
            </w:r>
          </w:p>
        </w:tc>
      </w:tr>
      <w:tr w:rsidR="00EE4A34" w14:paraId="4DFB161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EE853A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1DE088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encargo de feria con ventas y devoluciones, cuando se presenta la rendición, entonces se distinguen recibido, vendido, devuelto, sobrante, dinero, base y excedente.</w:t>
            </w:r>
            <w:r>
              <w:br/>
            </w:r>
            <w:r>
              <w:rPr>
                <w:rFonts w:eastAsia="Century Gothic"/>
              </w:rPr>
              <w:t>2. Dada una discrepancia, cuando se revisa, entonces el encargo permanece por conciliar y explica lo faltante.</w:t>
            </w:r>
          </w:p>
        </w:tc>
      </w:tr>
      <w:tr w:rsidR="00EE4A34" w14:paraId="09A9850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48B366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B353F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RF-CXC-003</w:t>
            </w:r>
          </w:p>
        </w:tc>
      </w:tr>
      <w:tr w:rsidR="00EE4A34" w14:paraId="43535DF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760090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A47E61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HU-INV-004, HU-VEN-001, HU-CXC-001</w:t>
            </w:r>
          </w:p>
        </w:tc>
      </w:tr>
      <w:tr w:rsidR="00EE4A34" w14:paraId="39D3A33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049BE5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8185DC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49/60. Revisión académica pendiente.</w:t>
            </w:r>
          </w:p>
        </w:tc>
      </w:tr>
    </w:tbl>
    <w:p w14:paraId="072A6196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77C146D1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FEE65B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38 — Configurar descuento por volumen</w:t>
            </w:r>
          </w:p>
        </w:tc>
      </w:tr>
      <w:tr w:rsidR="00EE4A34" w14:paraId="4A0B673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CC6AD3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CF1245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38</w:t>
            </w:r>
          </w:p>
        </w:tc>
      </w:tr>
      <w:tr w:rsidR="00EE4A34" w14:paraId="7C65DE4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2833B3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F827F9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HU-VEN-005</w:t>
            </w:r>
          </w:p>
        </w:tc>
      </w:tr>
      <w:tr w:rsidR="00EE4A34" w14:paraId="0251B8B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B0D57E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9F3355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Tesorera</w:t>
            </w:r>
          </w:p>
        </w:tc>
      </w:tr>
      <w:tr w:rsidR="00EE4A34" w14:paraId="57D2FF2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27752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8C5657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Configurar descuento por volumen</w:t>
            </w:r>
          </w:p>
        </w:tc>
      </w:tr>
      <w:tr w:rsidR="00EE4A34" w14:paraId="490A4A6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492F1A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44D6AE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Complementaria (propuesta)</w:t>
            </w:r>
          </w:p>
        </w:tc>
      </w:tr>
      <w:tr w:rsidR="00EE4A34" w14:paraId="23DC91E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AD607C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FF4F80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08F0A2C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FD6A8A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910148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56826FF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2A0E84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1FB088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26D96E9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50D4F0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A9DE7F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2A0777D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E753C1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2906F3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Tesorera, quiero definir descuentos con umbral, valor y vigencia, para aplicar reglas comerciales aprobadas de forma consistente.</w:t>
            </w:r>
          </w:p>
        </w:tc>
      </w:tr>
      <w:tr w:rsidR="00EE4A34" w14:paraId="03014EE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8DF58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0114E9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política con datos incompletos, cuando una venta cumple la cantidad indicada, entonces no se aplica descuento.</w:t>
            </w:r>
            <w:r>
              <w:br/>
            </w:r>
            <w:r>
              <w:rPr>
                <w:rFonts w:eastAsia="Century Gothic"/>
              </w:rPr>
              <w:t>2. Dada una política completa y vigente, cuando se cumplen sus condiciones, entonces se aplica el valor configurado respetando excepciones bajo base.</w:t>
            </w:r>
          </w:p>
        </w:tc>
      </w:tr>
      <w:tr w:rsidR="00EE4A34" w14:paraId="14F20B8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43BB48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18A628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RF-VEN-005</w:t>
            </w:r>
          </w:p>
        </w:tc>
      </w:tr>
      <w:tr w:rsidR="00EE4A34" w14:paraId="7DF63BF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4B17FB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87CFCA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HU-CAT-001, HU-INV-001, HU-VEN-001</w:t>
            </w:r>
          </w:p>
        </w:tc>
      </w:tr>
      <w:tr w:rsidR="00EE4A34" w14:paraId="3C564B7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A6802C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340144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42/60. Revisión académica pendiente.</w:t>
            </w:r>
          </w:p>
        </w:tc>
      </w:tr>
    </w:tbl>
    <w:p w14:paraId="559A2178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2A918401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502E17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39 — Consultar resumen económico</w:t>
            </w:r>
          </w:p>
        </w:tc>
      </w:tr>
      <w:tr w:rsidR="00EE4A34" w14:paraId="0BF5DD7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B81DD0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0A088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39</w:t>
            </w:r>
          </w:p>
        </w:tc>
      </w:tr>
      <w:tr w:rsidR="00EE4A34" w14:paraId="5FEA773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23ED1F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F09A42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HU-GAS-002</w:t>
            </w:r>
          </w:p>
        </w:tc>
      </w:tr>
      <w:tr w:rsidR="00EE4A34" w14:paraId="2FA2E3E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0EBF16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993C1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integrante autorizada de la Directiva</w:t>
            </w:r>
          </w:p>
        </w:tc>
      </w:tr>
      <w:tr w:rsidR="00EE4A34" w14:paraId="7A67170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70DA21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110BE7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Consultar resumen económico</w:t>
            </w:r>
          </w:p>
        </w:tc>
      </w:tr>
      <w:tr w:rsidR="00EE4A34" w14:paraId="2B8CA54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FEBF5F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A47B23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Complementaria (propuesta)</w:t>
            </w:r>
          </w:p>
        </w:tc>
      </w:tr>
      <w:tr w:rsidR="00EE4A34" w14:paraId="33688B3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DAD386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958EC2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371120B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CB221F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8CDB7C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4B0E22A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721063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8F9325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S5</w:t>
            </w:r>
          </w:p>
        </w:tc>
      </w:tr>
      <w:tr w:rsidR="00EE4A34" w14:paraId="17DCBD2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855419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9C1B8D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48BBEDF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A50C80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8156B2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integrante autorizada de la Directiva, quiero consultar ingresos, gastos y pendientes, para comprender los resultados del periodo.</w:t>
            </w:r>
          </w:p>
        </w:tc>
      </w:tr>
      <w:tr w:rsidR="00EE4A34" w14:paraId="2721E77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CA4E4C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CEACF5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periodo con operaciones, cuando se consulta el resumen, entonces cada total indica su fuente y fórmula sin presentarse como balance certificado.</w:t>
            </w:r>
          </w:p>
        </w:tc>
      </w:tr>
      <w:tr w:rsidR="00EE4A34" w14:paraId="3D03D18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ABABC4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8D5615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RF-GAS-002</w:t>
            </w:r>
          </w:p>
        </w:tc>
      </w:tr>
      <w:tr w:rsidR="00EE4A34" w14:paraId="45AB085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68AAF4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172A18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HU-GAS-001, HU-VEN-001, HU-CXC-001</w:t>
            </w:r>
          </w:p>
        </w:tc>
      </w:tr>
      <w:tr w:rsidR="00EE4A34" w14:paraId="6A7670B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D6ACA3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DC821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50/60. Revisión académica pendiente.</w:t>
            </w:r>
          </w:p>
        </w:tc>
      </w:tr>
    </w:tbl>
    <w:p w14:paraId="5CCFBCBA" w14:textId="77777777" w:rsidR="00EE4A34" w:rsidRDefault="00EE4A34">
      <w:pPr>
        <w:spacing w:after="20"/>
      </w:pPr>
    </w:p>
    <w:p w14:paraId="28882302" w14:textId="77777777" w:rsidR="00EE4A34" w:rsidRDefault="00000000">
      <w:pPr>
        <w:pStyle w:val="Ttulo2"/>
      </w:pPr>
      <w:r>
        <w:t>SPRINT 6</w:t>
      </w: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519BB420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9B3CBB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40 — Consultar reporte de asistencia</w:t>
            </w:r>
          </w:p>
        </w:tc>
      </w:tr>
      <w:tr w:rsidR="00EE4A34" w14:paraId="53694F4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D5A1EB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55A472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40</w:t>
            </w:r>
          </w:p>
        </w:tc>
      </w:tr>
      <w:tr w:rsidR="00EE4A34" w14:paraId="5FFE559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A125C8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D73D6A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HU-REP-001</w:t>
            </w:r>
          </w:p>
        </w:tc>
      </w:tr>
      <w:tr w:rsidR="00EE4A34" w14:paraId="32A1E2A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B26D0E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28431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integrante autorizada de la Directiva</w:t>
            </w:r>
          </w:p>
        </w:tc>
      </w:tr>
      <w:tr w:rsidR="00EE4A34" w14:paraId="20F2527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780133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76D8E2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Consultar reporte de asistencia</w:t>
            </w:r>
          </w:p>
        </w:tc>
      </w:tr>
      <w:tr w:rsidR="00EE4A34" w14:paraId="44F68B2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B528E3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92614B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74C7602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146023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5CF825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070D7EA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FC176C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F5FD9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58C4823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BC020B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4B2C1E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S6</w:t>
            </w:r>
          </w:p>
        </w:tc>
      </w:tr>
      <w:tr w:rsidR="00EE4A34" w14:paraId="6DEACC7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5C4820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EBC03C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27CAD922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3B2571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C38B7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integrante autorizada de la Directiva, quiero consultar asistencia por periodo, actividad y socia, para conocer participación e inconsistencias.</w:t>
            </w:r>
          </w:p>
        </w:tc>
      </w:tr>
      <w:tr w:rsidR="00EE4A34" w14:paraId="4B8370D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BF8B2F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EF6576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periodo consultado, cuando se obtiene el reporte de asistencia, entonces sus totales coinciden con registros y correcciones autorizadas.</w:t>
            </w:r>
          </w:p>
        </w:tc>
      </w:tr>
      <w:tr w:rsidR="00EE4A34" w14:paraId="2BAE328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C8DD0E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7935EF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RF-REP-001</w:t>
            </w:r>
          </w:p>
        </w:tc>
      </w:tr>
      <w:tr w:rsidR="00EE4A34" w14:paraId="430647B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4D4F28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869198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HU-ASI-001, HU-ASI-003</w:t>
            </w:r>
          </w:p>
        </w:tc>
      </w:tr>
      <w:tr w:rsidR="00EE4A34" w14:paraId="7184D29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2FAC76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9C04E3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52/60. Revisión académica pendiente.</w:t>
            </w:r>
          </w:p>
        </w:tc>
      </w:tr>
    </w:tbl>
    <w:p w14:paraId="0F8EEEED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76070C4F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970C37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41 — Consultar reporte de actividades</w:t>
            </w:r>
          </w:p>
        </w:tc>
      </w:tr>
      <w:tr w:rsidR="00EE4A34" w14:paraId="4B0D841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770248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435B27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41</w:t>
            </w:r>
          </w:p>
        </w:tc>
      </w:tr>
      <w:tr w:rsidR="00EE4A34" w14:paraId="7C1A35F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091F53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A79576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HU-REP-002</w:t>
            </w:r>
          </w:p>
        </w:tc>
      </w:tr>
      <w:tr w:rsidR="00EE4A34" w14:paraId="080C894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95767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4EE610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integrante autorizada de la Directiva</w:t>
            </w:r>
          </w:p>
        </w:tc>
      </w:tr>
      <w:tr w:rsidR="00EE4A34" w14:paraId="03A90B6D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3FA624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799D5B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Consultar reporte de actividades</w:t>
            </w:r>
          </w:p>
        </w:tc>
      </w:tr>
      <w:tr w:rsidR="00EE4A34" w14:paraId="22091F1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72819A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6E142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2922CD9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2FADB9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CC83EE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1C303CC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736A67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69D50C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375CDF9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19791E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EC42F7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S6</w:t>
            </w:r>
          </w:p>
        </w:tc>
      </w:tr>
      <w:tr w:rsidR="00EE4A34" w14:paraId="2488EF2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0F970A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C6407B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343E2FF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44B209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12E9CB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integrante autorizada de la Directiva, quiero consultar actividades y encargos por estado y responsable, para dar seguimiento al trabajo planificado.</w:t>
            </w:r>
          </w:p>
        </w:tc>
      </w:tr>
      <w:tr w:rsidR="00EE4A34" w14:paraId="2F09593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0C294E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3D860E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periodo y filtro válidos, cuando se obtiene el reporte, entonces aparecen las actividades y encargos permitidos con sus estados.</w:t>
            </w:r>
          </w:p>
        </w:tc>
      </w:tr>
      <w:tr w:rsidR="00EE4A34" w14:paraId="7F32419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B0D67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F208F9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RF-REP-002</w:t>
            </w:r>
          </w:p>
        </w:tc>
      </w:tr>
      <w:tr w:rsidR="00EE4A34" w14:paraId="20992D3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60B299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547DA9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HU-PLA-001, HU-PLA-003</w:t>
            </w:r>
          </w:p>
        </w:tc>
      </w:tr>
      <w:tr w:rsidR="00EE4A34" w14:paraId="4CBDC22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F69765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BECF69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53/60. Revisión académica pendiente.</w:t>
            </w:r>
          </w:p>
        </w:tc>
      </w:tr>
    </w:tbl>
    <w:p w14:paraId="26CEE36F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650528C9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9F7DDC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42 — Consultar reporte productivo</w:t>
            </w:r>
          </w:p>
        </w:tc>
      </w:tr>
      <w:tr w:rsidR="00EE4A34" w14:paraId="6FC7F5D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1FA980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5A681A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42</w:t>
            </w:r>
          </w:p>
        </w:tc>
      </w:tr>
      <w:tr w:rsidR="00EE4A34" w14:paraId="4DE072A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52E6E8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153FB6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HU-REP-003</w:t>
            </w:r>
          </w:p>
        </w:tc>
      </w:tr>
      <w:tr w:rsidR="00EE4A34" w14:paraId="788DA5A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9AB75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878ACE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integrante autorizada de la Directiva</w:t>
            </w:r>
          </w:p>
        </w:tc>
      </w:tr>
      <w:tr w:rsidR="00EE4A34" w14:paraId="2BAA1B2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D19F1E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762282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Consultar reporte productivo</w:t>
            </w:r>
          </w:p>
        </w:tc>
      </w:tr>
      <w:tr w:rsidR="00EE4A34" w14:paraId="0C5DA57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7E19F7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5AF2CF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576E035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FA107D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FB5AB0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70ABEC2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2828FA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5CE916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7ACDFAB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E90BEE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1F7CF0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S6</w:t>
            </w:r>
          </w:p>
        </w:tc>
      </w:tr>
      <w:tr w:rsidR="00EE4A34" w14:paraId="7EE5077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18EB2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602A79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48F9DAE2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35BC9A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354D84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integrante autorizada de la Directiva, quiero consultar acopio, secado, lotes y merma, para seguir la producción y sus orígenes.</w:t>
            </w:r>
          </w:p>
        </w:tc>
      </w:tr>
      <w:tr w:rsidR="00EE4A34" w14:paraId="7E0FBF6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44EE7B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21B581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Dados movimientos productivos de un periodo, cuando se obtiene el reporte, entonces conserva unidades, orígenes y totales vinculados a sus registros.</w:t>
            </w:r>
          </w:p>
        </w:tc>
      </w:tr>
      <w:tr w:rsidR="00EE4A34" w14:paraId="750F6DA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D2DAF3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CA8068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RF-REP-003</w:t>
            </w:r>
          </w:p>
        </w:tc>
      </w:tr>
      <w:tr w:rsidR="00EE4A34" w:rsidRPr="00E3186C" w14:paraId="1F39DDB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BEEFFE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ADD19F6" w14:textId="77777777" w:rsidR="00EE4A34" w:rsidRPr="00227A0D" w:rsidRDefault="00000000">
            <w:pPr>
              <w:spacing w:line="259" w:lineRule="auto"/>
              <w:rPr>
                <w:lang w:val="it-IT"/>
              </w:rPr>
            </w:pPr>
            <w:r w:rsidRPr="00227A0D">
              <w:rPr>
                <w:rFonts w:eastAsia="Century Gothic"/>
                <w:lang w:val="it-IT"/>
              </w:rPr>
              <w:t>HU-TRA-001, HU-TRA-002, HU-TRA-004, HU-TRA-005</w:t>
            </w:r>
          </w:p>
        </w:tc>
      </w:tr>
      <w:tr w:rsidR="00EE4A34" w14:paraId="6947F01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9FC80A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E0CDE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54/60. Revisión académica pendiente.</w:t>
            </w:r>
          </w:p>
        </w:tc>
      </w:tr>
    </w:tbl>
    <w:p w14:paraId="07D23551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02E3AD91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654162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43 — Consultar reporte de inventario</w:t>
            </w:r>
          </w:p>
        </w:tc>
      </w:tr>
      <w:tr w:rsidR="00EE4A34" w14:paraId="408680C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38658C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407F67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43</w:t>
            </w:r>
          </w:p>
        </w:tc>
      </w:tr>
      <w:tr w:rsidR="00EE4A34" w14:paraId="1AD2116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3082F5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C0BC6A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HU-REP-004</w:t>
            </w:r>
          </w:p>
        </w:tc>
      </w:tr>
      <w:tr w:rsidR="00EE4A34" w14:paraId="7AF6342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7F16CB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3E45DF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integrante autorizada de la Directiva</w:t>
            </w:r>
          </w:p>
        </w:tc>
      </w:tr>
      <w:tr w:rsidR="00EE4A34" w14:paraId="22D9ABA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23CCC4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175E4D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Consultar reporte de inventario</w:t>
            </w:r>
          </w:p>
        </w:tc>
      </w:tr>
      <w:tr w:rsidR="00EE4A34" w14:paraId="57ECCC9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39C114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55062D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180D4C9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2710C4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5F1CB3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405E779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13F969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F80197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2A44C5C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31F025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7A9DB0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S6</w:t>
            </w:r>
          </w:p>
        </w:tc>
      </w:tr>
      <w:tr w:rsidR="00EE4A34" w14:paraId="0E4B3C8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B646E8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6F05DC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3467C0F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75D72E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70D4D9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integrante autorizada de la Directiva, quiero consultar existencias y movimientos por producto y lote, para explicar la cantidad disponible.</w:t>
            </w:r>
          </w:p>
        </w:tc>
      </w:tr>
      <w:tr w:rsidR="00EE4A34" w14:paraId="683813F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B63061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0EDA74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producto y periodo, cuando se obtiene el reporte, entonces la existencia concilia con movimientos y distingue ajustes.</w:t>
            </w:r>
          </w:p>
        </w:tc>
      </w:tr>
      <w:tr w:rsidR="00EE4A34" w14:paraId="03D9A3A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A636A4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2F248A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RF-REP-004</w:t>
            </w:r>
          </w:p>
        </w:tc>
      </w:tr>
      <w:tr w:rsidR="00EE4A34" w14:paraId="03FD453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F6822F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912741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HU-INV-002, HU-INV-004</w:t>
            </w:r>
          </w:p>
        </w:tc>
      </w:tr>
      <w:tr w:rsidR="00EE4A34" w14:paraId="13772D0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655302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D25854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55/60. Revisión académica pendiente.</w:t>
            </w:r>
          </w:p>
        </w:tc>
      </w:tr>
    </w:tbl>
    <w:p w14:paraId="5E07CB92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2C0E9440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C19924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44 — Consultar reporte de ventas y saldos</w:t>
            </w:r>
          </w:p>
        </w:tc>
      </w:tr>
      <w:tr w:rsidR="00EE4A34" w14:paraId="569C98A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65A33E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D85871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44</w:t>
            </w:r>
          </w:p>
        </w:tc>
      </w:tr>
      <w:tr w:rsidR="00EE4A34" w14:paraId="2419D0C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09A39C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7A8719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HU-REP-005</w:t>
            </w:r>
          </w:p>
        </w:tc>
      </w:tr>
      <w:tr w:rsidR="00EE4A34" w14:paraId="01C2332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D6BE50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F3DD28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Tesorera</w:t>
            </w:r>
          </w:p>
        </w:tc>
      </w:tr>
      <w:tr w:rsidR="00EE4A34" w14:paraId="6D8F307D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230216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B7D360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Consultar reporte de ventas y saldos</w:t>
            </w:r>
          </w:p>
        </w:tc>
      </w:tr>
      <w:tr w:rsidR="00EE4A34" w14:paraId="1DE6E32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9442C3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760F6C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Alta (propuesta)</w:t>
            </w:r>
          </w:p>
        </w:tc>
      </w:tr>
      <w:tr w:rsidR="00EE4A34" w14:paraId="6D088FF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DA4A92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0FB200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0F8BCF4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C881EC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D123BC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04754612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19CBBE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4E15B3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S6</w:t>
            </w:r>
          </w:p>
        </w:tc>
      </w:tr>
      <w:tr w:rsidR="00EE4A34" w14:paraId="7F8B656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20DCD9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6943A4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583F727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1BE8E3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663A86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Tesorera, quiero consultar ventas, pagos y deudas separadas, para identificar pendientes sin mezclar saldos.</w:t>
            </w:r>
          </w:p>
        </w:tc>
      </w:tr>
      <w:tr w:rsidR="00EE4A34" w14:paraId="1310F71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518432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ED456C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periodo consultado, cuando se obtiene el reporte comercial, entonces deuda de socias, deuda externa, pagos y ventas aparecen por separado con fórmulas visibles.</w:t>
            </w:r>
          </w:p>
        </w:tc>
      </w:tr>
      <w:tr w:rsidR="00EE4A34" w14:paraId="7B6F0C7D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CE30F8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DD8A64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RF-REP-005</w:t>
            </w:r>
          </w:p>
        </w:tc>
      </w:tr>
      <w:tr w:rsidR="00EE4A34" w14:paraId="2788707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E3F016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226DA1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HU-VEN-001, HU-CXC-001, HU-CXC-002</w:t>
            </w:r>
          </w:p>
        </w:tc>
      </w:tr>
      <w:tr w:rsidR="00EE4A34" w14:paraId="03F460E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84EE76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6108CB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56/60. Revisión académica pendiente.</w:t>
            </w:r>
          </w:p>
        </w:tc>
      </w:tr>
    </w:tbl>
    <w:p w14:paraId="5136CF91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45D7155D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EC5D05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45 — Consultar mi resumen privado</w:t>
            </w:r>
          </w:p>
        </w:tc>
      </w:tr>
      <w:tr w:rsidR="00EE4A34" w14:paraId="13B5930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75B769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AE2391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45</w:t>
            </w:r>
          </w:p>
        </w:tc>
      </w:tr>
      <w:tr w:rsidR="00EE4A34" w14:paraId="07F4FC2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7D5712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263565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HU-REP-006</w:t>
            </w:r>
          </w:p>
        </w:tc>
      </w:tr>
      <w:tr w:rsidR="00EE4A34" w14:paraId="3C2F72B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C7A8A9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423603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</w:t>
            </w:r>
          </w:p>
        </w:tc>
      </w:tr>
      <w:tr w:rsidR="00EE4A34" w14:paraId="6FABEF3D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35030D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6F877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Consultar mi resumen privado</w:t>
            </w:r>
          </w:p>
        </w:tc>
      </w:tr>
      <w:tr w:rsidR="00EE4A34" w14:paraId="0943953E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205EB4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20B16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Complementaria (propuesta)</w:t>
            </w:r>
          </w:p>
        </w:tc>
      </w:tr>
      <w:tr w:rsidR="00EE4A34" w14:paraId="51B1DCE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0C11B8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B4ADAA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11C0B09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F7478C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24A26D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25F6AB2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436A5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D52A0F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S6</w:t>
            </w:r>
          </w:p>
        </w:tc>
      </w:tr>
      <w:tr w:rsidR="00EE4A34" w14:paraId="731D254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311D01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D67D32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0CFC6DB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02B69D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C88F3C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socia, quiero consultar mi actividad, productos y valores pendientes, para comprender mi situación organizacional.</w:t>
            </w:r>
          </w:p>
        </w:tc>
      </w:tr>
      <w:tr w:rsidR="00EE4A34" w14:paraId="402C922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08B75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6EDD4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sesión de socia, cuando consulta su resumen, entonces ve solo sus datos y el excedente bruto no aparece como ganancia neta.</w:t>
            </w:r>
          </w:p>
        </w:tc>
      </w:tr>
      <w:tr w:rsidR="00EE4A34" w14:paraId="175F937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8EF274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9C28B1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RF-REP-006</w:t>
            </w:r>
          </w:p>
        </w:tc>
      </w:tr>
      <w:tr w:rsidR="00EE4A34" w14:paraId="1BCDB19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8A9952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CCBA6E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HU-ASI-004, HU-PLA-004, HU-CXC-001</w:t>
            </w:r>
          </w:p>
        </w:tc>
      </w:tr>
      <w:tr w:rsidR="00EE4A34" w14:paraId="05D1DCF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D2211D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F13633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57/60. Revisión académica pendiente.</w:t>
            </w:r>
          </w:p>
        </w:tc>
      </w:tr>
    </w:tbl>
    <w:p w14:paraId="5F17D5F6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0CB53EDE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078287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46 — Recibir recordatorios internos</w:t>
            </w:r>
          </w:p>
        </w:tc>
      </w:tr>
      <w:tr w:rsidR="00EE4A34" w14:paraId="3B93F40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03971C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6CE18A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46</w:t>
            </w:r>
          </w:p>
        </w:tc>
      </w:tr>
      <w:tr w:rsidR="00EE4A34" w14:paraId="1B0C1912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0600C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F5856F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HU-NOT-001</w:t>
            </w:r>
          </w:p>
        </w:tc>
      </w:tr>
      <w:tr w:rsidR="00EE4A34" w14:paraId="39DDF9E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A2A7FE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B78F1B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usuaria interna</w:t>
            </w:r>
          </w:p>
        </w:tc>
      </w:tr>
      <w:tr w:rsidR="00EE4A34" w14:paraId="6BB5C4A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3C91FD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5D807F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Recibir recordatorios internos</w:t>
            </w:r>
          </w:p>
        </w:tc>
      </w:tr>
      <w:tr w:rsidR="00EE4A34" w14:paraId="4A8D9A8A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74515A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05D68E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Complementaria (propuesta)</w:t>
            </w:r>
          </w:p>
        </w:tc>
      </w:tr>
      <w:tr w:rsidR="00EE4A34" w14:paraId="05E80F13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56E847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BDC850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1CA6BD52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29701E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631B98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6934809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3B9A76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4576E6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S6</w:t>
            </w:r>
          </w:p>
        </w:tc>
      </w:tr>
      <w:tr w:rsidR="00EE4A34" w14:paraId="6A8ABD8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E374DF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AB706C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212B2C2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796C73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E64EED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usuaria interna, quiero recibir avisos sobre actividades y registros pendientes, para atender tareas a tiempo.</w:t>
            </w:r>
          </w:p>
        </w:tc>
      </w:tr>
      <w:tr w:rsidR="00EE4A34" w14:paraId="1A862AF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049DF0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CFD3FD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actividad o rendición pendiente que me corresponde, cuando se genera un recordatorio interno, entonces identifica el elemento permitido sin requerir correo o mensajería.</w:t>
            </w:r>
          </w:p>
        </w:tc>
      </w:tr>
      <w:tr w:rsidR="00EE4A34" w14:paraId="383CDB8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2A165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1A73F8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RF-NOT-001</w:t>
            </w:r>
          </w:p>
        </w:tc>
      </w:tr>
      <w:tr w:rsidR="00EE4A34" w14:paraId="07E4A04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1BFDBB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85D8C8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HU-PLA-004, HU-ACC-003</w:t>
            </w:r>
          </w:p>
        </w:tc>
      </w:tr>
      <w:tr w:rsidR="00EE4A34" w14:paraId="1F5B65D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8E4EAE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11575F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58/60. Revisión académica pendiente.</w:t>
            </w:r>
          </w:p>
        </w:tc>
      </w:tr>
    </w:tbl>
    <w:p w14:paraId="105EAC2B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5F18881E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AFFB6E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47 — Gestionar contenido público</w:t>
            </w:r>
          </w:p>
        </w:tc>
      </w:tr>
      <w:tr w:rsidR="00EE4A34" w14:paraId="154CB37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2ADCA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661141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47</w:t>
            </w:r>
          </w:p>
        </w:tc>
      </w:tr>
      <w:tr w:rsidR="00EE4A34" w14:paraId="53F0AC1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A8E82E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84180A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HU-PUB-002</w:t>
            </w:r>
          </w:p>
        </w:tc>
      </w:tr>
      <w:tr w:rsidR="00EE4A34" w14:paraId="2A9D45E1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306645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743443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integrante autorizada de la organización</w:t>
            </w:r>
          </w:p>
        </w:tc>
      </w:tr>
      <w:tr w:rsidR="00EE4A34" w14:paraId="7D29A12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E8E964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F286EA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Gestionar contenido público</w:t>
            </w:r>
          </w:p>
        </w:tc>
      </w:tr>
      <w:tr w:rsidR="00EE4A34" w14:paraId="1EC43588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118670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03650B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Complementaria (propuesta)</w:t>
            </w:r>
          </w:p>
        </w:tc>
      </w:tr>
      <w:tr w:rsidR="00EE4A34" w14:paraId="6A0D473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846783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27E158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44618C4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A72F5F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752891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72E8D9F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D4F224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FE22D1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S6</w:t>
            </w:r>
          </w:p>
        </w:tc>
      </w:tr>
      <w:tr w:rsidR="00EE4A34" w14:paraId="67DFD41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9FDE5C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C655E4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1C0FE59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0D7621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1DA3AD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integrante autorizada de la organización, quiero preparar, aprobar, publicar o retirar contenido, para mantener vigente la información visible.</w:t>
            </w:r>
          </w:p>
        </w:tc>
      </w:tr>
      <w:tr w:rsidR="00EE4A34" w14:paraId="3F0456A0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8E8383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FC04AD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contenido preparado, cuando una persona autorizada lo aprueba y publica, entonces se vuelve visible con su estado registrado.</w:t>
            </w:r>
            <w:r>
              <w:br/>
            </w:r>
            <w:r>
              <w:rPr>
                <w:rFonts w:eastAsia="Century Gothic"/>
              </w:rPr>
              <w:t>2. Dada una persona sin permiso, cuando intenta publicar, entonces el contenido no cambia de estado.</w:t>
            </w:r>
          </w:p>
        </w:tc>
      </w:tr>
      <w:tr w:rsidR="00EE4A34" w14:paraId="07E4AA6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47C124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6D581E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RF-PUB-002</w:t>
            </w:r>
          </w:p>
        </w:tc>
      </w:tr>
      <w:tr w:rsidR="00EE4A34" w14:paraId="4FE5064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A68CE3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1BCB7D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HU-ACC-003, HT-GEN-002</w:t>
            </w:r>
          </w:p>
        </w:tc>
      </w:tr>
      <w:tr w:rsidR="00EE4A34" w14:paraId="188D0FF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02F79F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867935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59/60. Revisión académica pendiente.</w:t>
            </w:r>
          </w:p>
        </w:tc>
      </w:tr>
    </w:tbl>
    <w:p w14:paraId="76A9F42E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14D39666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109822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48 — Conocer información pública aprobada</w:t>
            </w:r>
          </w:p>
        </w:tc>
      </w:tr>
      <w:tr w:rsidR="00EE4A34" w14:paraId="5E7A3E9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3D746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A6CFB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48</w:t>
            </w:r>
          </w:p>
        </w:tc>
      </w:tr>
      <w:tr w:rsidR="00EE4A34" w14:paraId="5FF0D69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2C12FA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84D137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HU-PUB-001</w:t>
            </w:r>
          </w:p>
        </w:tc>
      </w:tr>
      <w:tr w:rsidR="00EE4A34" w14:paraId="4B9DF88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564F2D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CC5CED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visitante</w:t>
            </w:r>
          </w:p>
        </w:tc>
      </w:tr>
      <w:tr w:rsidR="00EE4A34" w14:paraId="36AAFEE2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6546A2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F7A01F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Conocer información pública aprobada</w:t>
            </w:r>
          </w:p>
        </w:tc>
      </w:tr>
      <w:tr w:rsidR="00EE4A34" w14:paraId="32E3AD9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900F1F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44EECE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Complementaria (propuesta)</w:t>
            </w:r>
          </w:p>
        </w:tc>
      </w:tr>
      <w:tr w:rsidR="00EE4A34" w14:paraId="08A8381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38758D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A68FC6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7BA73156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87C8C1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D164D7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6CB6472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81C9F4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D1794D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S6</w:t>
            </w:r>
          </w:p>
        </w:tc>
      </w:tr>
      <w:tr w:rsidR="00EE4A34" w14:paraId="2AC5BB9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7D4D32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AB632C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043E8DC9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EB9EFB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E2DF5E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visitante, quiero consultar información pública de Zhud Alelí, para conocer sus actividades y productos.</w:t>
            </w:r>
          </w:p>
        </w:tc>
      </w:tr>
      <w:tr w:rsidR="00EE4A34" w14:paraId="3AD1AB9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ED211B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BFE6E1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contenido aprobado, cuando una visitante consulta el sitio público, entonces ve solo información autorizada.</w:t>
            </w:r>
            <w:r>
              <w:br/>
            </w:r>
            <w:r>
              <w:rPr>
                <w:rFonts w:eastAsia="Century Gothic"/>
              </w:rPr>
              <w:t>2. Dado contenido sin aprobación, cuando se consulta el sitio, entonces esa información permanece oculta.</w:t>
            </w:r>
          </w:p>
        </w:tc>
      </w:tr>
      <w:tr w:rsidR="00EE4A34" w14:paraId="4207DF0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8B08DC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83C07E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RF-PUB-001</w:t>
            </w:r>
          </w:p>
        </w:tc>
      </w:tr>
      <w:tr w:rsidR="00EE4A34" w14:paraId="1B3168A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3037BD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7B2A35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HU-PUB-002, HT-GEN-002</w:t>
            </w:r>
          </w:p>
        </w:tc>
      </w:tr>
      <w:tr w:rsidR="00EE4A34" w14:paraId="403F4D68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189522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C21301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60/60. Revisión académica pendiente.</w:t>
            </w:r>
          </w:p>
        </w:tc>
      </w:tr>
    </w:tbl>
    <w:p w14:paraId="57896134" w14:textId="77777777" w:rsidR="00EE4A34" w:rsidRDefault="00EE4A34">
      <w:pPr>
        <w:spacing w:after="20"/>
      </w:pPr>
    </w:p>
    <w:p w14:paraId="4C62DA3D" w14:textId="77777777" w:rsidR="00EE4A34" w:rsidRDefault="00000000">
      <w:pPr>
        <w:pStyle w:val="Ttulo2"/>
      </w:pPr>
      <w:r>
        <w:t>TRABAJO TRANSVERSAL</w:t>
      </w: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4E227AA2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75B218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49 — Abrir tareas habilitadas sin conexión</w:t>
            </w:r>
          </w:p>
        </w:tc>
      </w:tr>
      <w:tr w:rsidR="00EE4A34" w14:paraId="52D4207B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BC767F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ECB47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49</w:t>
            </w:r>
          </w:p>
        </w:tc>
      </w:tr>
      <w:tr w:rsidR="00EE4A34" w14:paraId="0169BF4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EEEF41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015DA7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HU-PWA-001</w:t>
            </w:r>
          </w:p>
        </w:tc>
      </w:tr>
      <w:tr w:rsidR="00EE4A34" w14:paraId="61E3EC1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0DAB57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16F9CE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 con dispositivo preparado</w:t>
            </w:r>
          </w:p>
        </w:tc>
      </w:tr>
      <w:tr w:rsidR="00EE4A34" w14:paraId="25D6A67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FE6016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5D0C9B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Abrir tareas habilitadas sin conexión</w:t>
            </w:r>
          </w:p>
        </w:tc>
      </w:tr>
      <w:tr w:rsidR="00EE4A34" w14:paraId="5AFE861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BD76F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D8A3AC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0A52AF9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16BF6D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5E9EDC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56B0363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1275A0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DB6538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6C9AAC7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11CCEB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932600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S4–S5 (transversal)</w:t>
            </w:r>
          </w:p>
        </w:tc>
      </w:tr>
      <w:tr w:rsidR="00EE4A34" w14:paraId="05D1455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4D6DC0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1C38BA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56FE525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85E9D0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0BB281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 con dispositivo preparado, quiero acceder a los flujos esenciales habilitados durante un corte, para continuar una tarea posible sin Internet.</w:t>
            </w:r>
          </w:p>
        </w:tc>
      </w:tr>
      <w:tr w:rsidR="00EE4A34" w14:paraId="3465701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5AAFA2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B4A81E1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Dado un dispositivo previamente preparado, cuando se pierde la red, entonces se mantienen disponibles los recursos y acciones habilitados.</w:t>
            </w:r>
            <w:r>
              <w:br/>
            </w:r>
            <w:r>
              <w:rPr>
                <w:rFonts w:eastAsia="Century Gothic"/>
              </w:rPr>
              <w:t>2. Dado un dispositivo sin preparación inicial, cuando no hay red, entonces se informa la limitación sin mostrar datos privados guardados indebidamente.</w:t>
            </w:r>
          </w:p>
        </w:tc>
      </w:tr>
      <w:tr w:rsidR="00EE4A34" w14:paraId="707E488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28972D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E07E8E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RF-PWA-001</w:t>
            </w:r>
          </w:p>
        </w:tc>
      </w:tr>
      <w:tr w:rsidR="00EE4A34" w14:paraId="3418F7A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7B1F4E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10D3E3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HT-GEN-005</w:t>
            </w:r>
          </w:p>
        </w:tc>
      </w:tr>
      <w:tr w:rsidR="00EE4A34" w14:paraId="747603D1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CE1D7E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F2473A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19/60. Revisión académica pendiente.</w:t>
            </w:r>
          </w:p>
        </w:tc>
      </w:tr>
    </w:tbl>
    <w:p w14:paraId="6E7D5891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0EC4CAC4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9BBA56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50 — Conservar registros pendientes sin conexión</w:t>
            </w:r>
          </w:p>
        </w:tc>
      </w:tr>
      <w:tr w:rsidR="00EE4A34" w14:paraId="265EC12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EA3881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2A8876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50</w:t>
            </w:r>
          </w:p>
        </w:tc>
      </w:tr>
      <w:tr w:rsidR="00EE4A34" w14:paraId="501872D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C25978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932775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HU-PWA-002</w:t>
            </w:r>
          </w:p>
        </w:tc>
      </w:tr>
      <w:tr w:rsidR="00EE4A34" w14:paraId="75C4737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4FB353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43664C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 autorizada</w:t>
            </w:r>
          </w:p>
        </w:tc>
      </w:tr>
      <w:tr w:rsidR="00EE4A34" w14:paraId="10A19F8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C8F7CC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7B25CD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Conservar registros pendientes sin conexión</w:t>
            </w:r>
          </w:p>
        </w:tc>
      </w:tr>
      <w:tr w:rsidR="00EE4A34" w14:paraId="7D51A104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3726ABE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775CD4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2320539E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F9B108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AD5476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08A2B79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A34A62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0D6B9C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7F67D594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56974E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9B63DA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S4–S5 (transversal)</w:t>
            </w:r>
          </w:p>
        </w:tc>
      </w:tr>
      <w:tr w:rsidR="00EE4A34" w14:paraId="1B36BE7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D798B8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AEA57C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04B44246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E36C70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67D6C6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 autorizada, quiero guardar localmente asistencia y pesajes habilitados, para no perder datos mientras vuelve Internet.</w:t>
            </w:r>
          </w:p>
        </w:tc>
      </w:tr>
      <w:tr w:rsidR="00EE4A34" w14:paraId="5EB5509D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25F3A45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A4B1D7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operación sin conexión habilitada, cuando se guarda localmente, entonces persiste como pendiente al recargar y conserva su origen.</w:t>
            </w:r>
            <w:r>
              <w:br/>
            </w:r>
            <w:r>
              <w:rPr>
                <w:rFonts w:eastAsia="Century Gothic"/>
              </w:rPr>
              <w:t>2. Dada otra cuenta en el mismo dispositivo, cuando intenta acceder a la cola ajena, entonces no ve sus datos.</w:t>
            </w:r>
          </w:p>
        </w:tc>
      </w:tr>
      <w:tr w:rsidR="00EE4A34" w14:paraId="4E8CA19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CE28BB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A1624B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RF-PWA-002</w:t>
            </w:r>
          </w:p>
        </w:tc>
      </w:tr>
      <w:tr w:rsidR="00EE4A34" w14:paraId="4D2484E3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420989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189C3A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HU-PWA-001, HT-GEN-005</w:t>
            </w:r>
          </w:p>
        </w:tc>
      </w:tr>
      <w:tr w:rsidR="00EE4A34" w14:paraId="677A1CEB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D0AC56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144624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20/60. Revisión académica pendiente.</w:t>
            </w:r>
          </w:p>
        </w:tc>
      </w:tr>
    </w:tbl>
    <w:p w14:paraId="52B46452" w14:textId="77777777" w:rsidR="00EE4A34" w:rsidRDefault="00EE4A34">
      <w:pPr>
        <w:spacing w:after="20"/>
      </w:pPr>
    </w:p>
    <w:tbl>
      <w:tblPr>
        <w:tblW w:w="0" w:type="auto"/>
        <w:jc w:val="center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690"/>
      </w:tblGrid>
      <w:tr w:rsidR="00EE4A34" w14:paraId="6B676532" w14:textId="77777777">
        <w:trPr>
          <w:tblHeader/>
          <w:jc w:val="center"/>
        </w:trPr>
        <w:tc>
          <w:tcPr>
            <w:tcW w:w="8504" w:type="dxa"/>
            <w:gridSpan w:val="2"/>
            <w:shd w:val="clear" w:color="auto" w:fill="404040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D798EC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  <w:color w:val="FFFFFF"/>
              </w:rPr>
              <w:t>Historia 51 — Sincronizar registros pendientes</w:t>
            </w:r>
          </w:p>
        </w:tc>
      </w:tr>
      <w:tr w:rsidR="00EE4A34" w14:paraId="2AADFEFF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8A22792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Número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FD5085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51</w:t>
            </w:r>
          </w:p>
        </w:tc>
      </w:tr>
      <w:tr w:rsidR="00EE4A34" w14:paraId="44D73A5F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01C4D2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Código de referencia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8C9E808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HU-PWA-003</w:t>
            </w:r>
          </w:p>
        </w:tc>
      </w:tr>
      <w:tr w:rsidR="00EE4A34" w14:paraId="2D15D3F5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FE72296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Usuario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126805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socia autorizada</w:t>
            </w:r>
          </w:p>
        </w:tc>
      </w:tr>
      <w:tr w:rsidR="00EE4A34" w14:paraId="5868488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97135B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Nombre de la historia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727AEC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Sincronizar registros pendientes</w:t>
            </w:r>
          </w:p>
        </w:tc>
      </w:tr>
      <w:tr w:rsidR="00EE4A34" w14:paraId="11CFF69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3B34D2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Prioridad en negocio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0A33FB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Esencial (propuesta)</w:t>
            </w:r>
          </w:p>
        </w:tc>
      </w:tr>
      <w:tr w:rsidR="00EE4A34" w14:paraId="7F053D1C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7233F80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Riesgo en desarrollo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EBE8BC7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evaluar</w:t>
            </w:r>
          </w:p>
        </w:tc>
      </w:tr>
      <w:tr w:rsidR="00EE4A34" w14:paraId="179093AC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70669F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Puntos estimados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C1CCA7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estimar</w:t>
            </w:r>
          </w:p>
        </w:tc>
      </w:tr>
      <w:tr w:rsidR="00EE4A34" w14:paraId="37BFB260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07DEFC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Sprint propuesto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A65356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S4–S5 (transversal)</w:t>
            </w:r>
          </w:p>
        </w:tc>
      </w:tr>
      <w:tr w:rsidR="00EE4A34" w14:paraId="3F65A03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02AD88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Responsable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16C28499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Pendiente de asignar</w:t>
            </w:r>
          </w:p>
        </w:tc>
      </w:tr>
      <w:tr w:rsidR="00EE4A34" w14:paraId="6A648B1A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38C07EDA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Descripción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BCF4A5C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Como socia autorizada, quiero enviar mis operaciones pendientes al volver la red, para conocer cuáles fueron aceptadas sin duplicados.</w:t>
            </w:r>
          </w:p>
        </w:tc>
      </w:tr>
      <w:tr w:rsidR="00EE4A34" w14:paraId="6DB99DB9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E3962ED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lastRenderedPageBreak/>
              <w:t>Criterios de aceptación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6A94E8F3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1. Dada una operación pendiente, cuando vuelve la red, entonces el servidor revalida sesión, permiso y reglas antes de aceptarla.</w:t>
            </w:r>
            <w:r>
              <w:br/>
            </w:r>
            <w:r>
              <w:rPr>
                <w:rFonts w:eastAsia="Century Gothic"/>
              </w:rPr>
              <w:t>2. Dada una respuesta perdida, cuando se reintenta la misma operación, entonces se obtiene un solo registro y el conflicto se informa sin cambios parciales.</w:t>
            </w:r>
          </w:p>
        </w:tc>
      </w:tr>
      <w:tr w:rsidR="00EE4A34" w14:paraId="5C0EE7B5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4E4AE2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Requisito de origen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53FAEACF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RF-PWA-003</w:t>
            </w:r>
          </w:p>
        </w:tc>
      </w:tr>
      <w:tr w:rsidR="00EE4A34" w14:paraId="5B0D52D7" w14:textId="77777777">
        <w:trPr>
          <w:jc w:val="center"/>
        </w:trPr>
        <w:tc>
          <w:tcPr>
            <w:tcW w:w="1814" w:type="dxa"/>
            <w:shd w:val="clear" w:color="auto" w:fill="F2F2F2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42DBE2CB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Dependencias</w:t>
            </w:r>
          </w:p>
        </w:tc>
        <w:tc>
          <w:tcPr>
            <w:tcW w:w="6690" w:type="dxa"/>
            <w:shd w:val="clear" w:color="auto" w:fill="FAFAF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0898700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HU-PWA-002, HT-GEN-006</w:t>
            </w:r>
          </w:p>
        </w:tc>
      </w:tr>
      <w:tr w:rsidR="00EE4A34" w14:paraId="6C87EFF7" w14:textId="77777777">
        <w:trPr>
          <w:jc w:val="center"/>
        </w:trPr>
        <w:tc>
          <w:tcPr>
            <w:tcW w:w="1814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92FEDB4" w14:textId="77777777" w:rsidR="00EE4A34" w:rsidRDefault="00000000">
            <w:pPr>
              <w:spacing w:line="259" w:lineRule="auto"/>
            </w:pPr>
            <w:r>
              <w:rPr>
                <w:rFonts w:eastAsia="Century Gothic"/>
                <w:b/>
              </w:rPr>
              <w:t>Observaciones</w:t>
            </w:r>
          </w:p>
        </w:tc>
        <w:tc>
          <w:tcPr>
            <w:tcW w:w="6690" w:type="dxa"/>
            <w:tcMar>
              <w:top w:w="75" w:type="dxa"/>
              <w:left w:w="95" w:type="dxa"/>
              <w:bottom w:w="75" w:type="dxa"/>
              <w:right w:w="95" w:type="dxa"/>
            </w:tcMar>
          </w:tcPr>
          <w:p w14:paraId="2EBEE5F0" w14:textId="77777777" w:rsidR="00EE4A34" w:rsidRDefault="00000000">
            <w:pPr>
              <w:spacing w:line="259" w:lineRule="auto"/>
            </w:pPr>
            <w:r>
              <w:rPr>
                <w:rFonts w:eastAsia="Century Gothic"/>
              </w:rPr>
              <w:t>Posición propuesta en la pila: 21/60. Revisión académica pendiente.</w:t>
            </w:r>
          </w:p>
        </w:tc>
      </w:tr>
    </w:tbl>
    <w:p w14:paraId="360DD762" w14:textId="77777777" w:rsidR="00EE4A34" w:rsidRDefault="00EE4A34">
      <w:pPr>
        <w:spacing w:after="20"/>
      </w:pPr>
    </w:p>
    <w:p w14:paraId="4C0C9FCB" w14:textId="77777777" w:rsidR="00EE4A34" w:rsidRDefault="00000000">
      <w:pPr>
        <w:pStyle w:val="Ttulo1"/>
      </w:pPr>
      <w:r>
        <w:t>3. HISTORIAS TÉCNICAS</w:t>
      </w:r>
    </w:p>
    <w:p w14:paraId="1B5B1CBE" w14:textId="77777777" w:rsidR="00EE4A34" w:rsidRDefault="00000000">
      <w:pPr>
        <w:pStyle w:val="Ttulo2"/>
      </w:pPr>
      <w:r>
        <w:t>LÍNEA BASE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3B8C4D3C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16A716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t>Historia técnica 1  Explorar despliegue y recuperación</w:t>
            </w:r>
          </w:p>
        </w:tc>
      </w:tr>
      <w:tr w:rsidR="00EE4A34" w14:paraId="6089BFE5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07BDD1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ADCF96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1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A595DB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16CA88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HT-GEN-008</w:t>
            </w:r>
          </w:p>
        </w:tc>
      </w:tr>
      <w:tr w:rsidR="00EE4A34" w14:paraId="08C5906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F939C4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CDEC20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Explorar despliegue y recuperación</w:t>
            </w:r>
          </w:p>
        </w:tc>
      </w:tr>
      <w:tr w:rsidR="00EE4A34" w14:paraId="02227AD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E40C85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653333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exploración técnica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0E0648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B7D549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Línea base</w:t>
            </w:r>
          </w:p>
        </w:tc>
      </w:tr>
      <w:tr w:rsidR="00EE4A34" w14:paraId="592D78E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FCEA7F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60DF11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Alta  propuesta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FE5F73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449AAE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6F392C6D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083A60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5856DA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ACB827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C590C4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S1; revisión en S6</w:t>
            </w:r>
          </w:p>
        </w:tc>
      </w:tr>
      <w:tr w:rsidR="00EE4A34" w14:paraId="213F1BC5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F6A3E9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9F1185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30DC7B50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D19127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5E5EDB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determinar un entorno viable para ejecutar Django con PostgreSQL, archivos y acceso seguro, y documentar cómo se comprobarían una publicación y su recuperación. Es necesario antes de comprometer una entrega piloto.</w:t>
            </w:r>
          </w:p>
        </w:tc>
      </w:tr>
      <w:tr w:rsidR="00EE4A34" w14:paraId="7170CF2E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573880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C353CF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Habilita la futura entrega piloto. Comparar entorno, costos, archivos, HTTPS y recuperación; P-11 sigue abierto.</w:t>
            </w:r>
          </w:p>
        </w:tc>
      </w:tr>
      <w:tr w:rsidR="00EE4A34" w14:paraId="6AF35C3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FC916C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07C1F9F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1. Existe una evaluación documentada de al menos una opción viable que cubre ejecución de Django, conexión a PostgreSQL, archivos, HTTPS, costos y límites conocidos.</w:t>
            </w:r>
          </w:p>
          <w:p w14:paraId="24D5E13E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2. El plan identifica comprobaciones previas y posteriores a publicar, riesgos de migración y pasos de recuperación pendientes de validar.</w:t>
            </w:r>
          </w:p>
          <w:p w14:paraId="3C2ED02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3. Las preguntas de política de respaldo de P-11 quedan registradas sin declarar aprobado RNF-OPS-001.</w:t>
            </w:r>
          </w:p>
        </w:tc>
      </w:tr>
      <w:tr w:rsidR="00EE4A34" w14:paraId="3CE817A0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525050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83F3BD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revisar la factibilidad vigente; probar un entorno mínimo cuando se autorice; registrar decisión y dudas.</w:t>
            </w:r>
          </w:p>
        </w:tc>
      </w:tr>
      <w:tr w:rsidR="00EE4A34" w14:paraId="6B5FD816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EDF318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37B470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comprobación reproducible de arranque y conexión en el entorno elegido, una vez aprobado.</w:t>
            </w:r>
          </w:p>
        </w:tc>
      </w:tr>
      <w:tr w:rsidR="00EE4A34" w14:paraId="68F4763B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6F1C551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42BA20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constitución 0.2.0 y ADR-0006; P-11 para la política definitiva.</w:t>
            </w:r>
          </w:p>
        </w:tc>
      </w:tr>
    </w:tbl>
    <w:p w14:paraId="0568A767" w14:textId="77777777" w:rsidR="00EE4A34" w:rsidRDefault="00EE4A34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3E7EE9A1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AEAD87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lastRenderedPageBreak/>
              <w:t>Historia técnica 2  Preparar la base modular Django</w:t>
            </w:r>
          </w:p>
        </w:tc>
      </w:tr>
      <w:tr w:rsidR="00EE4A34" w14:paraId="5272096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5D5994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E6555A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2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09428A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EE997D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HT-GEN-001</w:t>
            </w:r>
          </w:p>
        </w:tc>
      </w:tr>
      <w:tr w:rsidR="00EE4A34" w14:paraId="3EAB7487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BDEFA5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4370AF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Preparar la base modular Django</w:t>
            </w:r>
          </w:p>
        </w:tc>
      </w:tr>
      <w:tr w:rsidR="00EE4A34" w14:paraId="684DD09D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2A222A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1174E2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arquitectura e infraestructura de producto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61F36C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685DBC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Línea base</w:t>
            </w:r>
          </w:p>
        </w:tc>
      </w:tr>
      <w:tr w:rsidR="00EE4A34" w14:paraId="2C5011D5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C48F70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639487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Crítica  propuesta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E9CF7C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6DAA09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5AC87108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6C8E2B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3AE1AC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946737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EC8DCB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S2</w:t>
            </w:r>
          </w:p>
        </w:tc>
      </w:tr>
      <w:tr w:rsidR="00EE4A34" w14:paraId="1D7E80EB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6A5393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B90CFB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19B4D38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924897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9BB839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organizar los módulos Django por responsabilidad y crear el usuario personalizado antes de la primera migración estable. Cada dato y escritura debe tener propietario para facilitar los incrementos posteriores.</w:t>
            </w:r>
          </w:p>
        </w:tc>
      </w:tr>
      <w:tr w:rsidR="00EE4A34" w14:paraId="466920A2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923FCC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4A4EEC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Habilita `HU-ACC-001` a `HU-ACC-004`; usuario personalizado y migraciones en PostgreSQL comprobados.</w:t>
            </w:r>
          </w:p>
        </w:tc>
      </w:tr>
      <w:tr w:rsidR="00EE4A34" w14:paraId="6EE04C5A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A15C69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0712DC2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1. La configuración inicial define el usuario personalizado antes de aplicar la primera migración estable.</w:t>
            </w:r>
          </w:p>
          <w:p w14:paraId="50F53235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2. Los modelos y migraciones se descubren con los mecanismos nativos de Django y cada módulo creado responde a una necesidad de su especificación.</w:t>
            </w:r>
          </w:p>
          <w:p w14:paraId="6994071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3. Las dependencias entre módulos creados tienen dirección y propietario documentados, sin ciclos detectados.</w:t>
            </w:r>
          </w:p>
        </w:tc>
      </w:tr>
      <w:tr w:rsidR="00EE4A34" w14:paraId="7F88D7B8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DDDFA7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7DEF5C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configurar proyecto y base; crear solo el módulo de acceso requerido; verificar migraciones.</w:t>
            </w:r>
          </w:p>
        </w:tc>
      </w:tr>
      <w:tr w:rsidR="00EE4A34" w14:paraId="750B8528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FC89FA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EA1ECF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comprobación Django y aplicación de migraciones en PostgreSQL de prueba.</w:t>
            </w:r>
          </w:p>
        </w:tc>
      </w:tr>
      <w:tr w:rsidR="00EE4A34" w14:paraId="5C0F6F51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60044CB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35C03E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SPEC-001 y ADR-0006. Esta historia habilita HU-ACC-001.</w:t>
            </w:r>
          </w:p>
        </w:tc>
      </w:tr>
    </w:tbl>
    <w:p w14:paraId="572E568F" w14:textId="77777777" w:rsidR="00EE4A34" w:rsidRDefault="00EE4A34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604A8514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7BB878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t>Historia técnica 3  Preparar pruebas y trazabilidad</w:t>
            </w:r>
          </w:p>
        </w:tc>
      </w:tr>
      <w:tr w:rsidR="00EE4A34" w14:paraId="72A67C86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5E03DF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6B5DD3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3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9F4281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6B32BD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HT-GEN-009</w:t>
            </w:r>
          </w:p>
        </w:tc>
      </w:tr>
      <w:tr w:rsidR="00EE4A34" w14:paraId="360ED731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804063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D6EFDE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Preparar pruebas y trazabilidad</w:t>
            </w:r>
          </w:p>
        </w:tc>
      </w:tr>
      <w:tr w:rsidR="00EE4A34" w14:paraId="6B619245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262319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C154FF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infraestructura del equipo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8A87B3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28AA17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Línea base</w:t>
            </w:r>
          </w:p>
        </w:tc>
      </w:tr>
      <w:tr w:rsidR="00EE4A34" w14:paraId="70601675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9354FD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D43A40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Crítica  propuesta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6F83C4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C2CDE7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3E9FCC65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14A776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0D439E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8BD702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684C5A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S2–S6</w:t>
            </w:r>
          </w:p>
        </w:tc>
      </w:tr>
      <w:tr w:rsidR="00EE4A34" w14:paraId="66B60918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3711D0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573635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05C1A331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087C27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33D67B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establecer cómo se enlazan requisitos, historias, especificaciones, pruebas y evidencia, y automatizar las comprobaciones disponibles para cada incremento. Permite revisar lo entregado y detectar regresiones.</w:t>
            </w:r>
          </w:p>
        </w:tc>
      </w:tr>
      <w:tr w:rsidR="00EE4A34" w14:paraId="125210C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09E46F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316875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Cada HU elegida conserva vínculo con RF, prueba y resultado; se ejecuta regresión en cada incremento.</w:t>
            </w:r>
          </w:p>
        </w:tc>
      </w:tr>
      <w:tr w:rsidR="00EE4A34" w14:paraId="0232595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15B9BA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26E7CCD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1. Cada historia implementada puede rastrearse hasta su requisito, criterio de aceptación, prueba y resultado real.</w:t>
            </w:r>
          </w:p>
          <w:p w14:paraId="43B6B47E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2. La verificación automatizada ejecuta las comprobaciones Django, migraciones, pruebas y análisis disponibles cuando exista el proyecto.</w:t>
            </w:r>
          </w:p>
          <w:p w14:paraId="53370E7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3. La revisión de un incremento incluye los recorridos anteriores afectados y registra resultados reproducibles.</w:t>
            </w:r>
          </w:p>
        </w:tc>
      </w:tr>
      <w:tr w:rsidR="00EE4A34" w14:paraId="4A4CB860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0998F2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E16C33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definir matriz de trazabilidad; incorporar comprobaciones conforme exista código; registrar evidencia por incremento.</w:t>
            </w:r>
          </w:p>
        </w:tc>
      </w:tr>
      <w:tr w:rsidR="00EE4A34" w14:paraId="617C2108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C4A242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359A78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ejecutar la secuencia de verificación sobre un incremento real y conservar su resultado.</w:t>
            </w:r>
          </w:p>
        </w:tc>
      </w:tr>
      <w:tr w:rsidR="00EE4A34" w14:paraId="22D35D3A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20C24F1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6F2271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HT-GEN-001 para comprobaciones de aplicación; constitución 0.2.0.</w:t>
            </w:r>
          </w:p>
        </w:tc>
      </w:tr>
    </w:tbl>
    <w:p w14:paraId="21AC3DCF" w14:textId="77777777" w:rsidR="00EE4A34" w:rsidRDefault="00EE4A34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14C86E13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7CBE97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lastRenderedPageBreak/>
              <w:t>Historia técnica 4  Aplicar autorización en el servidor</w:t>
            </w:r>
          </w:p>
        </w:tc>
      </w:tr>
      <w:tr w:rsidR="00EE4A34" w14:paraId="1167B235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8337B5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A0F611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4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B0BA64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8F81C6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HT-GEN-002</w:t>
            </w:r>
          </w:p>
        </w:tc>
      </w:tr>
      <w:tr w:rsidR="00EE4A34" w14:paraId="75244F97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22C539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990053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Aplicar autorización en el servidor</w:t>
            </w:r>
          </w:p>
        </w:tc>
      </w:tr>
      <w:tr w:rsidR="00EE4A34" w14:paraId="26A58FF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D0E3A7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5E4816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arquitectura y seguridad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A4608E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BD0DC7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Línea base</w:t>
            </w:r>
          </w:p>
        </w:tc>
      </w:tr>
      <w:tr w:rsidR="00EE4A34" w14:paraId="3FA5035C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890404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0FDFBC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Crítica  propuesta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AB1701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425F7E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77990622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87EA61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DB730C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7D7FDE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433F05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S2–S6</w:t>
            </w:r>
          </w:p>
        </w:tc>
      </w:tr>
      <w:tr w:rsidR="00EE4A34" w14:paraId="14DA4D76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48D4B3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B8ABF5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25DF9A0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5DA62D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60E83B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centralizar las comprobaciones de identidad y permisos vigentes en las operaciones sensibles, incluidas entradas de sincronización, y separar datos privados de contenido público.</w:t>
            </w:r>
          </w:p>
        </w:tc>
      </w:tr>
      <w:tr w:rsidR="00EE4A34" w14:paraId="179FB20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E2518A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0304A5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Protege `HU-ACC`, `HU-PLA`, `HU-ASI`, `HU-TRA`, `HU-INV`, `HU-VEN`, `HU-REP` y `HU-PUB`; probar acceso permitido y denegado.</w:t>
            </w:r>
          </w:p>
        </w:tc>
      </w:tr>
      <w:tr w:rsidR="00EE4A34" w14:paraId="5745BB77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47CD37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3CA374E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1. Para cada operación sensible implementada, una prueba permitida confirma el resultado y una denegada demuestra ausencia de cambios.</w:t>
            </w:r>
          </w:p>
          <w:p w14:paraId="1FB87D76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2. Un acceso directo sin permiso no muestra datos ajenos; el sitio público solo recibe contenido autorizado.</w:t>
            </w:r>
          </w:p>
          <w:p w14:paraId="03B1CE5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3. Un reintento de sincronización no devuelve a otra cuenta el resultado de una operación privada.</w:t>
            </w:r>
          </w:p>
        </w:tc>
      </w:tr>
      <w:tr w:rsidR="00EE4A34" w14:paraId="0D6D604E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935B89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CF77C6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definir permisos por especificación; aplicarlos en operaciones propietarias; probar accesos directos y reintentos.</w:t>
            </w:r>
          </w:p>
        </w:tc>
      </w:tr>
      <w:tr w:rsidR="00EE4A34" w14:paraId="03B9088D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81449B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D5D6A0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integración con perfiles, cargos y encargos permitidos y denegados.</w:t>
            </w:r>
          </w:p>
        </w:tc>
      </w:tr>
      <w:tr w:rsidR="00EE4A34" w14:paraId="68DA225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C89CEAE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DCAD1A8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HT-GEN-001, RNF-SEC-001, RNF-PRV-001; permisos particulares pendientes por funcionalidad.</w:t>
            </w:r>
          </w:p>
        </w:tc>
      </w:tr>
    </w:tbl>
    <w:p w14:paraId="1363B394" w14:textId="77777777" w:rsidR="00EE4A34" w:rsidRDefault="00EE4A34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08DADE91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2ECFE0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t>Historia técnica 5  Preparar componentes móviles y accesibles</w:t>
            </w:r>
          </w:p>
        </w:tc>
      </w:tr>
      <w:tr w:rsidR="00EE4A34" w14:paraId="61155A9D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F9909D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D1A3FB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5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30A159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4EADC6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HT-GEN-004</w:t>
            </w:r>
          </w:p>
        </w:tc>
      </w:tr>
      <w:tr w:rsidR="00EE4A34" w14:paraId="7AC3A637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B42300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5391AB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Preparar componentes móviles y accesibles</w:t>
            </w:r>
          </w:p>
        </w:tc>
      </w:tr>
      <w:tr w:rsidR="00EE4A34" w14:paraId="0C4CED1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ECC78D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5451A3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infraestructura de producto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70A78D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7CB461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Línea base</w:t>
            </w:r>
          </w:p>
        </w:tc>
      </w:tr>
      <w:tr w:rsidR="00EE4A34" w14:paraId="605882C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E2FAA0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59A83E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Alta  propuesta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3C2A84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DBDAB1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01BA3285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E9D800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B44884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F2D8E9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1C445E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S2–S6</w:t>
            </w:r>
          </w:p>
        </w:tc>
      </w:tr>
      <w:tr w:rsidR="00EE4A34" w14:paraId="1572F50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F30C10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C690F0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1D2A3FD0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62E29A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40133B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establecer patrones de formularios, mensajes y controles con Bootstrap 5 y plantillas Django que permitan uso móvil, teclado y lenguaje comprensible, sin convertir el Django Admin en interfaz principal.</w:t>
            </w:r>
          </w:p>
        </w:tc>
      </w:tr>
      <w:tr w:rsidR="00EE4A34" w14:paraId="527B041A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8DECED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6B2553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Habilita recorridos HU en móvil, teclado, contraste y errores recuperables.</w:t>
            </w:r>
          </w:p>
        </w:tc>
      </w:tr>
      <w:tr w:rsidR="00EE4A34" w14:paraId="0CF6015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459485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03904DB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1. Un recorrido esencial implementado funciona desde 360 px sin desplazamiento horizontal accidental ni controles ocultos.</w:t>
            </w:r>
          </w:p>
          <w:p w14:paraId="267BF178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2. Los controles de ese recorrido tienen etiqueta, foco visible, contraste AA y errores recuperables, comprobados con teclado y zoom al 200 %.</w:t>
            </w:r>
          </w:p>
          <w:p w14:paraId="7BEB4D0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3. Los estados se expresan con texto además de color y no exigen que la socia seleccione permisos técnicos.</w:t>
            </w:r>
          </w:p>
        </w:tc>
      </w:tr>
      <w:tr w:rsidR="00EE4A34" w14:paraId="7F05DFB7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49F637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1B7B0C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definir patrones compartidos necesarios; aplicarlos a un recorrido real; recoger observaciones de usuarias.</w:t>
            </w:r>
          </w:p>
        </w:tc>
      </w:tr>
      <w:tr w:rsidR="00EE4A34" w14:paraId="1DA1C75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F64616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8F86E0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revisión de accesibilidad y prueba de recorrido con usuarias cuando haya una versión utilizable.</w:t>
            </w:r>
          </w:p>
        </w:tc>
      </w:tr>
      <w:tr w:rsidR="00EE4A34" w:rsidRPr="00E3186C" w14:paraId="7C85108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268B19D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572B48A" w14:textId="77777777" w:rsidR="00EE4A34" w:rsidRPr="00227A0D" w:rsidRDefault="00000000">
            <w:pPr>
              <w:spacing w:line="269" w:lineRule="auto"/>
              <w:jc w:val="left"/>
              <w:rPr>
                <w:lang w:val="en-US"/>
              </w:rPr>
            </w:pPr>
            <w:r w:rsidRPr="00227A0D">
              <w:rPr>
                <w:color w:val="000000"/>
                <w:sz w:val="15"/>
                <w:lang w:val="en-US"/>
              </w:rPr>
              <w:t>HT-GEN-001, RNF-UX-001, RNF-UX-002, RNF-UX-003.</w:t>
            </w:r>
          </w:p>
        </w:tc>
      </w:tr>
    </w:tbl>
    <w:p w14:paraId="17D84205" w14:textId="77777777" w:rsidR="00EE4A34" w:rsidRPr="00227A0D" w:rsidRDefault="00EE4A34">
      <w:pPr>
        <w:spacing w:after="20"/>
        <w:rPr>
          <w:lang w:val="en-US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10DA0228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E69832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lastRenderedPageBreak/>
              <w:t xml:space="preserve">Historia técnica </w:t>
            </w:r>
            <w:proofErr w:type="gramStart"/>
            <w:r>
              <w:rPr>
                <w:b/>
                <w:color w:val="FFFFFF"/>
              </w:rPr>
              <w:t>6  Asegurar</w:t>
            </w:r>
            <w:proofErr w:type="gramEnd"/>
            <w:r>
              <w:rPr>
                <w:b/>
                <w:color w:val="FFFFFF"/>
              </w:rPr>
              <w:t xml:space="preserve"> integridad y auditoría</w:t>
            </w:r>
          </w:p>
        </w:tc>
      </w:tr>
      <w:tr w:rsidR="00EE4A34" w14:paraId="7C8DD1AB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69183D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77B714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6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5B55DA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9D7881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HT-GEN-003</w:t>
            </w:r>
          </w:p>
        </w:tc>
      </w:tr>
      <w:tr w:rsidR="00EE4A34" w14:paraId="24AB751E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7B1871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098E58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Asegurar integridad y auditoría</w:t>
            </w:r>
          </w:p>
        </w:tc>
      </w:tr>
      <w:tr w:rsidR="00EE4A34" w14:paraId="4488519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0B8D56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DDF40D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arquitectura de datos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8C70D9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761F88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Línea base</w:t>
            </w:r>
          </w:p>
        </w:tc>
      </w:tr>
      <w:tr w:rsidR="00EE4A34" w14:paraId="47BB8A76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CAF2C6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74752B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Crítica  propuesta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63E2F5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AAC1C0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41AEA5A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0BBB5E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C3D002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B3BD7B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1CEB2D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S4–S5</w:t>
            </w:r>
          </w:p>
        </w:tc>
      </w:tr>
      <w:tr w:rsidR="00EE4A34" w14:paraId="50C36640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41624E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09289F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385F453A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33694D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FF8018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hacer que correcciones, movimientos y operaciones que afectan varias entidades se confirmen de forma íntegra y con historia suficiente para reconstruirlas.</w:t>
            </w:r>
          </w:p>
        </w:tc>
      </w:tr>
      <w:tr w:rsidR="00EE4A34" w14:paraId="489E4C2A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9EF89D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5884A7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Protege correcciones de `HU-ASI`, movimientos `HU-TRA`/`HU-INV`, ventas `HU-VEN` y saldos `HU-CXC`; probar reversión y concurrencia.</w:t>
            </w:r>
          </w:p>
        </w:tc>
      </w:tr>
      <w:tr w:rsidR="00EE4A34" w14:paraId="03FFE7FD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BDCCE4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0E296FE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1. Si falla una parte de una operación que debe confirmarse junta, la prueba demuestra que no permanece un cambio parcial.</w:t>
            </w:r>
          </w:p>
          <w:p w14:paraId="6FC76B68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2. La existencia consultada se deriva de movimientos y una corrección sensible conserva actor, momento, motivo y valores necesarios.</w:t>
            </w:r>
          </w:p>
          <w:p w14:paraId="50706C8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3. Las pruebas de concurrencia de los recorridos afectados no permiten sobreventa ni saldo negativo silencioso.</w:t>
            </w:r>
          </w:p>
        </w:tc>
      </w:tr>
      <w:tr w:rsidR="00EE4A34" w14:paraId="624EC42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B7374D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755D16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fijar propietario de cada dato; definir restricciones y límites transaccionales por funcionalidad; añadir auditoría donde el requisito la exige.</w:t>
            </w:r>
          </w:p>
        </w:tc>
      </w:tr>
      <w:tr w:rsidR="00EE4A34" w14:paraId="5581B61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2C7789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96AE93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integración PostgreSQL, reversión de fallos y concurrencia proporcional al riesgo.</w:t>
            </w:r>
          </w:p>
        </w:tc>
      </w:tr>
      <w:tr w:rsidR="00EE4A34" w14:paraId="6BECC60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C32F89A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A7815E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HT-GEN-001, RNF-DAT-001, RNF-AUD-001; P-04, P-05 y P-09 para excepciones dependientes.</w:t>
            </w:r>
          </w:p>
        </w:tc>
      </w:tr>
    </w:tbl>
    <w:p w14:paraId="75762AFF" w14:textId="77777777" w:rsidR="00EE4A34" w:rsidRDefault="00EE4A34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623BB15F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15C6FD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t>Historia técnica 7  Preparar captura local protegida</w:t>
            </w:r>
          </w:p>
        </w:tc>
      </w:tr>
      <w:tr w:rsidR="00EE4A34" w14:paraId="7268B59C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71065A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B19615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7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7B8D32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88932A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HT-GEN-005</w:t>
            </w:r>
          </w:p>
        </w:tc>
      </w:tr>
      <w:tr w:rsidR="00EE4A34" w14:paraId="4AD9EA46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60C216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A6B20E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Preparar captura local protegida</w:t>
            </w:r>
          </w:p>
        </w:tc>
      </w:tr>
      <w:tr w:rsidR="00EE4A34" w14:paraId="1019C766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4FD6DA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9645A9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infraestructura de producto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9F3175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DD2191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Línea base</w:t>
            </w:r>
          </w:p>
        </w:tc>
      </w:tr>
      <w:tr w:rsidR="00EE4A34" w14:paraId="6B1424AD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8035C6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3FDF9F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Alta  propuesta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16C862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B6349D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4A949C7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ED0044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D40BBF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778823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527953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S4–S5</w:t>
            </w:r>
          </w:p>
        </w:tc>
      </w:tr>
      <w:tr w:rsidR="00EE4A34" w14:paraId="67051561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243B5F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AA8565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315F822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91218E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65260F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preparar recursos esenciales y persistir operaciones habilitadas en el dispositivo como pendientes, aisladas por cuenta y diferenciadas de una confirmación remota.</w:t>
            </w:r>
          </w:p>
        </w:tc>
      </w:tr>
      <w:tr w:rsidR="00EE4A34" w14:paraId="36AD138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812085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6D78F9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Habilita `HU-PWA-001` y `HU-PWA-002` para operaciones autorizadas; P-13/P-14 pendientes.</w:t>
            </w:r>
          </w:p>
        </w:tc>
      </w:tr>
      <w:tr w:rsidR="00EE4A34" w14:paraId="38889AB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8D2592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8B277AC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1. En un dispositivo preparado, un flujo habilitado permanece disponible durante un corte de red.</w:t>
            </w:r>
          </w:p>
          <w:p w14:paraId="61A5C0CC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2. Una operación habilitada guardada localmente sigue pendiente tras recargar y no se presenta como aceptada por el servidor.</w:t>
            </w:r>
          </w:p>
          <w:p w14:paraId="2EE23E9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3. Una cuenta distinta no puede consultar la cola local de otra usuaria.</w:t>
            </w:r>
          </w:p>
        </w:tc>
      </w:tr>
      <w:tr w:rsidR="00EE4A34" w14:paraId="18FA700B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BA5747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570F1D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precisar acciones y datos mínimos; diseñar almacenamiento y estados; probar corte y cambio de cuenta.</w:t>
            </w:r>
          </w:p>
        </w:tc>
      </w:tr>
      <w:tr w:rsidR="00EE4A34" w14:paraId="68194765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AA90C8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253135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recorrido sin red y aislamiento en dispositivo compartido.</w:t>
            </w:r>
          </w:p>
        </w:tc>
      </w:tr>
      <w:tr w:rsidR="00EE4A34" w14:paraId="306D4D31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CD4CB47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A87379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HT-GEN-002, RF-PWA-001, RF-PWA-002, RNF-CON-001; decisiones P-13 y P-14 antes de cerrar el diseño.</w:t>
            </w:r>
          </w:p>
        </w:tc>
      </w:tr>
    </w:tbl>
    <w:p w14:paraId="6C370B78" w14:textId="77777777" w:rsidR="00EE4A34" w:rsidRDefault="00EE4A34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59900946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16BFDD0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lastRenderedPageBreak/>
              <w:t>Historia técnica 8  Sincronizar sin duplicados</w:t>
            </w:r>
          </w:p>
        </w:tc>
      </w:tr>
      <w:tr w:rsidR="00EE4A34" w14:paraId="6DF2CEA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5C09C3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934F4D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8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FA2C62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298E0B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HT-GEN-006</w:t>
            </w:r>
          </w:p>
        </w:tc>
      </w:tr>
      <w:tr w:rsidR="00EE4A34" w14:paraId="03F650CD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6EF0A2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B645AA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Sincronizar sin duplicados</w:t>
            </w:r>
          </w:p>
        </w:tc>
      </w:tr>
      <w:tr w:rsidR="00EE4A34" w14:paraId="39838925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B86687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E628C9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arquitectura e infraestructura de producto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5B7BA1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46B0AA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Línea base</w:t>
            </w:r>
          </w:p>
        </w:tc>
      </w:tr>
      <w:tr w:rsidR="00EE4A34" w14:paraId="71D676B8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631354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8D66AD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Crítica  propuesta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4CCB55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C555CC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1C1722A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B95650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D52BFC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A94DCA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BE21A4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S4–S5</w:t>
            </w:r>
          </w:p>
        </w:tc>
      </w:tr>
      <w:tr w:rsidR="00EE4A34" w14:paraId="2E5DD3D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E99737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FEEFC9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0E213841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0950A3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0B6C14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enviar operaciones pendientes al volver la conexión, reconocer reintentos y volver a comprobar reglas y permisos en el servidor. El resultado debe distinguir aceptación, rechazo y conflicto.</w:t>
            </w:r>
          </w:p>
        </w:tc>
      </w:tr>
      <w:tr w:rsidR="00EE4A34" w14:paraId="7EC27687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B77D45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F1975A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Habilita `HU-PWA-003`; probar reintento, permiso revocado y conflicto sin cambios parciales.</w:t>
            </w:r>
          </w:p>
        </w:tc>
      </w:tr>
      <w:tr w:rsidR="00EE4A34" w14:paraId="1E19B82A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54A1F7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7A5ECFA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1. Reenviar una operación con la misma identidad después de perder la respuesta produce un único registro.</w:t>
            </w:r>
          </w:p>
          <w:p w14:paraId="0380F702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2. Un permiso revocado o dato inválido causa rechazo sin cambios parciales ni lectura de resultados ajenos.</w:t>
            </w:r>
          </w:p>
          <w:p w14:paraId="0590C67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3. La persona puede distinguir qué operaciones siguen pendientes, cuáles fueron aceptadas y cuáles requieren revisión.</w:t>
            </w:r>
          </w:p>
        </w:tc>
      </w:tr>
      <w:tr w:rsidR="00EE4A34" w14:paraId="298D4181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BBAF84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ED4820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definir identidad y contrato de operación; aplicar reglas propietarias; probar reintentos, conflictos y revocación.</w:t>
            </w:r>
          </w:p>
        </w:tc>
      </w:tr>
      <w:tr w:rsidR="00EE4A34" w14:paraId="61C3E72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B16A81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F3C277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integración con respuesta perdida, reintento y cambio de permisos.</w:t>
            </w:r>
          </w:p>
        </w:tc>
      </w:tr>
      <w:tr w:rsidR="00EE4A34" w14:paraId="51A89616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38705CE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DF66C60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HT-GEN-003, HT-GEN-005, RF-PWA-003; P-13 y P-14 para tiempos, orden y conflictos.</w:t>
            </w:r>
          </w:p>
        </w:tc>
      </w:tr>
    </w:tbl>
    <w:p w14:paraId="4B92A375" w14:textId="77777777" w:rsidR="00EE4A34" w:rsidRDefault="00EE4A34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2C765EA9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39594B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t>Historia técnica 9  Generar reportes PDF verificables</w:t>
            </w:r>
          </w:p>
        </w:tc>
      </w:tr>
      <w:tr w:rsidR="00EE4A34" w14:paraId="5DB7F84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41A45B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EF28DC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9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A34BEA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483574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HT-GEN-007</w:t>
            </w:r>
          </w:p>
        </w:tc>
      </w:tr>
      <w:tr w:rsidR="00EE4A34" w14:paraId="52C2EF3E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5BC086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99ACD4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Generar reportes PDF verificables</w:t>
            </w:r>
          </w:p>
        </w:tc>
      </w:tr>
      <w:tr w:rsidR="00EE4A34" w14:paraId="0D952C4C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B61096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4B33D4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infraestructura de producto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B431D8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8D1396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Línea base</w:t>
            </w:r>
          </w:p>
        </w:tc>
      </w:tr>
      <w:tr w:rsidR="00EE4A34" w14:paraId="406C02B5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ED1127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5BF05B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Alta  propuesta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C4A780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FEB496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171D52B1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AB0B12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787C42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E7D20D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16126E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S6</w:t>
            </w:r>
          </w:p>
        </w:tc>
      </w:tr>
      <w:tr w:rsidR="00EE4A34" w14:paraId="3C21D69E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AFA18A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791B6E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314C8348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9332F0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BA12D1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obtener reportes desde datos autorizados y generar PDF con periodo, filtros, unidades y totales que puedan conciliarse con su origen.</w:t>
            </w:r>
          </w:p>
        </w:tc>
      </w:tr>
      <w:tr w:rsidR="00EE4A34" w14:paraId="157D1E9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F55418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4BF2F0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Habilita `HU-REP-001` a `HU-REP-005`; contrastar totales con datos fuente y permisos.</w:t>
            </w:r>
          </w:p>
        </w:tc>
      </w:tr>
      <w:tr w:rsidR="00EE4A34" w14:paraId="2E834D6B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C0ADC3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7AF42FC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1. Un PDF generado contiene título, fecha, periodo, filtros, unidades y totales que coinciden con los registros fuente.</w:t>
            </w:r>
          </w:p>
          <w:p w14:paraId="29A99417" w14:textId="77777777" w:rsidR="00EE4A34" w:rsidRDefault="00000000">
            <w:pPr>
              <w:keepNext/>
              <w:spacing w:after="40" w:line="269" w:lineRule="auto"/>
              <w:jc w:val="left"/>
            </w:pPr>
            <w:r>
              <w:rPr>
                <w:color w:val="000000"/>
                <w:sz w:val="15"/>
              </w:rPr>
              <w:t>2. La información se entiende sin depender solo del color y no incluye datos fuera del permiso de quien lo solicita.</w:t>
            </w:r>
          </w:p>
          <w:p w14:paraId="69A3085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3. El logo aparece únicamente si se dispone del archivo autorizado.</w:t>
            </w:r>
          </w:p>
        </w:tc>
      </w:tr>
      <w:tr w:rsidR="00EE4A34" w14:paraId="11404FDA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E3DBF9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1ECB74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definir consultas por reporte; preparar formato común; verificar totales y permisos.</w:t>
            </w:r>
          </w:p>
        </w:tc>
      </w:tr>
      <w:tr w:rsidR="00EE4A34" w14:paraId="2B2E52DC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B4419F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EA5D6C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comparar PDF con registros conocidos y revisar legibilidad visual.</w:t>
            </w:r>
          </w:p>
        </w:tc>
      </w:tr>
      <w:tr w:rsidR="00EE4A34" w14:paraId="3EE5F40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B2D9A57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F86BBF9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RNF-PDF-001, HT-GEN-002 y datos confirmados de las funciones que cada reporte consulta. Habilita HU-REP-001 a HU-REP-005.</w:t>
            </w:r>
          </w:p>
        </w:tc>
      </w:tr>
    </w:tbl>
    <w:p w14:paraId="16D0AA8F" w14:textId="77777777" w:rsidR="00EE4A34" w:rsidRDefault="00EE4A34">
      <w:pPr>
        <w:spacing w:after="20"/>
      </w:pPr>
    </w:p>
    <w:p w14:paraId="5E2BF1E2" w14:textId="77777777" w:rsidR="00EE4A34" w:rsidRDefault="00000000">
      <w:pPr>
        <w:pStyle w:val="Ttulo2"/>
      </w:pPr>
      <w:r>
        <w:lastRenderedPageBreak/>
        <w:t>PROPUESTAS PARA REVISIÓN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1F9A6B5B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6EB654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t>Historia técnica 10  Levantar y consolidar entrevistas, observación y documentos disponibles.</w:t>
            </w:r>
          </w:p>
        </w:tc>
      </w:tr>
      <w:tr w:rsidR="00EE4A34" w14:paraId="647BF2D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2154BD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60C33E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10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D2FFDD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52AC2B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HT-PRE-001</w:t>
            </w:r>
          </w:p>
        </w:tc>
      </w:tr>
      <w:tr w:rsidR="00EE4A34" w14:paraId="408D0E10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21F8E2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F9E220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Levantar y consolidar entrevistas, observación y documentos disponibles.</w:t>
            </w:r>
          </w:p>
        </w:tc>
      </w:tr>
      <w:tr w:rsidR="00EE4A34" w14:paraId="74C68207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E61554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71159F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Trabajo técnico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FB6069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528AECB" w14:textId="77777777" w:rsidR="00EE4A34" w:rsidRDefault="00000000">
            <w:r>
              <w:t>Planificada para S1</w:t>
            </w:r>
          </w:p>
        </w:tc>
      </w:tr>
      <w:tr w:rsidR="00EE4A34" w14:paraId="12736AB8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E77300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D7AE63F" w14:textId="77777777" w:rsidR="00EE4A34" w:rsidRDefault="00000000">
            <w:r>
              <w:t>Alta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EDFC70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9E3C7C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29015ADA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0D1D76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D40897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FE6835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94A0DD3" w14:textId="77777777" w:rsidR="00EE4A34" w:rsidRDefault="00000000">
            <w:r>
              <w:t>S1</w:t>
            </w:r>
          </w:p>
        </w:tc>
      </w:tr>
      <w:tr w:rsidR="00EE4A34" w14:paraId="4F8AFCE1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407392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427A25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70C1D5B7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2141C7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8946A6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Levantar y consolidar entrevistas, observación y documentos disponibles.</w:t>
            </w:r>
          </w:p>
        </w:tc>
      </w:tr>
      <w:tr w:rsidR="00EE4A34" w14:paraId="7CDDCF12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730BC9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3C021D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Fuentes de los RF y de todas las HU; actas de campo.</w:t>
            </w:r>
          </w:p>
        </w:tc>
      </w:tr>
      <w:tr w:rsidR="00EE4A34" w14:paraId="34190497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45DF3A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35A23B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Cada necesidad registra fuente, fecha, actor, duda y evidencia; no se atribuye aprobación a una nota informal.</w:t>
            </w:r>
          </w:p>
        </w:tc>
      </w:tr>
      <w:tr w:rsidR="00EE4A34" w14:paraId="4312A1D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ED1D7E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3551BA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desglosar</w:t>
            </w:r>
          </w:p>
        </w:tc>
      </w:tr>
      <w:tr w:rsidR="00EE4A34" w14:paraId="268D343D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CD8B77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1020BD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ejecución</w:t>
            </w:r>
          </w:p>
        </w:tc>
      </w:tr>
      <w:tr w:rsidR="00EE4A34" w14:paraId="2D092FD5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219C8AD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234576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Por confirmar</w:t>
            </w:r>
          </w:p>
        </w:tc>
      </w:tr>
    </w:tbl>
    <w:p w14:paraId="547CC111" w14:textId="77777777" w:rsidR="00EE4A34" w:rsidRDefault="00EE4A34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29B850ED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1078CF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t>Historia técnica 11  Validar alcance, requisitos, reglas y criterios de aceptación con las personas competentes.</w:t>
            </w:r>
          </w:p>
        </w:tc>
      </w:tr>
      <w:tr w:rsidR="00EE4A34" w14:paraId="62DDE82E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F05627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C9F95A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11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13CC50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35FF24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HT-PRE-002</w:t>
            </w:r>
          </w:p>
        </w:tc>
      </w:tr>
      <w:tr w:rsidR="00EE4A34" w14:paraId="3D2AD70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6210B0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CB0293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Validar alcance, requisitos, reglas y criterios de aceptación con las personas competentes.</w:t>
            </w:r>
          </w:p>
        </w:tc>
      </w:tr>
      <w:tr w:rsidR="00EE4A34" w14:paraId="0D7E0238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F875D7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718793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Trabajo técnico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0EFF40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07256F0" w14:textId="77777777" w:rsidR="00EE4A34" w:rsidRDefault="00000000">
            <w:r>
              <w:t>Planificada para S1</w:t>
            </w:r>
          </w:p>
        </w:tc>
      </w:tr>
      <w:tr w:rsidR="00EE4A34" w14:paraId="51DA3FAE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627D2D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0D00537" w14:textId="77777777" w:rsidR="00EE4A34" w:rsidRDefault="00000000">
            <w:r>
              <w:t>Crítica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764EA3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57B2F8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2639EA2C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CC9CB8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492DC2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114AEA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17CA7B1" w14:textId="77777777" w:rsidR="00EE4A34" w:rsidRDefault="00000000">
            <w:r>
              <w:t>S1</w:t>
            </w:r>
          </w:p>
        </w:tc>
      </w:tr>
      <w:tr w:rsidR="00EE4A34" w14:paraId="233EF63D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6D96EA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E76EBC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78063DE6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17936F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23DCD9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Validar alcance, requisitos, reglas y criterios de aceptación con las personas competentes.</w:t>
            </w:r>
          </w:p>
        </w:tc>
      </w:tr>
      <w:tr w:rsidR="00EE4A34" w14:paraId="071A9B8B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281AB6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39931D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`CAT-REQ-001`, `HU-ACC` a `HU-PUB`; decisiones P abiertas.</w:t>
            </w:r>
          </w:p>
        </w:tc>
      </w:tr>
      <w:tr w:rsidR="00EE4A34" w14:paraId="36A234B1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2CDD61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D9A61A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Separar confirmado, propuesto y pendiente; conservar acta o decisión de cada validación.</w:t>
            </w:r>
          </w:p>
        </w:tc>
      </w:tr>
      <w:tr w:rsidR="00EE4A34" w14:paraId="313DB2A6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7CC340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FF4E68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desglosar</w:t>
            </w:r>
          </w:p>
        </w:tc>
      </w:tr>
      <w:tr w:rsidR="00EE4A34" w14:paraId="3E17497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6FB54B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2ED8BC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ejecución</w:t>
            </w:r>
          </w:p>
        </w:tc>
      </w:tr>
      <w:tr w:rsidR="00EE4A34" w14:paraId="457F0088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E698E8E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28EA5E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Por confirmar</w:t>
            </w:r>
          </w:p>
        </w:tc>
      </w:tr>
    </w:tbl>
    <w:p w14:paraId="3444400B" w14:textId="77777777" w:rsidR="00EE4A34" w:rsidRDefault="00EE4A34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3FC00D57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959A94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lastRenderedPageBreak/>
              <w:t>Historia técnica 12  Preparar arquitectura, modelo conceptual y límites de datos por módulo.</w:t>
            </w:r>
          </w:p>
        </w:tc>
      </w:tr>
      <w:tr w:rsidR="00EE4A34" w14:paraId="2C3CB5A7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5CCA8C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774DDB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12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96BCC5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78B0B4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HT-PRE-003</w:t>
            </w:r>
          </w:p>
        </w:tc>
      </w:tr>
      <w:tr w:rsidR="00EE4A34" w14:paraId="141AA51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011A21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F84C8D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Preparar arquitectura, modelo conceptual y límites de datos por módulo.</w:t>
            </w:r>
          </w:p>
        </w:tc>
      </w:tr>
      <w:tr w:rsidR="00EE4A34" w14:paraId="27B6F275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D3B74C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CFB32C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Trabajo técnico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BD8099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9F56F2E" w14:textId="77777777" w:rsidR="00EE4A34" w:rsidRDefault="00000000">
            <w:r>
              <w:t>Planificada para S1</w:t>
            </w:r>
          </w:p>
        </w:tc>
      </w:tr>
      <w:tr w:rsidR="00EE4A34" w14:paraId="6FCA4A5D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080359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193C4F5" w14:textId="77777777" w:rsidR="00EE4A34" w:rsidRDefault="00000000">
            <w:r>
              <w:t>Alta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CF7B73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63C3BA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1D75AB87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E93CEE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775CE0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D6DFFB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FF8F902" w14:textId="77777777" w:rsidR="00EE4A34" w:rsidRDefault="00000000">
            <w:r>
              <w:t>S1</w:t>
            </w:r>
          </w:p>
        </w:tc>
      </w:tr>
      <w:tr w:rsidR="00EE4A34" w14:paraId="0E0448A0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6421FC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1CAD96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4F945432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562D8B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C22012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Preparar arquitectura, modelo conceptual y límites de datos por módulo.</w:t>
            </w:r>
          </w:p>
        </w:tc>
      </w:tr>
      <w:tr w:rsidR="00EE4A34" w14:paraId="282BC6A6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86EE02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098FCE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Diseño para `HU-ACC`, `HU-PLA`, `HU-ASI`, `HU-TRA`, `HU-INV`, `HU-VEN` y `HU-REP`.</w:t>
            </w:r>
          </w:p>
        </w:tc>
      </w:tr>
      <w:tr w:rsidR="00EE4A34" w14:paraId="6D34BDC8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2708AC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28897D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Entidades, dueños de escritura, relaciones, permisos y operaciones conjuntas trazados a requisitos.</w:t>
            </w:r>
          </w:p>
        </w:tc>
      </w:tr>
      <w:tr w:rsidR="00EE4A34" w14:paraId="1CB257F0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B619CD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ACAAF4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desglosar</w:t>
            </w:r>
          </w:p>
        </w:tc>
      </w:tr>
      <w:tr w:rsidR="00EE4A34" w14:paraId="5660DAF2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0E4475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090999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ejecución</w:t>
            </w:r>
          </w:p>
        </w:tc>
      </w:tr>
      <w:tr w:rsidR="00EE4A34" w14:paraId="7844549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CBC57D8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082E2D1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Por confirmar</w:t>
            </w:r>
          </w:p>
        </w:tc>
      </w:tr>
    </w:tbl>
    <w:p w14:paraId="706E6844" w14:textId="77777777" w:rsidR="00EE4A34" w:rsidRDefault="00EE4A34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4395C0A7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6A2EE1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t>Historia técnica 13  Diseñar recorridos móviles y preparación PWA sin afirmar que la aplicación ya funciona.</w:t>
            </w:r>
          </w:p>
        </w:tc>
      </w:tr>
      <w:tr w:rsidR="00EE4A34" w14:paraId="493C0391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30C92A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462A4D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13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75A072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3D1F8A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HT-PRE-004</w:t>
            </w:r>
          </w:p>
        </w:tc>
      </w:tr>
      <w:tr w:rsidR="00EE4A34" w14:paraId="342D7F4C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E61ABA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403785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Diseñar recorridos móviles y preparación PWA sin afirmar que la aplicación ya funciona.</w:t>
            </w:r>
          </w:p>
        </w:tc>
      </w:tr>
      <w:tr w:rsidR="00EE4A34" w14:paraId="7800551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079559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9D5203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Trabajo técnico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041340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0758872" w14:textId="77777777" w:rsidR="00EE4A34" w:rsidRDefault="00000000">
            <w:r>
              <w:t>Planificada para S1</w:t>
            </w:r>
          </w:p>
        </w:tc>
      </w:tr>
      <w:tr w:rsidR="00EE4A34" w14:paraId="54A53418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FCCCE0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F090D28" w14:textId="77777777" w:rsidR="00EE4A34" w:rsidRDefault="00000000">
            <w:r>
              <w:t>Alta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94A81D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A64B5F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54BD981E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0CC707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E0410E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D08345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ECC0A8C" w14:textId="77777777" w:rsidR="00EE4A34" w:rsidRDefault="00000000">
            <w:r>
              <w:t>S1</w:t>
            </w:r>
          </w:p>
        </w:tc>
      </w:tr>
      <w:tr w:rsidR="00EE4A34" w14:paraId="7B191F87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881890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C7261A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7C7A884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DDB728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6C69CC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Diseñar recorridos móviles y preparación PWA sin afirmar que la aplicación ya funciona.</w:t>
            </w:r>
          </w:p>
        </w:tc>
      </w:tr>
      <w:tr w:rsidR="00EE4A34" w14:paraId="186B0B2B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3CA751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8FACBD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`RNF-UX-001` a `003`; `HU-PWA-001` a `003`.</w:t>
            </w:r>
          </w:p>
        </w:tc>
      </w:tr>
      <w:tr w:rsidR="00EE4A34" w14:paraId="5595CDE0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D98211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03AA9E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Pantallas y estados de error revisables; límites de datos locales, corte y sincronización pendientes identificados.</w:t>
            </w:r>
          </w:p>
        </w:tc>
      </w:tr>
      <w:tr w:rsidR="00EE4A34" w14:paraId="4FBB47F7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F07EFF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E8E2F5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desglosar</w:t>
            </w:r>
          </w:p>
        </w:tc>
      </w:tr>
      <w:tr w:rsidR="00EE4A34" w14:paraId="71A7F86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EC4B86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BE23F6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ejecución</w:t>
            </w:r>
          </w:p>
        </w:tc>
      </w:tr>
      <w:tr w:rsidR="00EE4A34" w14:paraId="56BF414C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3F2B13C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0862ED4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Por confirmar</w:t>
            </w:r>
          </w:p>
        </w:tc>
      </w:tr>
    </w:tbl>
    <w:p w14:paraId="0238E8FD" w14:textId="77777777" w:rsidR="00EE4A34" w:rsidRDefault="00EE4A34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59E836F5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C4EE65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lastRenderedPageBreak/>
              <w:t>Historia técnica 14  Refinar historias, pila, dependencias, estimaciones y calendario con capacidad real.</w:t>
            </w:r>
          </w:p>
        </w:tc>
      </w:tr>
      <w:tr w:rsidR="00EE4A34" w14:paraId="0D46E75B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C91363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9D8997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14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58455C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0DA99B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HT-PRE-005</w:t>
            </w:r>
          </w:p>
        </w:tc>
      </w:tr>
      <w:tr w:rsidR="00EE4A34" w14:paraId="542CEA0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4264F9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CC95E2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Refinar historias, pila, dependencias, estimaciones y calendario con capacidad real.</w:t>
            </w:r>
          </w:p>
        </w:tc>
      </w:tr>
      <w:tr w:rsidR="00EE4A34" w14:paraId="1BBD2F5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A1B313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03BCB9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Trabajo técnico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0FD698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4C6DA9A" w14:textId="77777777" w:rsidR="00EE4A34" w:rsidRDefault="00000000">
            <w:r>
              <w:t>Planificada para S1</w:t>
            </w:r>
          </w:p>
        </w:tc>
      </w:tr>
      <w:tr w:rsidR="00EE4A34" w14:paraId="657E5AB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3CF18C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AF6EFF2" w14:textId="77777777" w:rsidR="00EE4A34" w:rsidRDefault="00000000">
            <w:r>
              <w:t>Alta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E600CB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5D41D8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797B6AB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B6A72F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DC899A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3BBC9E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63C7C5B" w14:textId="77777777" w:rsidR="00EE4A34" w:rsidRDefault="00000000">
            <w:r>
              <w:t>S1</w:t>
            </w:r>
          </w:p>
        </w:tc>
      </w:tr>
      <w:tr w:rsidR="00EE4A34" w14:paraId="24FD3640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EB9455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4A6259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711F739C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116FCC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9ED569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Refinar historias, pila, dependencias, estimaciones y calendario con capacidad real.</w:t>
            </w:r>
          </w:p>
        </w:tc>
      </w:tr>
      <w:tr w:rsidR="00EE4A34" w:rsidRPr="00E3186C" w14:paraId="05F40C21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EA30D9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04C9B71" w14:textId="77777777" w:rsidR="00EE4A34" w:rsidRPr="00227A0D" w:rsidRDefault="00000000">
            <w:pPr>
              <w:keepNext/>
              <w:spacing w:line="269" w:lineRule="auto"/>
              <w:jc w:val="left"/>
              <w:rPr>
                <w:lang w:val="en-US"/>
              </w:rPr>
            </w:pPr>
            <w:r w:rsidRPr="00227A0D">
              <w:rPr>
                <w:color w:val="000000"/>
                <w:sz w:val="15"/>
                <w:lang w:val="en-US"/>
              </w:rPr>
              <w:t xml:space="preserve">51 HU, 9 HT base y </w:t>
            </w:r>
            <w:proofErr w:type="spellStart"/>
            <w:r w:rsidRPr="00227A0D">
              <w:rPr>
                <w:color w:val="000000"/>
                <w:sz w:val="15"/>
                <w:lang w:val="en-US"/>
              </w:rPr>
              <w:t>candidatas</w:t>
            </w:r>
            <w:proofErr w:type="spellEnd"/>
            <w:r w:rsidRPr="00227A0D">
              <w:rPr>
                <w:color w:val="000000"/>
                <w:sz w:val="15"/>
                <w:lang w:val="en-US"/>
              </w:rPr>
              <w:t>; sprint backlog.</w:t>
            </w:r>
          </w:p>
        </w:tc>
      </w:tr>
      <w:tr w:rsidR="00EE4A34" w14:paraId="01BAA33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E820BC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E0BB20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Cada elemento que pase a un sprint tiene criterio, dependencia, tamaño y decisión de inclusión registrados.</w:t>
            </w:r>
          </w:p>
        </w:tc>
      </w:tr>
      <w:tr w:rsidR="00EE4A34" w14:paraId="31CCDC4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01476E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C227AC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desglosar</w:t>
            </w:r>
          </w:p>
        </w:tc>
      </w:tr>
      <w:tr w:rsidR="00EE4A34" w14:paraId="3101269D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B2AEA7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87238F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ejecución</w:t>
            </w:r>
          </w:p>
        </w:tc>
      </w:tr>
      <w:tr w:rsidR="00EE4A34" w14:paraId="665A33C0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43333AC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B5210C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Por confirmar</w:t>
            </w:r>
          </w:p>
        </w:tc>
      </w:tr>
    </w:tbl>
    <w:p w14:paraId="2D8032F4" w14:textId="77777777" w:rsidR="00EE4A34" w:rsidRDefault="00EE4A34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7CFB9463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2A2F8B3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t>Historia técnica 15  Preparar pruebas de planificación y regresión de permisos sobre actividades y encargos.</w:t>
            </w:r>
          </w:p>
        </w:tc>
      </w:tr>
      <w:tr w:rsidR="00EE4A34" w14:paraId="0042B550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A78A60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18560E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15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4E4923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FCAC05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HT-S3-001</w:t>
            </w:r>
          </w:p>
        </w:tc>
      </w:tr>
      <w:tr w:rsidR="00EE4A34" w14:paraId="44A9A04E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A32656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A68E1C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Preparar pruebas de planificación y regresión de permisos sobre actividades y encargos.</w:t>
            </w:r>
          </w:p>
        </w:tc>
      </w:tr>
      <w:tr w:rsidR="00EE4A34" w14:paraId="0B9D578C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A77B1A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CE70D2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Trabajo técnico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6EFDDC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B1B912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Propuesta</w:t>
            </w:r>
          </w:p>
        </w:tc>
      </w:tr>
      <w:tr w:rsidR="00EE4A34" w14:paraId="1D424A86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E34546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897A6C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Alta  propuesta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CE5D73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87E384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5819214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331AFD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434085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B321DF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CB49DD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S3</w:t>
            </w:r>
          </w:p>
        </w:tc>
      </w:tr>
      <w:tr w:rsidR="00EE4A34" w14:paraId="0BCDA837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71E22D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A2A821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6E9426B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BBB031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0739E7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Preparar pruebas de planificación y regresión de permisos sobre actividades y encargos.</w:t>
            </w:r>
          </w:p>
        </w:tc>
      </w:tr>
      <w:tr w:rsidR="00EE4A34" w14:paraId="2BBB858A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49DCCE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4CB063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`HU-PLA-001` a `005`; `HU-ACC-001` a `004`.</w:t>
            </w:r>
          </w:p>
        </w:tc>
      </w:tr>
      <w:tr w:rsidR="00EE4A34" w14:paraId="70FC4DA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3FED34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1FC23F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Una asignación válida funciona y una inválida no cambia datos; el acceso anterior sigue funcionando.</w:t>
            </w:r>
          </w:p>
        </w:tc>
      </w:tr>
      <w:tr w:rsidR="00EE4A34" w14:paraId="69CD1C65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A3D312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89290E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desglosar</w:t>
            </w:r>
          </w:p>
        </w:tc>
      </w:tr>
      <w:tr w:rsidR="00EE4A34" w14:paraId="716732C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CC736E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192A24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ejecución</w:t>
            </w:r>
          </w:p>
        </w:tc>
      </w:tr>
      <w:tr w:rsidR="00EE4A34" w14:paraId="0CF5D571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F152CEF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A6983E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Por confirmar</w:t>
            </w:r>
          </w:p>
        </w:tc>
      </w:tr>
    </w:tbl>
    <w:p w14:paraId="4E09FD15" w14:textId="77777777" w:rsidR="00EE4A34" w:rsidRDefault="00EE4A34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395D6A46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703EEED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lastRenderedPageBreak/>
              <w:t>Historia técnica 16  Precisar y probar QR, alternativa de registro y operaciones de asistencia sin red antes de implementarlas.</w:t>
            </w:r>
          </w:p>
        </w:tc>
      </w:tr>
      <w:tr w:rsidR="00EE4A34" w14:paraId="09B5EEDA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FC2D3E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047070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16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FE64CE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121D35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HT-S4-001</w:t>
            </w:r>
          </w:p>
        </w:tc>
      </w:tr>
      <w:tr w:rsidR="00EE4A34" w14:paraId="14050BA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398DBC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A34BB5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Precisar y probar QR, alternativa de registro y operaciones de asistencia sin red antes de implementarlas.</w:t>
            </w:r>
          </w:p>
        </w:tc>
      </w:tr>
      <w:tr w:rsidR="00EE4A34" w14:paraId="758CAB3B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09E046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91BB65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Trabajo técnico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72FEA8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445D1C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Propuesta</w:t>
            </w:r>
          </w:p>
        </w:tc>
      </w:tr>
      <w:tr w:rsidR="00EE4A34" w14:paraId="7C0DF57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091F9A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B2297C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Alta  propuesta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925F55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04256F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1A403398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E8F1D5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36477B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052097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641ED7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S4</w:t>
            </w:r>
          </w:p>
        </w:tc>
      </w:tr>
      <w:tr w:rsidR="00EE4A34" w14:paraId="6955C6EB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C0812A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CBF7E1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45474FA6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ABD21E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4CA706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Precisar y probar QR, alternativa de registro y operaciones de asistencia sin red antes de implementarlas.</w:t>
            </w:r>
          </w:p>
        </w:tc>
      </w:tr>
      <w:tr w:rsidR="00EE4A34" w14:paraId="0766E3A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BC7758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DF4E7A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`HU-ASI-001` a `007`; `HU-PWA-001` a `003`; P-02/P-13/P-14.</w:t>
            </w:r>
          </w:p>
        </w:tc>
      </w:tr>
      <w:tr w:rsidR="00EE4A34" w14:paraId="0A0671C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1395C0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08C863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Casos de entrada, salida, duplicado, dispositivo compartido y corte/reintento documentados; reglas abiertas visibles.</w:t>
            </w:r>
          </w:p>
        </w:tc>
      </w:tr>
      <w:tr w:rsidR="00EE4A34" w14:paraId="000F2A0E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447D22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25633D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desglosar</w:t>
            </w:r>
          </w:p>
        </w:tc>
      </w:tr>
      <w:tr w:rsidR="00EE4A34" w14:paraId="5C3EA9DE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0CD0CF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5781EB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ejecución</w:t>
            </w:r>
          </w:p>
        </w:tc>
      </w:tr>
      <w:tr w:rsidR="00EE4A34" w14:paraId="6FA1B82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B07989D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D76BF9D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Por confirmar</w:t>
            </w:r>
          </w:p>
        </w:tc>
      </w:tr>
    </w:tbl>
    <w:p w14:paraId="2A23CE39" w14:textId="77777777" w:rsidR="00EE4A34" w:rsidRDefault="00EE4A34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5481EF16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AAB30F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t>Historia técnica 17  Probar la cadena productiva y las operaciones comerciales que entren realmente al sprint.</w:t>
            </w:r>
          </w:p>
        </w:tc>
      </w:tr>
      <w:tr w:rsidR="00EE4A34" w14:paraId="767C4C0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7BDEEC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C7EA66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17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1C1BFC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0E684A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HT-S5-001</w:t>
            </w:r>
          </w:p>
        </w:tc>
      </w:tr>
      <w:tr w:rsidR="00EE4A34" w14:paraId="303E856C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97D22A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0A620A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Probar la cadena productiva y las operaciones comerciales que entren realmente al sprint.</w:t>
            </w:r>
          </w:p>
        </w:tc>
      </w:tr>
      <w:tr w:rsidR="00EE4A34" w14:paraId="524B99D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9915E4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8DA555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Trabajo técnico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B0876A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EBD615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Propuesta</w:t>
            </w:r>
          </w:p>
        </w:tc>
      </w:tr>
      <w:tr w:rsidR="00EE4A34" w14:paraId="07B8529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95AEF5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09D4CB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Crítica  propuesta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D9641A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861B70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1E1F4070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544BDF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938DAD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5312F3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AED569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S5</w:t>
            </w:r>
          </w:p>
        </w:tc>
      </w:tr>
      <w:tr w:rsidR="00EE4A34" w14:paraId="1A5A11A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FF7C5E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F70181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065DF9BB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C6372C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E3730F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Probar la cadena productiva y las operaciones comerciales que entren realmente al sprint.</w:t>
            </w:r>
          </w:p>
        </w:tc>
      </w:tr>
      <w:tr w:rsidR="00EE4A34" w14:paraId="7F623C8D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E421C6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94962D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`HU-TRA`, `HU-INV`, `HU-VEN`, `HU-CXC`, `HU-GAS`; `HT-GEN-003`.</w:t>
            </w:r>
          </w:p>
        </w:tc>
      </w:tr>
      <w:tr w:rsidR="00EE4A34" w14:paraId="0F354EBE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6B9FAF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7DE88D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Movimientos y totales concilian; fallo o concurrencia no deja stock ni saldos incoherentes.</w:t>
            </w:r>
          </w:p>
        </w:tc>
      </w:tr>
      <w:tr w:rsidR="00EE4A34" w14:paraId="12886D30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B1A9B4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6C4AF5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desglosar</w:t>
            </w:r>
          </w:p>
        </w:tc>
      </w:tr>
      <w:tr w:rsidR="00EE4A34" w14:paraId="6BF5478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6D17B3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D70D05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ejecución</w:t>
            </w:r>
          </w:p>
        </w:tc>
      </w:tr>
      <w:tr w:rsidR="00EE4A34" w14:paraId="14B93FC5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BC639F2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EA9D766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Por confirmar</w:t>
            </w:r>
          </w:p>
        </w:tc>
      </w:tr>
    </w:tbl>
    <w:p w14:paraId="21D028A2" w14:textId="77777777" w:rsidR="00EE4A34" w:rsidRDefault="00EE4A34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08592E25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49B38DF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lastRenderedPageBreak/>
              <w:t>Historia técnica 18  Ejecutar integración, pruebas funcionales y de uso, continuidad aprobada y regresión.</w:t>
            </w:r>
          </w:p>
        </w:tc>
      </w:tr>
      <w:tr w:rsidR="00EE4A34" w14:paraId="63735A6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04C01E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EF0F6A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18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D33E77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B43CF4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HT-S6-001</w:t>
            </w:r>
          </w:p>
        </w:tc>
      </w:tr>
      <w:tr w:rsidR="00EE4A34" w14:paraId="02D7A562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B5F7D60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959BDE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Ejecutar integración, pruebas funcionales y de uso, continuidad aprobada y regresión.</w:t>
            </w:r>
          </w:p>
        </w:tc>
      </w:tr>
      <w:tr w:rsidR="00EE4A34" w14:paraId="588C2CC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5F05F5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185818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Trabajo técnico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9C7772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433F6B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Propuesta</w:t>
            </w:r>
          </w:p>
        </w:tc>
      </w:tr>
      <w:tr w:rsidR="00EE4A34" w14:paraId="0CD57126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49FDDB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40A5BA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Crítica  propuesta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C6ACDC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8659A1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0E576391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3627DE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48491C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CD98C8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0F1264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S6</w:t>
            </w:r>
          </w:p>
        </w:tc>
      </w:tr>
      <w:tr w:rsidR="00EE4A34" w14:paraId="192BBB4D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993745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8E3E09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49B24C1E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DBD468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1475C7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Ejecutar integración, pruebas funcionales y de uso, continuidad aprobada y regresión.</w:t>
            </w:r>
          </w:p>
        </w:tc>
      </w:tr>
      <w:tr w:rsidR="00EE4A34" w14:paraId="464F82E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81EF86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72CA1F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Todas las HU efectivamente entregadas; `HT-GEN-009`.</w:t>
            </w:r>
          </w:p>
        </w:tc>
      </w:tr>
      <w:tr w:rsidR="00EE4A34" w14:paraId="5EC82264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35E053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8FB611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Resultados reales, defectos, correcciones y nueva prueba registrados; sesión con usuarias cuando ocurra.</w:t>
            </w:r>
          </w:p>
        </w:tc>
      </w:tr>
      <w:tr w:rsidR="00EE4A34" w14:paraId="08C58D47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EDC465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3838D0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desglosar</w:t>
            </w:r>
          </w:p>
        </w:tc>
      </w:tr>
      <w:tr w:rsidR="00EE4A34" w14:paraId="210B7D1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DC9807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651F40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ejecución</w:t>
            </w:r>
          </w:p>
        </w:tc>
      </w:tr>
      <w:tr w:rsidR="00EE4A34" w14:paraId="5E860B9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0CBDA2A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77D572C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Por confirmar</w:t>
            </w:r>
          </w:p>
        </w:tc>
      </w:tr>
    </w:tbl>
    <w:p w14:paraId="5778CE64" w14:textId="77777777" w:rsidR="00EE4A34" w:rsidRDefault="00EE4A34">
      <w:pPr>
        <w:spacing w:after="2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76"/>
        <w:gridCol w:w="2976"/>
        <w:gridCol w:w="1276"/>
        <w:gridCol w:w="2976"/>
      </w:tblGrid>
      <w:tr w:rsidR="00EE4A34" w14:paraId="29F4507B" w14:textId="77777777">
        <w:trPr>
          <w:cantSplit/>
        </w:trPr>
        <w:tc>
          <w:tcPr>
            <w:tcW w:w="8504" w:type="dxa"/>
            <w:gridSpan w:val="4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404040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5092C74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FFFFFF"/>
              </w:rPr>
              <w:t>Historia técnica 19  Preparar manuales, capacitación y acta de validación final.</w:t>
            </w:r>
          </w:p>
        </w:tc>
      </w:tr>
      <w:tr w:rsidR="00EE4A34" w14:paraId="77B7805B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CC0360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Número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4E699D8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19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DA8B66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Código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C6988F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HT-S6-002</w:t>
            </w:r>
          </w:p>
        </w:tc>
      </w:tr>
      <w:tr w:rsidR="00EE4A34" w14:paraId="58275B88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5C4182C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Nombre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5EE0263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Preparar manuales, capacitación y acta de validación final.</w:t>
            </w:r>
          </w:p>
        </w:tc>
      </w:tr>
      <w:tr w:rsidR="00EE4A34" w14:paraId="5C6D8696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8EF4FC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Tipo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FD4DAF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Trabajo técnico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3E1F73F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Estado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ED715D6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Propuesta</w:t>
            </w:r>
          </w:p>
        </w:tc>
      </w:tr>
      <w:tr w:rsidR="00EE4A34" w14:paraId="129C0853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0D10C25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Prioridad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ECBD79D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Alta  propuesta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D1B525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Riesgo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C3399B1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evaluar</w:t>
            </w:r>
          </w:p>
        </w:tc>
      </w:tr>
      <w:tr w:rsidR="00EE4A34" w14:paraId="4F22F69F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6F816B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Puntos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68C5E0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estimar</w:t>
            </w:r>
          </w:p>
        </w:tc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1FFC31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Sprint</w:t>
            </w:r>
          </w:p>
        </w:tc>
        <w:tc>
          <w:tcPr>
            <w:tcW w:w="2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4BEC9BD4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S6 y cierre</w:t>
            </w:r>
          </w:p>
        </w:tc>
      </w:tr>
      <w:tr w:rsidR="00EE4A34" w14:paraId="3B819D09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B5C241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Responsable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8E1DA5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asignar</w:t>
            </w:r>
          </w:p>
        </w:tc>
      </w:tr>
      <w:tr w:rsidR="00EE4A34" w14:paraId="71634121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767237E9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Descripción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6D7D717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Preparar manuales, capacitación y acta de validación final.</w:t>
            </w:r>
          </w:p>
        </w:tc>
      </w:tr>
      <w:tr w:rsidR="00EE4A34" w14:paraId="1089E851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7C67C8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Relación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64A45CD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Recorridos entregados de `HU-ACC` a `HU-PUB`; hito final del Gantt.</w:t>
            </w:r>
          </w:p>
        </w:tc>
      </w:tr>
      <w:tr w:rsidR="00EE4A34" w14:paraId="476F1C67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5A220DA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Criterio de salida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7D3123B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Manual refleja la versión comprobada; capacitación y validación tienen fecha, participantes y observaciones, o constan pendientes.</w:t>
            </w:r>
          </w:p>
        </w:tc>
      </w:tr>
      <w:tr w:rsidR="00EE4A34" w14:paraId="7589006D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CA17363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Tareas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8D459E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desglosar</w:t>
            </w:r>
          </w:p>
        </w:tc>
      </w:tr>
      <w:tr w:rsidR="00EE4A34" w14:paraId="03D45252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23E240D2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Prueba prevista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39DD8F6E" w14:textId="77777777" w:rsidR="00EE4A34" w:rsidRDefault="00000000">
            <w:pPr>
              <w:keepNext/>
              <w:spacing w:line="269" w:lineRule="auto"/>
              <w:jc w:val="left"/>
            </w:pPr>
            <w:r>
              <w:rPr>
                <w:color w:val="000000"/>
                <w:sz w:val="15"/>
              </w:rPr>
              <w:t>Pendiente de ejecución</w:t>
            </w:r>
          </w:p>
        </w:tc>
      </w:tr>
      <w:tr w:rsidR="00EE4A34" w14:paraId="0205995C" w14:textId="77777777">
        <w:trPr>
          <w:cantSplit/>
        </w:trPr>
        <w:tc>
          <w:tcPr>
            <w:tcW w:w="12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0366C1B9" w14:textId="77777777" w:rsidR="00EE4A34" w:rsidRDefault="00000000">
            <w:pPr>
              <w:spacing w:line="269" w:lineRule="auto"/>
              <w:jc w:val="left"/>
            </w:pPr>
            <w:r>
              <w:rPr>
                <w:b/>
                <w:color w:val="000000"/>
                <w:sz w:val="15"/>
              </w:rPr>
              <w:t>Dependencias</w:t>
            </w:r>
          </w:p>
        </w:tc>
        <w:tc>
          <w:tcPr>
            <w:tcW w:w="7228" w:type="dxa"/>
            <w:gridSpan w:val="3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7F7"/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</w:tcPr>
          <w:p w14:paraId="182296F3" w14:textId="77777777" w:rsidR="00EE4A34" w:rsidRDefault="00000000">
            <w:pPr>
              <w:spacing w:line="269" w:lineRule="auto"/>
              <w:jc w:val="left"/>
            </w:pPr>
            <w:r>
              <w:rPr>
                <w:color w:val="000000"/>
                <w:sz w:val="15"/>
              </w:rPr>
              <w:t>Por confirmar</w:t>
            </w:r>
          </w:p>
        </w:tc>
      </w:tr>
    </w:tbl>
    <w:p w14:paraId="2BD910ED" w14:textId="77777777" w:rsidR="00EE4A34" w:rsidRDefault="00EE4A34">
      <w:pPr>
        <w:spacing w:after="20"/>
      </w:pPr>
    </w:p>
    <w:p w14:paraId="416B17E9" w14:textId="77777777" w:rsidR="00EE4A34" w:rsidRDefault="00000000">
      <w:pPr>
        <w:pStyle w:val="Ttulo1"/>
      </w:pPr>
      <w:r>
        <w:t>FUENTES E HISTORIAL</w:t>
      </w:r>
    </w:p>
    <w:p w14:paraId="44811EE2" w14:textId="77777777" w:rsidR="00EE4A34" w:rsidRDefault="00000000">
      <w:pPr>
        <w:spacing w:after="160"/>
      </w:pPr>
      <w:r>
        <w:t>Fuentes: CAT-REQ-001 v1.1; historias de usuario v2.5; historias técnicas v1.6; pila de producto v1.6; plan de sprints v1.3; sprint backlog v1.3; Gantt y fechas aportados por el tesista. Formato visual basado en 7402_alcance.docx y la ficha de historia aportada posteriormente.</w:t>
      </w:r>
    </w:p>
    <w:p w14:paraId="288AAAC1" w14:textId="77777777" w:rsidR="00EE4A34" w:rsidRDefault="00000000">
      <w:pPr>
        <w:spacing w:after="160"/>
      </w:pPr>
      <w:r>
        <w:t>Historial: v1.0, primer compendio Word con numeración anterior. v1.1, fichas individuales y calendario S1–S6. v1.2, corrección de autoría. v1.4, se organiza el contenido como índice, introducción y resumen de sprints, relación entre historias y pila, pila de producto, historias de usuario e historias técnicas; se aclara el trabajo de S1. Publicación pendiente de confirmación. v1.6, HT-PRE-001 a HT-PRE-005 pasan a tabla de planificación S1; el estado real de cumplimiento se conserva en el sprint backlog.</w:t>
      </w:r>
    </w:p>
    <w:sectPr w:rsidR="00EE4A34" w:rsidSect="002335F2">
      <w:headerReference w:type="default" r:id="rId9"/>
      <w:footerReference w:type="default" r:id="rId10"/>
      <w:pgSz w:w="11907" w:h="16840" w:code="9"/>
      <w:pgMar w:top="1417" w:right="1701" w:bottom="1417" w:left="1701" w:header="709" w:footer="454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235C2" w14:textId="77777777" w:rsidR="005355B0" w:rsidRDefault="005355B0" w:rsidP="005B7590">
      <w:pPr>
        <w:spacing w:line="240" w:lineRule="auto"/>
      </w:pPr>
      <w:r>
        <w:separator/>
      </w:r>
    </w:p>
  </w:endnote>
  <w:endnote w:type="continuationSeparator" w:id="0">
    <w:p w14:paraId="6656D2CF" w14:textId="77777777" w:rsidR="005355B0" w:rsidRDefault="005355B0" w:rsidP="005B75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</w:rPr>
      <w:id w:val="111252184"/>
      <w:docPartObj>
        <w:docPartGallery w:val="Page Numbers (Bottom of Page)"/>
        <w:docPartUnique/>
      </w:docPartObj>
    </w:sdtPr>
    <w:sdtContent>
      <w:sdt>
        <w:sdtPr>
          <w:rPr>
            <w:sz w:val="20"/>
          </w:rPr>
          <w:id w:val="-1157148700"/>
          <w:docPartObj>
            <w:docPartGallery w:val="Page Numbers (Top of Page)"/>
            <w:docPartUnique/>
          </w:docPartObj>
        </w:sdtPr>
        <w:sdtContent>
          <w:p w14:paraId="47C60F48" w14:textId="77777777" w:rsidR="00CA23FC" w:rsidRPr="000F5CEA" w:rsidRDefault="000D4BB8" w:rsidP="000D4BB8">
            <w:pPr>
              <w:pStyle w:val="Piedepgina"/>
              <w:tabs>
                <w:tab w:val="clear" w:pos="8838"/>
                <w:tab w:val="left" w:pos="3833"/>
                <w:tab w:val="left" w:pos="5908"/>
                <w:tab w:val="right" w:pos="9356"/>
              </w:tabs>
              <w:ind w:right="-568"/>
              <w:jc w:val="left"/>
              <w:rPr>
                <w:sz w:val="20"/>
              </w:rPr>
            </w:pPr>
            <w:r>
              <w:rPr>
                <w:sz w:val="20"/>
              </w:rPr>
              <w:tab/>
            </w:r>
            <w:r>
              <w:rPr>
                <w:sz w:val="20"/>
              </w:rPr>
              <w:tab/>
            </w:r>
            <w:r>
              <w:rPr>
                <w:sz w:val="20"/>
              </w:rPr>
              <w:tab/>
            </w:r>
            <w:r>
              <w:rPr>
                <w:sz w:val="20"/>
              </w:rPr>
              <w:tab/>
            </w:r>
            <w:r w:rsidR="00CA23FC" w:rsidRPr="000F5CEA">
              <w:rPr>
                <w:szCs w:val="16"/>
              </w:rPr>
              <w:t xml:space="preserve">Página </w:t>
            </w:r>
            <w:r w:rsidR="00CA23FC" w:rsidRPr="000F5CEA">
              <w:rPr>
                <w:b/>
                <w:bCs/>
                <w:szCs w:val="16"/>
              </w:rPr>
              <w:fldChar w:fldCharType="begin"/>
            </w:r>
            <w:r w:rsidR="00CA23FC" w:rsidRPr="000F5CEA">
              <w:rPr>
                <w:b/>
                <w:bCs/>
                <w:szCs w:val="16"/>
              </w:rPr>
              <w:instrText>PAGE</w:instrText>
            </w:r>
            <w:r w:rsidR="00CA23FC" w:rsidRPr="000F5CEA">
              <w:rPr>
                <w:b/>
                <w:bCs/>
                <w:szCs w:val="16"/>
              </w:rPr>
              <w:fldChar w:fldCharType="separate"/>
            </w:r>
            <w:r w:rsidR="00CA23FC">
              <w:rPr>
                <w:b/>
                <w:bCs/>
                <w:noProof/>
                <w:szCs w:val="16"/>
              </w:rPr>
              <w:t>3</w:t>
            </w:r>
            <w:r w:rsidR="00CA23FC" w:rsidRPr="000F5CEA">
              <w:rPr>
                <w:b/>
                <w:bCs/>
                <w:szCs w:val="16"/>
              </w:rPr>
              <w:fldChar w:fldCharType="end"/>
            </w:r>
            <w:r w:rsidR="00CA23FC" w:rsidRPr="000F5CEA">
              <w:rPr>
                <w:szCs w:val="16"/>
              </w:rPr>
              <w:t xml:space="preserve"> de </w:t>
            </w:r>
            <w:r w:rsidR="00CA23FC" w:rsidRPr="000F5CEA">
              <w:rPr>
                <w:b/>
                <w:bCs/>
                <w:szCs w:val="16"/>
              </w:rPr>
              <w:fldChar w:fldCharType="begin"/>
            </w:r>
            <w:r w:rsidR="00CA23FC" w:rsidRPr="000F5CEA">
              <w:rPr>
                <w:b/>
                <w:bCs/>
                <w:szCs w:val="16"/>
              </w:rPr>
              <w:instrText>NUMPAGES</w:instrText>
            </w:r>
            <w:r w:rsidR="00CA23FC" w:rsidRPr="000F5CEA">
              <w:rPr>
                <w:b/>
                <w:bCs/>
                <w:szCs w:val="16"/>
              </w:rPr>
              <w:fldChar w:fldCharType="separate"/>
            </w:r>
            <w:r w:rsidR="00CA23FC">
              <w:rPr>
                <w:b/>
                <w:bCs/>
                <w:noProof/>
                <w:szCs w:val="16"/>
              </w:rPr>
              <w:t>3</w:t>
            </w:r>
            <w:r w:rsidR="00CA23FC" w:rsidRPr="000F5CEA">
              <w:rPr>
                <w:b/>
                <w:bCs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E47E7" w14:textId="77777777" w:rsidR="005355B0" w:rsidRDefault="005355B0" w:rsidP="005B7590">
      <w:pPr>
        <w:spacing w:line="240" w:lineRule="auto"/>
      </w:pPr>
      <w:r>
        <w:separator/>
      </w:r>
    </w:p>
  </w:footnote>
  <w:footnote w:type="continuationSeparator" w:id="0">
    <w:p w14:paraId="6BF987FE" w14:textId="77777777" w:rsidR="005355B0" w:rsidRDefault="005355B0" w:rsidP="005B759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E49BC" w14:textId="77777777" w:rsidR="00CA23FC" w:rsidRDefault="00085B98">
    <w:pPr>
      <w:pStyle w:val="Encabezado"/>
      <w:rPr>
        <w:lang w:val="es-EC"/>
      </w:rPr>
    </w:pPr>
    <w:r>
      <w:rPr>
        <w:noProof/>
        <w:lang w:val="es-EC" w:eastAsia="es-EC"/>
      </w:rPr>
      <w:drawing>
        <wp:anchor distT="0" distB="0" distL="114300" distR="114300" simplePos="0" relativeHeight="251662336" behindDoc="0" locked="0" layoutInCell="1" allowOverlap="1" wp14:anchorId="5E3AFB59" wp14:editId="3256D178">
          <wp:simplePos x="0" y="0"/>
          <wp:positionH relativeFrom="column">
            <wp:posOffset>4809127</wp:posOffset>
          </wp:positionH>
          <wp:positionV relativeFrom="paragraph">
            <wp:posOffset>9525</wp:posOffset>
          </wp:positionV>
          <wp:extent cx="1094014" cy="554174"/>
          <wp:effectExtent l="0" t="0" r="0" b="0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biLevel thresh="7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4014" cy="5541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es-EC" w:eastAsia="es-EC"/>
      </w:rPr>
      <w:drawing>
        <wp:anchor distT="0" distB="0" distL="114300" distR="114300" simplePos="0" relativeHeight="251661312" behindDoc="0" locked="0" layoutInCell="1" allowOverlap="1" wp14:anchorId="2EAD373C" wp14:editId="12DADC80">
          <wp:simplePos x="0" y="0"/>
          <wp:positionH relativeFrom="column">
            <wp:posOffset>-528501</wp:posOffset>
          </wp:positionH>
          <wp:positionV relativeFrom="paragraph">
            <wp:posOffset>6713</wp:posOffset>
          </wp:positionV>
          <wp:extent cx="2569029" cy="687475"/>
          <wp:effectExtent l="0" t="0" r="3175" b="0"/>
          <wp:wrapThrough wrapText="bothSides">
            <wp:wrapPolygon edited="0">
              <wp:start x="0" y="0"/>
              <wp:lineTo x="0" y="20961"/>
              <wp:lineTo x="21467" y="20961"/>
              <wp:lineTo x="21467" y="0"/>
              <wp:lineTo x="0" y="0"/>
            </wp:wrapPolygon>
          </wp:wrapThrough>
          <wp:docPr id="12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69029" cy="687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AEF8B6F" w14:textId="77777777" w:rsidR="00CA23FC" w:rsidRDefault="00CA23FC" w:rsidP="00085B98">
    <w:pPr>
      <w:pStyle w:val="Encabezado"/>
      <w:jc w:val="right"/>
      <w:rPr>
        <w:lang w:val="es-EC"/>
      </w:rPr>
    </w:pPr>
  </w:p>
  <w:p w14:paraId="32C50EDF" w14:textId="77777777" w:rsidR="00CA23FC" w:rsidRDefault="00CA23FC">
    <w:pPr>
      <w:pStyle w:val="Encabezado"/>
      <w:rPr>
        <w:lang w:val="es-EC"/>
      </w:rPr>
    </w:pPr>
  </w:p>
  <w:p w14:paraId="4CD849EB" w14:textId="77777777" w:rsidR="00CA23FC" w:rsidRPr="0026780A" w:rsidRDefault="00CA23FC">
    <w:pPr>
      <w:pStyle w:val="Encabezado"/>
      <w:rPr>
        <w:color w:val="FF0000"/>
        <w:lang w:val="es-EC"/>
      </w:rPr>
    </w:pPr>
  </w:p>
  <w:p w14:paraId="20988C19" w14:textId="77777777" w:rsidR="00CA23FC" w:rsidRDefault="00CA23FC" w:rsidP="0026780A">
    <w:pPr>
      <w:pStyle w:val="Encabezado"/>
      <w:tabs>
        <w:tab w:val="clear" w:pos="8838"/>
        <w:tab w:val="right" w:pos="8647"/>
      </w:tabs>
      <w:ind w:right="-568"/>
      <w:jc w:val="right"/>
      <w:rPr>
        <w:lang w:val="es-EC"/>
      </w:rPr>
    </w:pPr>
  </w:p>
  <w:p w14:paraId="174358C0" w14:textId="77777777" w:rsidR="00CA23FC" w:rsidRPr="00451D1F" w:rsidRDefault="00CA23FC" w:rsidP="007C3A9F">
    <w:pPr>
      <w:pStyle w:val="Encabezado"/>
      <w:tabs>
        <w:tab w:val="clear" w:pos="8838"/>
        <w:tab w:val="right" w:pos="8647"/>
      </w:tabs>
      <w:ind w:right="-568"/>
      <w:jc w:val="right"/>
      <w:rPr>
        <w:lang w:val="es-EC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10B7"/>
    <w:multiLevelType w:val="hybridMultilevel"/>
    <w:tmpl w:val="CC58FDF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1D783E"/>
    <w:multiLevelType w:val="multilevel"/>
    <w:tmpl w:val="456E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4E4DAB"/>
    <w:multiLevelType w:val="hybridMultilevel"/>
    <w:tmpl w:val="C4BE4D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B35F0C"/>
    <w:multiLevelType w:val="hybridMultilevel"/>
    <w:tmpl w:val="4DA6478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39438D"/>
    <w:multiLevelType w:val="hybridMultilevel"/>
    <w:tmpl w:val="5E28AF7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0B7721"/>
    <w:multiLevelType w:val="hybridMultilevel"/>
    <w:tmpl w:val="DA021D9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581EBC"/>
    <w:multiLevelType w:val="hybridMultilevel"/>
    <w:tmpl w:val="77A459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482CBF"/>
    <w:multiLevelType w:val="hybridMultilevel"/>
    <w:tmpl w:val="36B8A2E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850234"/>
    <w:multiLevelType w:val="hybridMultilevel"/>
    <w:tmpl w:val="720A48F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A1725C"/>
    <w:multiLevelType w:val="hybridMultilevel"/>
    <w:tmpl w:val="F042DDD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CE5AE2"/>
    <w:multiLevelType w:val="multilevel"/>
    <w:tmpl w:val="AC2A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33F5A25"/>
    <w:multiLevelType w:val="hybridMultilevel"/>
    <w:tmpl w:val="284C2E6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026157"/>
    <w:multiLevelType w:val="hybridMultilevel"/>
    <w:tmpl w:val="17B6035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A3EF8"/>
    <w:multiLevelType w:val="hybridMultilevel"/>
    <w:tmpl w:val="D752EFD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A0379C"/>
    <w:multiLevelType w:val="hybridMultilevel"/>
    <w:tmpl w:val="4250486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3150F2"/>
    <w:multiLevelType w:val="hybridMultilevel"/>
    <w:tmpl w:val="2DD6D5E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6C2461"/>
    <w:multiLevelType w:val="hybridMultilevel"/>
    <w:tmpl w:val="ED7082A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714151"/>
    <w:multiLevelType w:val="hybridMultilevel"/>
    <w:tmpl w:val="E0E67FF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511C5C"/>
    <w:multiLevelType w:val="multilevel"/>
    <w:tmpl w:val="48984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8FE22C3"/>
    <w:multiLevelType w:val="multilevel"/>
    <w:tmpl w:val="805CB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9193A41"/>
    <w:multiLevelType w:val="hybridMultilevel"/>
    <w:tmpl w:val="FC9A3250"/>
    <w:lvl w:ilvl="0" w:tplc="30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3ACD1031"/>
    <w:multiLevelType w:val="hybridMultilevel"/>
    <w:tmpl w:val="A994463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4639D2"/>
    <w:multiLevelType w:val="multilevel"/>
    <w:tmpl w:val="D444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C3576D2"/>
    <w:multiLevelType w:val="hybridMultilevel"/>
    <w:tmpl w:val="731C7D0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435DE7"/>
    <w:multiLevelType w:val="hybridMultilevel"/>
    <w:tmpl w:val="4D8EB1E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0F2F5C"/>
    <w:multiLevelType w:val="hybridMultilevel"/>
    <w:tmpl w:val="3CBEB7B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BF0599"/>
    <w:multiLevelType w:val="multilevel"/>
    <w:tmpl w:val="DCEAA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EC1F74"/>
    <w:multiLevelType w:val="hybridMultilevel"/>
    <w:tmpl w:val="A3C6868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3D0D24"/>
    <w:multiLevelType w:val="hybridMultilevel"/>
    <w:tmpl w:val="72D2770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CB461A"/>
    <w:multiLevelType w:val="hybridMultilevel"/>
    <w:tmpl w:val="36EC5B9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BA1117"/>
    <w:multiLevelType w:val="hybridMultilevel"/>
    <w:tmpl w:val="9E8CC81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A60A03"/>
    <w:multiLevelType w:val="hybridMultilevel"/>
    <w:tmpl w:val="863AE84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3B91A3B"/>
    <w:multiLevelType w:val="hybridMultilevel"/>
    <w:tmpl w:val="F0F6D6D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EE0268"/>
    <w:multiLevelType w:val="hybridMultilevel"/>
    <w:tmpl w:val="0AB881C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E10035"/>
    <w:multiLevelType w:val="hybridMultilevel"/>
    <w:tmpl w:val="49D86A7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0E0D7F"/>
    <w:multiLevelType w:val="hybridMultilevel"/>
    <w:tmpl w:val="08CA96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4A5CF7"/>
    <w:multiLevelType w:val="hybridMultilevel"/>
    <w:tmpl w:val="92C64EE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5B64194"/>
    <w:multiLevelType w:val="multilevel"/>
    <w:tmpl w:val="8302891E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"/>
      <w:lvlJc w:val="left"/>
      <w:pPr>
        <w:ind w:left="1711" w:hanging="576"/>
      </w:pPr>
      <w:rPr>
        <w:rFonts w:ascii="Century Gothic" w:hAnsi="Century Gothic" w:cstheme="minorHAnsi" w:hint="default"/>
        <w:sz w:val="16"/>
        <w:szCs w:val="16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38" w15:restartNumberingAfterBreak="0">
    <w:nsid w:val="66CF6288"/>
    <w:multiLevelType w:val="hybridMultilevel"/>
    <w:tmpl w:val="B16AC840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003163"/>
    <w:multiLevelType w:val="hybridMultilevel"/>
    <w:tmpl w:val="AD1A3CC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719023A"/>
    <w:multiLevelType w:val="multilevel"/>
    <w:tmpl w:val="11D69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6A866F75"/>
    <w:multiLevelType w:val="multilevel"/>
    <w:tmpl w:val="57A48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0EB274B"/>
    <w:multiLevelType w:val="hybridMultilevel"/>
    <w:tmpl w:val="224C45C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85164A"/>
    <w:multiLevelType w:val="hybridMultilevel"/>
    <w:tmpl w:val="999C720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CB1435"/>
    <w:multiLevelType w:val="hybridMultilevel"/>
    <w:tmpl w:val="D506F32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2E50802"/>
    <w:multiLevelType w:val="hybridMultilevel"/>
    <w:tmpl w:val="B5F6421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47048CC"/>
    <w:multiLevelType w:val="hybridMultilevel"/>
    <w:tmpl w:val="02C8F13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4D428D0"/>
    <w:multiLevelType w:val="hybridMultilevel"/>
    <w:tmpl w:val="DB12BD6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92966D0"/>
    <w:multiLevelType w:val="hybridMultilevel"/>
    <w:tmpl w:val="14101BA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5147D0"/>
    <w:multiLevelType w:val="hybridMultilevel"/>
    <w:tmpl w:val="04BAA90A"/>
    <w:lvl w:ilvl="0" w:tplc="CD22073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55598">
    <w:abstractNumId w:val="37"/>
  </w:num>
  <w:num w:numId="2" w16cid:durableId="1005940044">
    <w:abstractNumId w:val="33"/>
  </w:num>
  <w:num w:numId="3" w16cid:durableId="2079596446">
    <w:abstractNumId w:val="11"/>
  </w:num>
  <w:num w:numId="4" w16cid:durableId="1665545846">
    <w:abstractNumId w:val="4"/>
  </w:num>
  <w:num w:numId="5" w16cid:durableId="285503912">
    <w:abstractNumId w:val="7"/>
  </w:num>
  <w:num w:numId="6" w16cid:durableId="1780293736">
    <w:abstractNumId w:val="39"/>
  </w:num>
  <w:num w:numId="7" w16cid:durableId="1353192340">
    <w:abstractNumId w:val="23"/>
  </w:num>
  <w:num w:numId="8" w16cid:durableId="1472332749">
    <w:abstractNumId w:val="6"/>
  </w:num>
  <w:num w:numId="9" w16cid:durableId="519508722">
    <w:abstractNumId w:val="48"/>
  </w:num>
  <w:num w:numId="10" w16cid:durableId="695694679">
    <w:abstractNumId w:val="35"/>
  </w:num>
  <w:num w:numId="11" w16cid:durableId="813062407">
    <w:abstractNumId w:val="21"/>
  </w:num>
  <w:num w:numId="12" w16cid:durableId="513113352">
    <w:abstractNumId w:val="41"/>
  </w:num>
  <w:num w:numId="13" w16cid:durableId="1496727125">
    <w:abstractNumId w:val="40"/>
  </w:num>
  <w:num w:numId="14" w16cid:durableId="1863742736">
    <w:abstractNumId w:val="1"/>
  </w:num>
  <w:num w:numId="15" w16cid:durableId="126315564">
    <w:abstractNumId w:val="19"/>
  </w:num>
  <w:num w:numId="16" w16cid:durableId="1249656034">
    <w:abstractNumId w:val="10"/>
  </w:num>
  <w:num w:numId="17" w16cid:durableId="2133942265">
    <w:abstractNumId w:val="8"/>
  </w:num>
  <w:num w:numId="18" w16cid:durableId="1349597384">
    <w:abstractNumId w:val="5"/>
  </w:num>
  <w:num w:numId="19" w16cid:durableId="582952194">
    <w:abstractNumId w:val="46"/>
  </w:num>
  <w:num w:numId="20" w16cid:durableId="1678922477">
    <w:abstractNumId w:val="9"/>
  </w:num>
  <w:num w:numId="21" w16cid:durableId="1539122774">
    <w:abstractNumId w:val="47"/>
  </w:num>
  <w:num w:numId="22" w16cid:durableId="1025794184">
    <w:abstractNumId w:val="3"/>
  </w:num>
  <w:num w:numId="23" w16cid:durableId="1183320405">
    <w:abstractNumId w:val="16"/>
  </w:num>
  <w:num w:numId="24" w16cid:durableId="128282992">
    <w:abstractNumId w:val="12"/>
  </w:num>
  <w:num w:numId="25" w16cid:durableId="356008431">
    <w:abstractNumId w:val="15"/>
  </w:num>
  <w:num w:numId="26" w16cid:durableId="1221793865">
    <w:abstractNumId w:val="49"/>
  </w:num>
  <w:num w:numId="27" w16cid:durableId="1188908061">
    <w:abstractNumId w:val="20"/>
  </w:num>
  <w:num w:numId="28" w16cid:durableId="111022742">
    <w:abstractNumId w:val="26"/>
  </w:num>
  <w:num w:numId="29" w16cid:durableId="1677540425">
    <w:abstractNumId w:val="44"/>
  </w:num>
  <w:num w:numId="30" w16cid:durableId="1009715312">
    <w:abstractNumId w:val="18"/>
  </w:num>
  <w:num w:numId="31" w16cid:durableId="286395460">
    <w:abstractNumId w:val="17"/>
  </w:num>
  <w:num w:numId="32" w16cid:durableId="1682926414">
    <w:abstractNumId w:val="31"/>
  </w:num>
  <w:num w:numId="33" w16cid:durableId="254821938">
    <w:abstractNumId w:val="24"/>
  </w:num>
  <w:num w:numId="34" w16cid:durableId="2070183228">
    <w:abstractNumId w:val="25"/>
  </w:num>
  <w:num w:numId="35" w16cid:durableId="677076443">
    <w:abstractNumId w:val="32"/>
  </w:num>
  <w:num w:numId="36" w16cid:durableId="1969429744">
    <w:abstractNumId w:val="34"/>
  </w:num>
  <w:num w:numId="37" w16cid:durableId="642003112">
    <w:abstractNumId w:val="29"/>
  </w:num>
  <w:num w:numId="38" w16cid:durableId="1510172378">
    <w:abstractNumId w:val="2"/>
  </w:num>
  <w:num w:numId="39" w16cid:durableId="964848413">
    <w:abstractNumId w:val="45"/>
  </w:num>
  <w:num w:numId="40" w16cid:durableId="373582349">
    <w:abstractNumId w:val="27"/>
  </w:num>
  <w:num w:numId="41" w16cid:durableId="1138494286">
    <w:abstractNumId w:val="42"/>
  </w:num>
  <w:num w:numId="42" w16cid:durableId="476916327">
    <w:abstractNumId w:val="36"/>
  </w:num>
  <w:num w:numId="43" w16cid:durableId="674890954">
    <w:abstractNumId w:val="22"/>
  </w:num>
  <w:num w:numId="44" w16cid:durableId="841814871">
    <w:abstractNumId w:val="13"/>
  </w:num>
  <w:num w:numId="45" w16cid:durableId="1196236624">
    <w:abstractNumId w:val="43"/>
  </w:num>
  <w:num w:numId="46" w16cid:durableId="1583099937">
    <w:abstractNumId w:val="14"/>
  </w:num>
  <w:num w:numId="47" w16cid:durableId="118957183">
    <w:abstractNumId w:val="30"/>
  </w:num>
  <w:num w:numId="48" w16cid:durableId="1228154024">
    <w:abstractNumId w:val="0"/>
  </w:num>
  <w:num w:numId="49" w16cid:durableId="1848713190">
    <w:abstractNumId w:val="38"/>
  </w:num>
  <w:num w:numId="50" w16cid:durableId="1387947950">
    <w:abstractNumId w:val="28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590"/>
    <w:rsid w:val="00003245"/>
    <w:rsid w:val="00021A6B"/>
    <w:rsid w:val="00023F98"/>
    <w:rsid w:val="00033F95"/>
    <w:rsid w:val="000379BB"/>
    <w:rsid w:val="000420BB"/>
    <w:rsid w:val="00061C81"/>
    <w:rsid w:val="0006606A"/>
    <w:rsid w:val="0006754E"/>
    <w:rsid w:val="00071E88"/>
    <w:rsid w:val="00072823"/>
    <w:rsid w:val="000731A0"/>
    <w:rsid w:val="000734ED"/>
    <w:rsid w:val="00073908"/>
    <w:rsid w:val="000821E9"/>
    <w:rsid w:val="00085B98"/>
    <w:rsid w:val="00086D7E"/>
    <w:rsid w:val="000872F4"/>
    <w:rsid w:val="000926E2"/>
    <w:rsid w:val="00093810"/>
    <w:rsid w:val="000A6B5D"/>
    <w:rsid w:val="000A6FFA"/>
    <w:rsid w:val="000C0812"/>
    <w:rsid w:val="000C4083"/>
    <w:rsid w:val="000C440D"/>
    <w:rsid w:val="000C618C"/>
    <w:rsid w:val="000C635B"/>
    <w:rsid w:val="000D26BB"/>
    <w:rsid w:val="000D4BB8"/>
    <w:rsid w:val="000E33CE"/>
    <w:rsid w:val="000F1AF2"/>
    <w:rsid w:val="000F5CEA"/>
    <w:rsid w:val="001272DD"/>
    <w:rsid w:val="0013107B"/>
    <w:rsid w:val="001311F0"/>
    <w:rsid w:val="001465D9"/>
    <w:rsid w:val="00150AF8"/>
    <w:rsid w:val="00154C5B"/>
    <w:rsid w:val="001615DA"/>
    <w:rsid w:val="001628E5"/>
    <w:rsid w:val="00177D3F"/>
    <w:rsid w:val="00195E7F"/>
    <w:rsid w:val="001979E5"/>
    <w:rsid w:val="001A2ADE"/>
    <w:rsid w:val="001A2BFD"/>
    <w:rsid w:val="001A79E8"/>
    <w:rsid w:val="001B409E"/>
    <w:rsid w:val="001C437D"/>
    <w:rsid w:val="001C7365"/>
    <w:rsid w:val="001D17B4"/>
    <w:rsid w:val="001D3C3A"/>
    <w:rsid w:val="001D4996"/>
    <w:rsid w:val="001D7B73"/>
    <w:rsid w:val="001F3D86"/>
    <w:rsid w:val="002100B2"/>
    <w:rsid w:val="00216E51"/>
    <w:rsid w:val="00227A0D"/>
    <w:rsid w:val="00227F13"/>
    <w:rsid w:val="00231ACF"/>
    <w:rsid w:val="002335F2"/>
    <w:rsid w:val="00234DE9"/>
    <w:rsid w:val="00237310"/>
    <w:rsid w:val="00241505"/>
    <w:rsid w:val="00245FD1"/>
    <w:rsid w:val="00246E34"/>
    <w:rsid w:val="00247A60"/>
    <w:rsid w:val="002524AF"/>
    <w:rsid w:val="002639C4"/>
    <w:rsid w:val="00266010"/>
    <w:rsid w:val="00267561"/>
    <w:rsid w:val="0026780A"/>
    <w:rsid w:val="00272ED4"/>
    <w:rsid w:val="00274D8D"/>
    <w:rsid w:val="002751C2"/>
    <w:rsid w:val="00277F0F"/>
    <w:rsid w:val="00295C66"/>
    <w:rsid w:val="002A009E"/>
    <w:rsid w:val="002B50EA"/>
    <w:rsid w:val="002B52E4"/>
    <w:rsid w:val="002B53BD"/>
    <w:rsid w:val="002C1084"/>
    <w:rsid w:val="002C1ECA"/>
    <w:rsid w:val="002D12A5"/>
    <w:rsid w:val="002D43F7"/>
    <w:rsid w:val="002E0E7F"/>
    <w:rsid w:val="002E4C5A"/>
    <w:rsid w:val="002E50A2"/>
    <w:rsid w:val="002F040F"/>
    <w:rsid w:val="00300128"/>
    <w:rsid w:val="00300873"/>
    <w:rsid w:val="0030317F"/>
    <w:rsid w:val="0030492E"/>
    <w:rsid w:val="003053EA"/>
    <w:rsid w:val="00320781"/>
    <w:rsid w:val="003219EA"/>
    <w:rsid w:val="0032566F"/>
    <w:rsid w:val="00325C0F"/>
    <w:rsid w:val="00330501"/>
    <w:rsid w:val="0033405B"/>
    <w:rsid w:val="00337022"/>
    <w:rsid w:val="00341789"/>
    <w:rsid w:val="003450CB"/>
    <w:rsid w:val="00345F45"/>
    <w:rsid w:val="00361970"/>
    <w:rsid w:val="00365A9E"/>
    <w:rsid w:val="00373F75"/>
    <w:rsid w:val="00377058"/>
    <w:rsid w:val="00382A7C"/>
    <w:rsid w:val="003864E9"/>
    <w:rsid w:val="003952A0"/>
    <w:rsid w:val="00395C88"/>
    <w:rsid w:val="003B4F08"/>
    <w:rsid w:val="003C231C"/>
    <w:rsid w:val="003D1491"/>
    <w:rsid w:val="003E40AF"/>
    <w:rsid w:val="003E44AD"/>
    <w:rsid w:val="003F335D"/>
    <w:rsid w:val="0041017E"/>
    <w:rsid w:val="00414328"/>
    <w:rsid w:val="004162FE"/>
    <w:rsid w:val="00422FB4"/>
    <w:rsid w:val="00425661"/>
    <w:rsid w:val="004353D3"/>
    <w:rsid w:val="00451D1F"/>
    <w:rsid w:val="00452B11"/>
    <w:rsid w:val="00452BA8"/>
    <w:rsid w:val="004551F2"/>
    <w:rsid w:val="0045715F"/>
    <w:rsid w:val="0046028F"/>
    <w:rsid w:val="00461EA0"/>
    <w:rsid w:val="004748E5"/>
    <w:rsid w:val="004758E6"/>
    <w:rsid w:val="004873FC"/>
    <w:rsid w:val="00490F2D"/>
    <w:rsid w:val="004945ED"/>
    <w:rsid w:val="004B5C79"/>
    <w:rsid w:val="004B5F09"/>
    <w:rsid w:val="004D034A"/>
    <w:rsid w:val="004E143C"/>
    <w:rsid w:val="004F3E3E"/>
    <w:rsid w:val="004F74C9"/>
    <w:rsid w:val="00504D92"/>
    <w:rsid w:val="00506539"/>
    <w:rsid w:val="00510F7B"/>
    <w:rsid w:val="0051196E"/>
    <w:rsid w:val="00511DA3"/>
    <w:rsid w:val="005172AF"/>
    <w:rsid w:val="0052178A"/>
    <w:rsid w:val="00533BE3"/>
    <w:rsid w:val="00533C7F"/>
    <w:rsid w:val="005355B0"/>
    <w:rsid w:val="005408A9"/>
    <w:rsid w:val="00540DE6"/>
    <w:rsid w:val="0054759A"/>
    <w:rsid w:val="00550204"/>
    <w:rsid w:val="005525DD"/>
    <w:rsid w:val="0055528A"/>
    <w:rsid w:val="005563E8"/>
    <w:rsid w:val="005573BF"/>
    <w:rsid w:val="0056078C"/>
    <w:rsid w:val="00562D20"/>
    <w:rsid w:val="005638CC"/>
    <w:rsid w:val="005677C6"/>
    <w:rsid w:val="005766A2"/>
    <w:rsid w:val="0058785C"/>
    <w:rsid w:val="005901AA"/>
    <w:rsid w:val="00591A5D"/>
    <w:rsid w:val="005927DC"/>
    <w:rsid w:val="00593692"/>
    <w:rsid w:val="005B6D02"/>
    <w:rsid w:val="005B7590"/>
    <w:rsid w:val="005C1A87"/>
    <w:rsid w:val="005E2CF5"/>
    <w:rsid w:val="005F5046"/>
    <w:rsid w:val="005F7077"/>
    <w:rsid w:val="00601D97"/>
    <w:rsid w:val="00602A0D"/>
    <w:rsid w:val="00605415"/>
    <w:rsid w:val="00607EF5"/>
    <w:rsid w:val="00611D37"/>
    <w:rsid w:val="006124A2"/>
    <w:rsid w:val="006133AA"/>
    <w:rsid w:val="006206CA"/>
    <w:rsid w:val="006309FD"/>
    <w:rsid w:val="00641DC6"/>
    <w:rsid w:val="006426F7"/>
    <w:rsid w:val="00647823"/>
    <w:rsid w:val="00650D8A"/>
    <w:rsid w:val="006523A6"/>
    <w:rsid w:val="0065455C"/>
    <w:rsid w:val="006602A9"/>
    <w:rsid w:val="006657E8"/>
    <w:rsid w:val="00674500"/>
    <w:rsid w:val="006926F8"/>
    <w:rsid w:val="0069713A"/>
    <w:rsid w:val="006B509F"/>
    <w:rsid w:val="006B68BE"/>
    <w:rsid w:val="006C1112"/>
    <w:rsid w:val="006D5BCD"/>
    <w:rsid w:val="006E47BD"/>
    <w:rsid w:val="006E696B"/>
    <w:rsid w:val="006F19F8"/>
    <w:rsid w:val="006F5EC5"/>
    <w:rsid w:val="006F5F2A"/>
    <w:rsid w:val="006F7364"/>
    <w:rsid w:val="00700C46"/>
    <w:rsid w:val="00702D69"/>
    <w:rsid w:val="00702E04"/>
    <w:rsid w:val="00703B7C"/>
    <w:rsid w:val="00712A54"/>
    <w:rsid w:val="007155C8"/>
    <w:rsid w:val="00716D15"/>
    <w:rsid w:val="00722DDE"/>
    <w:rsid w:val="00723D4F"/>
    <w:rsid w:val="00732615"/>
    <w:rsid w:val="0075446A"/>
    <w:rsid w:val="00757903"/>
    <w:rsid w:val="00761BCB"/>
    <w:rsid w:val="00767307"/>
    <w:rsid w:val="00767F8B"/>
    <w:rsid w:val="0077210A"/>
    <w:rsid w:val="0078617A"/>
    <w:rsid w:val="00790707"/>
    <w:rsid w:val="007973A6"/>
    <w:rsid w:val="007A503D"/>
    <w:rsid w:val="007A533A"/>
    <w:rsid w:val="007A65F9"/>
    <w:rsid w:val="007B19B2"/>
    <w:rsid w:val="007B669D"/>
    <w:rsid w:val="007B71FC"/>
    <w:rsid w:val="007C085C"/>
    <w:rsid w:val="007C3A9F"/>
    <w:rsid w:val="007C774E"/>
    <w:rsid w:val="007E6A71"/>
    <w:rsid w:val="007F649C"/>
    <w:rsid w:val="0080125C"/>
    <w:rsid w:val="008056A1"/>
    <w:rsid w:val="00807206"/>
    <w:rsid w:val="00816FEF"/>
    <w:rsid w:val="00827937"/>
    <w:rsid w:val="008307C9"/>
    <w:rsid w:val="00836388"/>
    <w:rsid w:val="00842F0C"/>
    <w:rsid w:val="00845236"/>
    <w:rsid w:val="00855354"/>
    <w:rsid w:val="00855C39"/>
    <w:rsid w:val="00862251"/>
    <w:rsid w:val="0086454E"/>
    <w:rsid w:val="00865A09"/>
    <w:rsid w:val="008739C6"/>
    <w:rsid w:val="00874FDA"/>
    <w:rsid w:val="008752AB"/>
    <w:rsid w:val="008757CA"/>
    <w:rsid w:val="00876E81"/>
    <w:rsid w:val="008B5E9A"/>
    <w:rsid w:val="008B6993"/>
    <w:rsid w:val="008C13AA"/>
    <w:rsid w:val="008C15DE"/>
    <w:rsid w:val="008C17ED"/>
    <w:rsid w:val="008D4346"/>
    <w:rsid w:val="008D6290"/>
    <w:rsid w:val="008E316C"/>
    <w:rsid w:val="008F1D0F"/>
    <w:rsid w:val="008F3133"/>
    <w:rsid w:val="009019A0"/>
    <w:rsid w:val="009023EB"/>
    <w:rsid w:val="00910967"/>
    <w:rsid w:val="00922C5D"/>
    <w:rsid w:val="00926887"/>
    <w:rsid w:val="009427BC"/>
    <w:rsid w:val="00942A1C"/>
    <w:rsid w:val="009532EE"/>
    <w:rsid w:val="00963CB1"/>
    <w:rsid w:val="009673FF"/>
    <w:rsid w:val="0097179E"/>
    <w:rsid w:val="00972F65"/>
    <w:rsid w:val="00984CC7"/>
    <w:rsid w:val="009927D4"/>
    <w:rsid w:val="009A394E"/>
    <w:rsid w:val="009B5C83"/>
    <w:rsid w:val="009D05CE"/>
    <w:rsid w:val="009D29A2"/>
    <w:rsid w:val="009D4058"/>
    <w:rsid w:val="009D589C"/>
    <w:rsid w:val="009E2E09"/>
    <w:rsid w:val="009E66B7"/>
    <w:rsid w:val="009E78EE"/>
    <w:rsid w:val="009F20C6"/>
    <w:rsid w:val="009F4762"/>
    <w:rsid w:val="00A05177"/>
    <w:rsid w:val="00A13C64"/>
    <w:rsid w:val="00A15A41"/>
    <w:rsid w:val="00A20BE5"/>
    <w:rsid w:val="00A312D7"/>
    <w:rsid w:val="00A332AA"/>
    <w:rsid w:val="00A365B6"/>
    <w:rsid w:val="00A419E6"/>
    <w:rsid w:val="00A6218C"/>
    <w:rsid w:val="00A65663"/>
    <w:rsid w:val="00A750F7"/>
    <w:rsid w:val="00A76909"/>
    <w:rsid w:val="00A822DD"/>
    <w:rsid w:val="00A92817"/>
    <w:rsid w:val="00A948F8"/>
    <w:rsid w:val="00AA18FF"/>
    <w:rsid w:val="00AA5235"/>
    <w:rsid w:val="00AA5FEB"/>
    <w:rsid w:val="00AA61A0"/>
    <w:rsid w:val="00AC4661"/>
    <w:rsid w:val="00AC59B8"/>
    <w:rsid w:val="00AD364C"/>
    <w:rsid w:val="00AD38DD"/>
    <w:rsid w:val="00AD4F68"/>
    <w:rsid w:val="00AD5A49"/>
    <w:rsid w:val="00AD71F5"/>
    <w:rsid w:val="00AD7E8D"/>
    <w:rsid w:val="00AF5555"/>
    <w:rsid w:val="00B02728"/>
    <w:rsid w:val="00B075AC"/>
    <w:rsid w:val="00B13AEC"/>
    <w:rsid w:val="00B16D4F"/>
    <w:rsid w:val="00B179E7"/>
    <w:rsid w:val="00B21D6B"/>
    <w:rsid w:val="00B220BE"/>
    <w:rsid w:val="00B227F0"/>
    <w:rsid w:val="00B64088"/>
    <w:rsid w:val="00B7184B"/>
    <w:rsid w:val="00B775AC"/>
    <w:rsid w:val="00B84EA4"/>
    <w:rsid w:val="00B93170"/>
    <w:rsid w:val="00BA40E5"/>
    <w:rsid w:val="00BA6D18"/>
    <w:rsid w:val="00BB6A51"/>
    <w:rsid w:val="00BC086C"/>
    <w:rsid w:val="00BC489D"/>
    <w:rsid w:val="00BC4A6C"/>
    <w:rsid w:val="00BC5670"/>
    <w:rsid w:val="00BD00A2"/>
    <w:rsid w:val="00BE6AED"/>
    <w:rsid w:val="00BF3BA3"/>
    <w:rsid w:val="00BF4E5B"/>
    <w:rsid w:val="00BF54C3"/>
    <w:rsid w:val="00C04052"/>
    <w:rsid w:val="00C04667"/>
    <w:rsid w:val="00C05225"/>
    <w:rsid w:val="00C301F3"/>
    <w:rsid w:val="00C314A4"/>
    <w:rsid w:val="00C3227A"/>
    <w:rsid w:val="00C40949"/>
    <w:rsid w:val="00C47E33"/>
    <w:rsid w:val="00C52BDA"/>
    <w:rsid w:val="00C5532C"/>
    <w:rsid w:val="00C64244"/>
    <w:rsid w:val="00C758E1"/>
    <w:rsid w:val="00C77287"/>
    <w:rsid w:val="00C8041B"/>
    <w:rsid w:val="00C84B74"/>
    <w:rsid w:val="00C84C26"/>
    <w:rsid w:val="00C92AC0"/>
    <w:rsid w:val="00C95A09"/>
    <w:rsid w:val="00CA007D"/>
    <w:rsid w:val="00CA23FC"/>
    <w:rsid w:val="00CA4DE3"/>
    <w:rsid w:val="00CB1CEF"/>
    <w:rsid w:val="00CB60D0"/>
    <w:rsid w:val="00CC48DA"/>
    <w:rsid w:val="00CC56E1"/>
    <w:rsid w:val="00CC6485"/>
    <w:rsid w:val="00CD0183"/>
    <w:rsid w:val="00CE00C9"/>
    <w:rsid w:val="00CE2663"/>
    <w:rsid w:val="00CF0B36"/>
    <w:rsid w:val="00CF3C6F"/>
    <w:rsid w:val="00CF7AF0"/>
    <w:rsid w:val="00D12C7C"/>
    <w:rsid w:val="00D15516"/>
    <w:rsid w:val="00D21997"/>
    <w:rsid w:val="00D26E14"/>
    <w:rsid w:val="00D319F8"/>
    <w:rsid w:val="00D32870"/>
    <w:rsid w:val="00D37C3B"/>
    <w:rsid w:val="00D425A6"/>
    <w:rsid w:val="00D5021D"/>
    <w:rsid w:val="00D50251"/>
    <w:rsid w:val="00D52274"/>
    <w:rsid w:val="00D53095"/>
    <w:rsid w:val="00D55D8D"/>
    <w:rsid w:val="00D60820"/>
    <w:rsid w:val="00D61441"/>
    <w:rsid w:val="00D62706"/>
    <w:rsid w:val="00D6294F"/>
    <w:rsid w:val="00D6463C"/>
    <w:rsid w:val="00D7237F"/>
    <w:rsid w:val="00D75A2C"/>
    <w:rsid w:val="00D830A3"/>
    <w:rsid w:val="00D85FDF"/>
    <w:rsid w:val="00D869EB"/>
    <w:rsid w:val="00D8720C"/>
    <w:rsid w:val="00D874ED"/>
    <w:rsid w:val="00DB1F97"/>
    <w:rsid w:val="00DC220D"/>
    <w:rsid w:val="00DC2D66"/>
    <w:rsid w:val="00DC7B88"/>
    <w:rsid w:val="00DD2182"/>
    <w:rsid w:val="00DD4064"/>
    <w:rsid w:val="00DD544B"/>
    <w:rsid w:val="00DD6EF8"/>
    <w:rsid w:val="00E027F2"/>
    <w:rsid w:val="00E036B4"/>
    <w:rsid w:val="00E03FE5"/>
    <w:rsid w:val="00E12448"/>
    <w:rsid w:val="00E21707"/>
    <w:rsid w:val="00E21BA9"/>
    <w:rsid w:val="00E26E35"/>
    <w:rsid w:val="00E3147A"/>
    <w:rsid w:val="00E3186C"/>
    <w:rsid w:val="00E3556B"/>
    <w:rsid w:val="00E37A90"/>
    <w:rsid w:val="00E40E40"/>
    <w:rsid w:val="00E40FC7"/>
    <w:rsid w:val="00E46A94"/>
    <w:rsid w:val="00E46D7A"/>
    <w:rsid w:val="00E478DC"/>
    <w:rsid w:val="00E52AB7"/>
    <w:rsid w:val="00E5302A"/>
    <w:rsid w:val="00E60AF6"/>
    <w:rsid w:val="00E660D2"/>
    <w:rsid w:val="00E8106B"/>
    <w:rsid w:val="00E91D95"/>
    <w:rsid w:val="00E9266C"/>
    <w:rsid w:val="00E95E33"/>
    <w:rsid w:val="00EA2833"/>
    <w:rsid w:val="00EA5735"/>
    <w:rsid w:val="00EB1DAF"/>
    <w:rsid w:val="00EB6899"/>
    <w:rsid w:val="00EC560F"/>
    <w:rsid w:val="00ED27CC"/>
    <w:rsid w:val="00EE4A34"/>
    <w:rsid w:val="00EE7775"/>
    <w:rsid w:val="00EF0C9D"/>
    <w:rsid w:val="00EF5681"/>
    <w:rsid w:val="00EF653A"/>
    <w:rsid w:val="00F012C4"/>
    <w:rsid w:val="00F0182A"/>
    <w:rsid w:val="00F06571"/>
    <w:rsid w:val="00F12178"/>
    <w:rsid w:val="00F233BB"/>
    <w:rsid w:val="00F26280"/>
    <w:rsid w:val="00F32629"/>
    <w:rsid w:val="00F36987"/>
    <w:rsid w:val="00F36C52"/>
    <w:rsid w:val="00F37A15"/>
    <w:rsid w:val="00F42629"/>
    <w:rsid w:val="00F45658"/>
    <w:rsid w:val="00F54417"/>
    <w:rsid w:val="00F547AB"/>
    <w:rsid w:val="00F54CA9"/>
    <w:rsid w:val="00F54F5C"/>
    <w:rsid w:val="00F72B98"/>
    <w:rsid w:val="00F74A52"/>
    <w:rsid w:val="00F7724A"/>
    <w:rsid w:val="00F862A0"/>
    <w:rsid w:val="00F86A3B"/>
    <w:rsid w:val="00F86AC8"/>
    <w:rsid w:val="00F87EF3"/>
    <w:rsid w:val="00F909F7"/>
    <w:rsid w:val="00F91E73"/>
    <w:rsid w:val="00F96B70"/>
    <w:rsid w:val="00FA1825"/>
    <w:rsid w:val="00FB3D47"/>
    <w:rsid w:val="00FB6D84"/>
    <w:rsid w:val="00FB74DE"/>
    <w:rsid w:val="00FC6BD1"/>
    <w:rsid w:val="00FC7704"/>
    <w:rsid w:val="00FE0C03"/>
    <w:rsid w:val="00FE5CBA"/>
    <w:rsid w:val="00FE6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BBC8BB"/>
  <w15:docId w15:val="{B06E911E-EB16-49E9-B2BF-BDD5244C8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5670"/>
    <w:pPr>
      <w:spacing w:after="0" w:line="360" w:lineRule="auto"/>
      <w:jc w:val="both"/>
    </w:pPr>
    <w:rPr>
      <w:rFonts w:ascii="Century Gothic" w:hAnsi="Century Gothic"/>
      <w:sz w:val="16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0A6B5D"/>
    <w:pPr>
      <w:keepNext/>
      <w:keepLines/>
      <w:numPr>
        <w:numId w:val="1"/>
      </w:numPr>
      <w:shd w:val="clear" w:color="auto" w:fill="FFFFFF" w:themeFill="background1"/>
      <w:spacing w:before="120" w:after="120"/>
      <w:jc w:val="left"/>
      <w:outlineLvl w:val="0"/>
    </w:pPr>
    <w:rPr>
      <w:rFonts w:eastAsiaTheme="majorEastAsia" w:cstheme="majorBidi"/>
      <w:b/>
      <w:bCs/>
      <w:cap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52BDA"/>
    <w:pPr>
      <w:keepNext/>
      <w:keepLines/>
      <w:numPr>
        <w:ilvl w:val="1"/>
        <w:numId w:val="1"/>
      </w:numPr>
      <w:spacing w:before="120" w:after="120"/>
      <w:ind w:left="567" w:hanging="567"/>
      <w:outlineLvl w:val="1"/>
    </w:pPr>
    <w:rPr>
      <w:rFonts w:eastAsiaTheme="majorEastAsia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52BDA"/>
    <w:pPr>
      <w:keepNext/>
      <w:keepLines/>
      <w:numPr>
        <w:ilvl w:val="2"/>
        <w:numId w:val="1"/>
      </w:numPr>
      <w:spacing w:before="120" w:after="120" w:line="240" w:lineRule="auto"/>
      <w:ind w:left="567" w:hanging="567"/>
      <w:outlineLvl w:val="2"/>
    </w:pPr>
    <w:rPr>
      <w:rFonts w:eastAsiaTheme="majorEastAsia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B7590"/>
    <w:pPr>
      <w:keepNext/>
      <w:keepLines/>
      <w:numPr>
        <w:ilvl w:val="3"/>
        <w:numId w:val="1"/>
      </w:numPr>
      <w:spacing w:before="120" w:after="120"/>
      <w:ind w:left="862" w:hanging="862"/>
      <w:outlineLvl w:val="3"/>
    </w:pPr>
    <w:rPr>
      <w:rFonts w:eastAsiaTheme="majorEastAsia" w:cstheme="majorBidi"/>
      <w:b/>
      <w:bCs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5B7590"/>
    <w:pPr>
      <w:keepNext/>
      <w:keepLines/>
      <w:numPr>
        <w:ilvl w:val="4"/>
        <w:numId w:val="1"/>
      </w:numPr>
      <w:spacing w:before="200"/>
      <w:outlineLvl w:val="4"/>
    </w:pPr>
    <w:rPr>
      <w:rFonts w:eastAsiaTheme="majorEastAsia" w:cstheme="majorBidi"/>
      <w:b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5B75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5B75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B75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B75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Cuadrculaclara-nfasis1">
    <w:name w:val="Light Grid Accent 1"/>
    <w:basedOn w:val="Tablanormal"/>
    <w:uiPriority w:val="62"/>
    <w:rsid w:val="00A13C64"/>
    <w:pPr>
      <w:spacing w:after="0" w:line="240" w:lineRule="auto"/>
      <w:jc w:val="center"/>
    </w:pPr>
    <w:rPr>
      <w:color w:val="17365D" w:themeColor="text2" w:themeShade="BF"/>
      <w:sz w:val="16"/>
    </w:rPr>
    <w:tblPr>
      <w:tblStyleRowBandSize w:val="1"/>
      <w:tblStyleColBandSize w:val="1"/>
      <w:jc w:val="center"/>
      <w:tblBorders>
        <w:top w:val="single" w:sz="2" w:space="0" w:color="4F81BD" w:themeColor="accent1"/>
        <w:left w:val="single" w:sz="2" w:space="0" w:color="4F81BD" w:themeColor="accent1"/>
        <w:bottom w:val="single" w:sz="2" w:space="0" w:color="4F81BD" w:themeColor="accent1"/>
        <w:right w:val="single" w:sz="2" w:space="0" w:color="4F81BD" w:themeColor="accent1"/>
        <w:insideH w:val="single" w:sz="2" w:space="0" w:color="4F81BD" w:themeColor="accent1"/>
        <w:insideV w:val="single" w:sz="2" w:space="0" w:color="4F81BD" w:themeColor="accent1"/>
      </w:tblBorders>
    </w:tblPr>
    <w:trPr>
      <w:jc w:val="center"/>
    </w:trPr>
    <w:tcPr>
      <w:vAlign w:val="center"/>
    </w:tc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Tablaconcuadrcula">
    <w:name w:val="Table Grid"/>
    <w:basedOn w:val="Tablanormal"/>
    <w:uiPriority w:val="39"/>
    <w:rsid w:val="0066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0A6B5D"/>
    <w:rPr>
      <w:rFonts w:ascii="Century Gothic" w:eastAsiaTheme="majorEastAsia" w:hAnsi="Century Gothic" w:cstheme="majorBidi"/>
      <w:b/>
      <w:bCs/>
      <w:caps/>
      <w:sz w:val="16"/>
      <w:szCs w:val="28"/>
      <w:shd w:val="clear" w:color="auto" w:fill="FFFFFF" w:themeFill="background1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C52BDA"/>
    <w:rPr>
      <w:rFonts w:ascii="Century Gothic" w:eastAsiaTheme="majorEastAsia" w:hAnsi="Century Gothic" w:cstheme="majorBidi"/>
      <w:b/>
      <w:bCs/>
      <w:sz w:val="16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C52BDA"/>
    <w:rPr>
      <w:rFonts w:ascii="Century Gothic" w:eastAsiaTheme="majorEastAsia" w:hAnsi="Century Gothic" w:cstheme="majorBidi"/>
      <w:b/>
      <w:bCs/>
      <w:sz w:val="16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5B7590"/>
    <w:rPr>
      <w:rFonts w:ascii="Century Gothic" w:eastAsiaTheme="majorEastAsia" w:hAnsi="Century Gothic" w:cstheme="majorBidi"/>
      <w:b/>
      <w:bCs/>
      <w:iCs/>
      <w:sz w:val="16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rsid w:val="005B7590"/>
    <w:rPr>
      <w:rFonts w:ascii="Century Gothic" w:eastAsiaTheme="majorEastAsia" w:hAnsi="Century Gothic" w:cstheme="majorBidi"/>
      <w:b/>
      <w:sz w:val="16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rsid w:val="005B7590"/>
    <w:rPr>
      <w:rFonts w:asciiTheme="majorHAnsi" w:eastAsiaTheme="majorEastAsia" w:hAnsiTheme="majorHAnsi" w:cstheme="majorBidi"/>
      <w:i/>
      <w:iCs/>
      <w:color w:val="243F60" w:themeColor="accent1" w:themeShade="7F"/>
      <w:sz w:val="1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rsid w:val="005B7590"/>
    <w:rPr>
      <w:rFonts w:asciiTheme="majorHAnsi" w:eastAsiaTheme="majorEastAsia" w:hAnsiTheme="majorHAnsi" w:cstheme="majorBidi"/>
      <w:i/>
      <w:iCs/>
      <w:color w:val="404040" w:themeColor="text1" w:themeTint="BF"/>
      <w:sz w:val="1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B7590"/>
    <w:rPr>
      <w:rFonts w:asciiTheme="majorHAnsi" w:eastAsiaTheme="majorEastAsia" w:hAnsiTheme="majorHAnsi" w:cstheme="majorBidi"/>
      <w:color w:val="404040" w:themeColor="text1" w:themeTint="BF"/>
      <w:sz w:val="16"/>
      <w:szCs w:val="20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B7590"/>
    <w:rPr>
      <w:rFonts w:asciiTheme="majorHAnsi" w:eastAsiaTheme="majorEastAsia" w:hAnsiTheme="majorHAnsi" w:cstheme="majorBidi"/>
      <w:i/>
      <w:iCs/>
      <w:color w:val="404040" w:themeColor="text1" w:themeTint="BF"/>
      <w:sz w:val="16"/>
      <w:szCs w:val="20"/>
      <w:lang w:val="es-ES"/>
    </w:rPr>
  </w:style>
  <w:style w:type="paragraph" w:customStyle="1" w:styleId="Tabla">
    <w:name w:val="Tabla"/>
    <w:basedOn w:val="Normal"/>
    <w:qFormat/>
    <w:rsid w:val="005B7590"/>
    <w:pPr>
      <w:spacing w:line="240" w:lineRule="auto"/>
    </w:pPr>
    <w:rPr>
      <w:lang w:val="es-EC"/>
    </w:rPr>
  </w:style>
  <w:style w:type="paragraph" w:styleId="Encabezado">
    <w:name w:val="header"/>
    <w:basedOn w:val="Normal"/>
    <w:link w:val="EncabezadoCar"/>
    <w:uiPriority w:val="99"/>
    <w:unhideWhenUsed/>
    <w:rsid w:val="005B7590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B7590"/>
    <w:rPr>
      <w:rFonts w:ascii="Century Gothic" w:hAnsi="Century Gothic"/>
      <w:sz w:val="20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5B7590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B7590"/>
    <w:rPr>
      <w:rFonts w:ascii="Century Gothic" w:hAnsi="Century Gothic"/>
      <w:sz w:val="20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6780A"/>
    <w:pPr>
      <w:spacing w:line="240" w:lineRule="auto"/>
    </w:pPr>
    <w:rPr>
      <w:rFonts w:ascii="Tahoma" w:hAnsi="Tahoma" w:cs="Tahoma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6780A"/>
    <w:rPr>
      <w:rFonts w:ascii="Tahoma" w:hAnsi="Tahoma" w:cs="Tahoma"/>
      <w:sz w:val="16"/>
      <w:szCs w:val="16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BC489D"/>
    <w:pPr>
      <w:spacing w:before="120" w:after="120"/>
      <w:contextualSpacing/>
      <w:jc w:val="center"/>
    </w:pPr>
    <w:rPr>
      <w:rFonts w:eastAsiaTheme="majorEastAsia" w:cstheme="majorBidi"/>
      <w:b/>
      <w:caps/>
      <w:spacing w:val="5"/>
      <w:kern w:val="28"/>
      <w:sz w:val="2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BC489D"/>
    <w:rPr>
      <w:rFonts w:ascii="Century Gothic" w:eastAsiaTheme="majorEastAsia" w:hAnsi="Century Gothic" w:cstheme="majorBidi"/>
      <w:b/>
      <w:caps/>
      <w:spacing w:val="5"/>
      <w:kern w:val="28"/>
      <w:sz w:val="24"/>
      <w:szCs w:val="52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26780A"/>
    <w:pPr>
      <w:numPr>
        <w:ilvl w:val="1"/>
      </w:numPr>
      <w:spacing w:before="120" w:after="120"/>
    </w:pPr>
    <w:rPr>
      <w:rFonts w:eastAsiaTheme="majorEastAsia" w:cstheme="majorBidi"/>
      <w:b/>
      <w:iCs/>
      <w:spacing w:val="15"/>
      <w:sz w:val="22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26780A"/>
    <w:rPr>
      <w:rFonts w:ascii="Century Gothic" w:eastAsiaTheme="majorEastAsia" w:hAnsi="Century Gothic" w:cstheme="majorBidi"/>
      <w:b/>
      <w:iCs/>
      <w:spacing w:val="15"/>
      <w:szCs w:val="24"/>
      <w:lang w:val="es-ES"/>
    </w:rPr>
  </w:style>
  <w:style w:type="paragraph" w:customStyle="1" w:styleId="Ttulo1-Portada">
    <w:name w:val="Título 1 - Portada"/>
    <w:basedOn w:val="Normal"/>
    <w:qFormat/>
    <w:rsid w:val="005638CC"/>
    <w:pPr>
      <w:spacing w:line="240" w:lineRule="auto"/>
      <w:jc w:val="center"/>
    </w:pPr>
    <w:rPr>
      <w:sz w:val="44"/>
    </w:rPr>
  </w:style>
  <w:style w:type="paragraph" w:customStyle="1" w:styleId="Ttulo2-Portada">
    <w:name w:val="Título 2 - Portada"/>
    <w:basedOn w:val="Normal"/>
    <w:qFormat/>
    <w:rsid w:val="00FC7704"/>
    <w:rPr>
      <w:b/>
      <w:i/>
    </w:rPr>
  </w:style>
  <w:style w:type="paragraph" w:customStyle="1" w:styleId="Titulo3-Portada">
    <w:name w:val="Titulo 3 - Portada"/>
    <w:basedOn w:val="Ttulo2-Portada"/>
    <w:qFormat/>
    <w:rsid w:val="00BA6D18"/>
    <w:pPr>
      <w:jc w:val="left"/>
    </w:pPr>
    <w:rPr>
      <w:b w:val="0"/>
      <w:i w:val="0"/>
    </w:rPr>
  </w:style>
  <w:style w:type="paragraph" w:customStyle="1" w:styleId="TituloColumnasTabla">
    <w:name w:val="Titulo Columnas Tabla"/>
    <w:basedOn w:val="Normal"/>
    <w:qFormat/>
    <w:rsid w:val="00D53095"/>
    <w:pPr>
      <w:spacing w:line="240" w:lineRule="auto"/>
      <w:jc w:val="center"/>
    </w:pPr>
    <w:rPr>
      <w:b/>
      <w:sz w:val="22"/>
      <w:lang w:val="es-EC"/>
    </w:rPr>
  </w:style>
  <w:style w:type="paragraph" w:styleId="TtuloTDC">
    <w:name w:val="TOC Heading"/>
    <w:basedOn w:val="Ttulo1"/>
    <w:next w:val="Normal"/>
    <w:uiPriority w:val="39"/>
    <w:unhideWhenUsed/>
    <w:qFormat/>
    <w:rsid w:val="00BC489D"/>
    <w:pPr>
      <w:numPr>
        <w:numId w:val="0"/>
      </w:numPr>
      <w:spacing w:before="480" w:after="0" w:line="276" w:lineRule="auto"/>
      <w:outlineLvl w:val="9"/>
    </w:pPr>
    <w:rPr>
      <w:rFonts w:asciiTheme="majorHAnsi" w:hAnsiTheme="majorHAnsi"/>
      <w:color w:val="365F91" w:themeColor="accent1" w:themeShade="BF"/>
      <w:sz w:val="28"/>
      <w:lang w:val="es-EC"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506539"/>
    <w:pPr>
      <w:tabs>
        <w:tab w:val="left" w:pos="400"/>
        <w:tab w:val="right" w:leader="dot" w:pos="8778"/>
      </w:tabs>
    </w:pPr>
  </w:style>
  <w:style w:type="paragraph" w:styleId="TDC2">
    <w:name w:val="toc 2"/>
    <w:basedOn w:val="Normal"/>
    <w:next w:val="Normal"/>
    <w:autoRedefine/>
    <w:uiPriority w:val="39"/>
    <w:unhideWhenUsed/>
    <w:rsid w:val="00506539"/>
    <w:pPr>
      <w:ind w:left="198"/>
    </w:pPr>
  </w:style>
  <w:style w:type="paragraph" w:styleId="TDC3">
    <w:name w:val="toc 3"/>
    <w:basedOn w:val="Normal"/>
    <w:next w:val="Normal"/>
    <w:autoRedefine/>
    <w:uiPriority w:val="39"/>
    <w:unhideWhenUsed/>
    <w:rsid w:val="00506539"/>
    <w:pPr>
      <w:ind w:left="403"/>
    </w:pPr>
  </w:style>
  <w:style w:type="character" w:styleId="Hipervnculo">
    <w:name w:val="Hyperlink"/>
    <w:basedOn w:val="Fuentedeprrafopredeter"/>
    <w:uiPriority w:val="99"/>
    <w:unhideWhenUsed/>
    <w:rsid w:val="00BC489D"/>
    <w:rPr>
      <w:color w:val="0000FF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506539"/>
    <w:pPr>
      <w:ind w:left="601"/>
    </w:pPr>
  </w:style>
  <w:style w:type="table" w:styleId="Listaclara-nfasis1">
    <w:name w:val="Light List Accent 1"/>
    <w:basedOn w:val="Tablanormal"/>
    <w:uiPriority w:val="61"/>
    <w:rsid w:val="00451D1F"/>
    <w:pPr>
      <w:spacing w:after="0" w:line="240" w:lineRule="auto"/>
      <w:jc w:val="center"/>
    </w:pPr>
    <w:rPr>
      <w:sz w:val="16"/>
    </w:rPr>
    <w:tblPr>
      <w:tblStyleRowBandSize w:val="1"/>
      <w:tblStyleColBandSize w:val="1"/>
      <w:jc w:val="center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rPr>
      <w:jc w:val="center"/>
    </w:trPr>
    <w:tcPr>
      <w:vAlign w:val="center"/>
    </w:tc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Figura">
    <w:name w:val="Figura"/>
    <w:basedOn w:val="Normal"/>
    <w:qFormat/>
    <w:rsid w:val="00451D1F"/>
    <w:pPr>
      <w:spacing w:line="240" w:lineRule="auto"/>
      <w:jc w:val="center"/>
    </w:pPr>
    <w:rPr>
      <w:rFonts w:asciiTheme="minorHAnsi" w:hAnsiTheme="minorHAnsi"/>
      <w:noProof/>
      <w:sz w:val="18"/>
      <w:lang w:val="es-EC" w:eastAsia="es-EC"/>
    </w:rPr>
  </w:style>
  <w:style w:type="paragraph" w:styleId="Prrafodelista">
    <w:name w:val="List Paragraph"/>
    <w:basedOn w:val="Normal"/>
    <w:uiPriority w:val="34"/>
    <w:qFormat/>
    <w:rsid w:val="00CF3C6F"/>
    <w:pPr>
      <w:spacing w:before="120" w:after="120" w:line="240" w:lineRule="auto"/>
      <w:ind w:left="720"/>
      <w:contextualSpacing/>
    </w:pPr>
  </w:style>
  <w:style w:type="table" w:customStyle="1" w:styleId="Tabladecuadrcula1clara-nfasis11">
    <w:name w:val="Tabla de cuadrícula 1 clara - Énfasis 11"/>
    <w:basedOn w:val="Tablanormal"/>
    <w:uiPriority w:val="46"/>
    <w:rsid w:val="00855354"/>
    <w:pPr>
      <w:spacing w:after="0" w:line="240" w:lineRule="auto"/>
      <w:jc w:val="center"/>
    </w:pPr>
    <w:rPr>
      <w:rFonts w:ascii="Century Gothic" w:hAnsi="Century Gothic"/>
      <w:sz w:val="16"/>
    </w:rPr>
    <w:tblPr>
      <w:tblStyleRowBandSize w:val="1"/>
      <w:tblStyleColBandSize w:val="1"/>
      <w:jc w:val="center"/>
      <w:tblBorders>
        <w:top w:val="single" w:sz="4" w:space="0" w:color="1A1A35"/>
        <w:left w:val="single" w:sz="4" w:space="0" w:color="1A1A35"/>
        <w:bottom w:val="single" w:sz="4" w:space="0" w:color="1A1A35"/>
        <w:right w:val="single" w:sz="4" w:space="0" w:color="1A1A35"/>
        <w:insideH w:val="single" w:sz="4" w:space="0" w:color="1A1A35"/>
        <w:insideV w:val="single" w:sz="4" w:space="0" w:color="1A1A35"/>
      </w:tblBorders>
    </w:tblPr>
    <w:trPr>
      <w:jc w:val="center"/>
    </w:trPr>
    <w:tcPr>
      <w:vAlign w:val="center"/>
    </w:tc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B220B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character" w:styleId="Fuerte">
    <w:name w:val="Strong"/>
    <w:basedOn w:val="Fuentedeprrafopredeter"/>
    <w:uiPriority w:val="22"/>
    <w:qFormat/>
    <w:rsid w:val="00B220BE"/>
    <w:rPr>
      <w:b/>
      <w:bCs/>
    </w:rPr>
  </w:style>
  <w:style w:type="table" w:styleId="Tablanormal2">
    <w:name w:val="Plain Table 2"/>
    <w:basedOn w:val="Tablanormal"/>
    <w:uiPriority w:val="42"/>
    <w:rsid w:val="00807206"/>
    <w:pPr>
      <w:spacing w:after="0" w:line="240" w:lineRule="auto"/>
    </w:pPr>
    <w:rPr>
      <w:lang w:val="es-E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nfasis">
    <w:name w:val="Emphasis"/>
    <w:basedOn w:val="Fuentedeprrafopredeter"/>
    <w:uiPriority w:val="20"/>
    <w:qFormat/>
    <w:rsid w:val="00277F0F"/>
    <w:rPr>
      <w:i/>
      <w:iCs/>
    </w:rPr>
  </w:style>
  <w:style w:type="paragraph" w:styleId="Descripcin">
    <w:name w:val="caption"/>
    <w:basedOn w:val="Normal"/>
    <w:next w:val="Normal"/>
    <w:uiPriority w:val="35"/>
    <w:unhideWhenUsed/>
    <w:qFormat/>
    <w:rsid w:val="00862251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Bibliografa">
    <w:name w:val="Bibliography"/>
    <w:basedOn w:val="Normal"/>
    <w:next w:val="Normal"/>
    <w:uiPriority w:val="37"/>
    <w:unhideWhenUsed/>
    <w:rsid w:val="00CA23FC"/>
  </w:style>
  <w:style w:type="character" w:styleId="Textodelmarcadordeposicin">
    <w:name w:val="Placeholder Text"/>
    <w:basedOn w:val="Fuentedeprrafopredeter"/>
    <w:uiPriority w:val="99"/>
    <w:semiHidden/>
    <w:rsid w:val="00593692"/>
    <w:rPr>
      <w:color w:val="808080"/>
    </w:rPr>
  </w:style>
  <w:style w:type="character" w:customStyle="1" w:styleId="tooltip-ref">
    <w:name w:val="tooltip-ref"/>
    <w:basedOn w:val="Fuentedeprrafopredeter"/>
    <w:rsid w:val="005563E8"/>
  </w:style>
  <w:style w:type="table" w:styleId="Tablanormal5">
    <w:name w:val="Plain Table 5"/>
    <w:basedOn w:val="Tablanormal"/>
    <w:uiPriority w:val="45"/>
    <w:rsid w:val="00490F2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clara">
    <w:name w:val="Grid Table Light"/>
    <w:basedOn w:val="Tablanormal"/>
    <w:uiPriority w:val="40"/>
    <w:rsid w:val="003219E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1clara-nfasis6">
    <w:name w:val="Grid Table 1 Light Accent 6"/>
    <w:basedOn w:val="Tablanormal"/>
    <w:uiPriority w:val="46"/>
    <w:rsid w:val="000C440D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">
    <w:name w:val="Grid Table 1 Light"/>
    <w:basedOn w:val="Tablanormal"/>
    <w:uiPriority w:val="46"/>
    <w:rsid w:val="000C440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visitado">
    <w:name w:val="FollowedHyperlink"/>
    <w:basedOn w:val="Fuentedeprrafopredeter"/>
    <w:uiPriority w:val="99"/>
    <w:semiHidden/>
    <w:unhideWhenUsed/>
    <w:rsid w:val="00757903"/>
    <w:rPr>
      <w:color w:val="800080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D5B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2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75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5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7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6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0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82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63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805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00984">
                      <w:marLeft w:val="0"/>
                      <w:marRight w:val="0"/>
                      <w:marTop w:val="3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8295938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892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6330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700911">
                      <w:marLeft w:val="0"/>
                      <w:marRight w:val="0"/>
                      <w:marTop w:val="3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1903173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469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936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03096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69410858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6901397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6327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3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04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7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56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2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959326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091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4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252521">
              <w:marLeft w:val="0"/>
              <w:marRight w:val="0"/>
              <w:marTop w:val="33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7721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09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46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5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36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7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0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1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04182">
                      <w:marLeft w:val="0"/>
                      <w:marRight w:val="0"/>
                      <w:marTop w:val="3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978877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892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39949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657678">
                      <w:marLeft w:val="0"/>
                      <w:marRight w:val="0"/>
                      <w:marTop w:val="3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0988663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248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7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24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43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71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0124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07915754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53245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2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83389">
          <w:marLeft w:val="0"/>
          <w:marRight w:val="0"/>
          <w:marTop w:val="120"/>
          <w:marBottom w:val="0"/>
          <w:divBdr>
            <w:top w:val="single" w:sz="6" w:space="12" w:color="C8C8C8"/>
            <w:left w:val="single" w:sz="6" w:space="12" w:color="C8C8C8"/>
            <w:bottom w:val="single" w:sz="6" w:space="12" w:color="C8C8C8"/>
            <w:right w:val="single" w:sz="6" w:space="12" w:color="C8C8C8"/>
          </w:divBdr>
          <w:divsChild>
            <w:div w:id="4777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278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78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17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68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791968">
                          <w:marLeft w:val="0"/>
                          <w:marRight w:val="0"/>
                          <w:marTop w:val="33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5261890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178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81732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495496">
                          <w:marLeft w:val="0"/>
                          <w:marRight w:val="0"/>
                          <w:marTop w:val="33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0999772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687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634646">
          <w:marLeft w:val="0"/>
          <w:marRight w:val="0"/>
          <w:marTop w:val="120"/>
          <w:marBottom w:val="0"/>
          <w:divBdr>
            <w:top w:val="single" w:sz="6" w:space="12" w:color="C8C8C8"/>
            <w:left w:val="single" w:sz="6" w:space="12" w:color="C8C8C8"/>
            <w:bottom w:val="single" w:sz="6" w:space="12" w:color="C8C8C8"/>
            <w:right w:val="single" w:sz="6" w:space="12" w:color="C8C8C8"/>
          </w:divBdr>
          <w:divsChild>
            <w:div w:id="14857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913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10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713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39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878371">
                          <w:marLeft w:val="0"/>
                          <w:marRight w:val="0"/>
                          <w:marTop w:val="33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1498727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159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6101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793611">
                          <w:marLeft w:val="0"/>
                          <w:marRight w:val="0"/>
                          <w:marTop w:val="33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2463836">
                          <w:marLeft w:val="0"/>
                          <w:marRight w:val="0"/>
                          <w:marTop w:val="15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149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9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3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8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5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9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28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0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5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1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8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The24</b:Tag>
    <b:SourceType>Report</b:SourceType>
    <b:Guid>{35CC8C46-0CB6-410A-B4FC-3401A5983ABE}</b:Guid>
    <b:Author>
      <b:Author>
        <b:Corporate>The World Bank</b:Corporate>
      </b:Author>
    </b:Author>
    <b:Title>DIGITAL ECONOMY</b:Title>
    <b:Year>2024</b:Year>
    <b:City>Washington DC</b:City>
    <b:Publisher>Digital Economy for Latin America and the Caribbean</b:Publisher>
    <b:JournalName>Digital Economy for Latin America and the Caribbean</b:JournalName>
    <b:RefOrder>1</b:RefOrder>
  </b:Source>
  <b:Source>
    <b:Tag>Jaz24</b:Tag>
    <b:SourceType>Book</b:SourceType>
    <b:Guid>{38E724DE-D0CF-4B20-BBA3-D303A37E059E}</b:Guid>
    <b:Author>
      <b:Author>
        <b:NameList>
          <b:Person>
            <b:Last>Yambay</b:Last>
            <b:First>Jazmín</b:First>
          </b:Person>
          <b:Person>
            <b:Last>Avilés</b:Last>
            <b:First>Carmen</b:First>
          </b:Person>
        </b:NameList>
      </b:Author>
    </b:Author>
    <b:Title>Reporte chequeo digital 2022-2023</b:Title>
    <b:Year>2024</b:Year>
    <b:Publisher> Dirección de Comunicación Social Mintel</b:Publisher>
    <b:RefOrder>2</b:RefOrder>
  </b:Source>
  <b:Source>
    <b:Tag>Col24</b:Tag>
    <b:SourceType>InternetSite</b:SourceType>
    <b:Guid>{7DAE9FFF-E72B-4DAB-B364-1FA9D4926FB1}</b:Guid>
    <b:Author>
      <b:Author>
        <b:NameList>
          <b:Person>
            <b:Last>Rodgers</b:Last>
            <b:First>Colin</b:First>
          </b:Person>
        </b:NameList>
      </b:Author>
    </b:Author>
    <b:Title>alimentosecuador.com</b:Title>
    <b:Year>2024</b:Year>
    <b:InternetSiteTitle>Transformación Sostenible en la Industria de Bebidas: Hacia un Futuro Ambientalmente Responsable</b:InternetSiteTitle>
    <b:Month>enero</b:Month>
    <b:Day>29</b:Day>
    <b:URL>https://alimentosecuador.com/2024/01/29/transformacion-sostenible-en-la-industria-de-bebidas-hacia-un-futuro-ambientalmente-responsable/</b:URL>
    <b:RefOrder>3</b:RefOrder>
  </b:Source>
</b:Sources>
</file>

<file path=customXml/itemProps1.xml><?xml version="1.0" encoding="utf-8"?>
<ds:datastoreItem xmlns:ds="http://schemas.openxmlformats.org/officeDocument/2006/customXml" ds:itemID="{E7AC0BA0-2341-4719-B243-ADC12FA2AE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2423</TotalTime>
  <Pages>1</Pages>
  <Words>12707</Words>
  <Characters>69894</Characters>
  <Application>Microsoft Office Word</Application>
  <DocSecurity>0</DocSecurity>
  <Lines>582</Lines>
  <Paragraphs>164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usuario, técnicas y pila de producto</dc:title>
  <dc:subject>Compendio general de historias de usuario, historias técnicas y pila de producto</dc:subject>
  <dc:creator>Franklin Acero</dc:creator>
  <cp:lastModifiedBy>Franklin Acero Camas</cp:lastModifiedBy>
  <cp:revision>19</cp:revision>
  <cp:lastPrinted>2026-01-24T00:31:00Z</cp:lastPrinted>
  <dcterms:created xsi:type="dcterms:W3CDTF">2023-12-15T15:33:00Z</dcterms:created>
  <dcterms:modified xsi:type="dcterms:W3CDTF">2026-10-21T23:37:00Z</dcterms:modified>
</cp:coreProperties>
</file>