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4968" w14:textId="77777777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5F13D0CE" w14:textId="77777777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163E4741" w14:textId="77777777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6E4048F9" w14:textId="77777777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C79C9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3218DB47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7EA102AA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b/>
          <w:color w:val="000000"/>
          <w:sz w:val="20"/>
        </w:rPr>
        <w:t>Plan incremental y cronograma de sprints</w:t>
      </w:r>
    </w:p>
    <w:p w14:paraId="01F025BA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74E40EAF" w14:textId="77777777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6C143FAB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5FDB69D9" w14:textId="77777777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4D8E2D16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62648952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45F4F0F2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color w:val="000000"/>
          <w:sz w:val="20"/>
        </w:rPr>
        <w:t>13 de octubre de 2026</w:t>
      </w:r>
    </w:p>
    <w:bookmarkEnd w:id="0"/>
    <w:p w14:paraId="60CC4BCE" w14:textId="77777777" w:rsidR="00AE62D1" w:rsidRDefault="00000000">
      <w:r>
        <w:br w:type="page"/>
      </w:r>
    </w:p>
    <w:p w14:paraId="1884FA26" w14:textId="77777777" w:rsidR="00AE62D1" w:rsidRDefault="00000000">
      <w:pPr>
        <w:pStyle w:val="Ttulo"/>
        <w:spacing w:after="240"/>
      </w:pPr>
      <w:r>
        <w:lastRenderedPageBreak/>
        <w:t>Plan incremental y cronograma de sprints</w:t>
      </w:r>
    </w:p>
    <w:p w14:paraId="407D5541" w14:textId="77777777" w:rsidR="00AE62D1" w:rsidRDefault="00000000">
      <w:pPr>
        <w:spacing w:after="160"/>
      </w:pPr>
      <w:r>
        <w:t>Versión 1.0 · 13 de octubre de 2026 · Historial: edición inicial del plan · Estado: revisión académica pendiente</w:t>
      </w:r>
    </w:p>
    <w:p w14:paraId="233C631A" w14:textId="77777777" w:rsidR="00AE62D1" w:rsidRDefault="00000000">
      <w:pPr>
        <w:pStyle w:val="Ttulo1"/>
      </w:pPr>
      <w:r>
        <w:t>INTRODUCCIÓN</w:t>
      </w:r>
    </w:p>
    <w:p w14:paraId="5EB290AB" w14:textId="77777777" w:rsidR="00AE62D1" w:rsidRDefault="00000000">
      <w:pPr>
        <w:spacing w:after="160"/>
      </w:pPr>
      <w:r>
        <w:t>Este plan ordena el desarrollo de Zhud Alelí desde el 13 de octubre hasta el 23 de diciembre de 2026. Fija cinco periodos de dos semanas y dos días de cierre. Cada periodo busca un resultado que pueda mostrarse y comprobarse, acompañado de pruebas y documentación.</w:t>
      </w:r>
    </w:p>
    <w:p w14:paraId="0364E11E" w14:textId="77777777" w:rsidR="00AE62D1" w:rsidRDefault="00000000">
      <w:pPr>
        <w:spacing w:after="160"/>
      </w:pPr>
      <w:r>
        <w:t>Las fechas fueron comunicadas por el tesista. Los objetivos y la distribución de historias son propuestas de planificación sujetas a estimación, dependencias y revisión. Al 13 de octubre no existe una aplicación Django funcional; tampoco consta la revisión de la directora para los ajustes documentales más recientes. No se declara cerrada la fase de diseño por el solo inicio del calendario.</w:t>
      </w:r>
    </w:p>
    <w:p w14:paraId="501CEC14" w14:textId="77777777" w:rsidR="00AE62D1" w:rsidRDefault="00000000">
      <w:pPr>
        <w:pStyle w:val="Ttulo1"/>
      </w:pPr>
      <w:r>
        <w:t>CALENDARIO GENERAL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2324"/>
        <w:gridCol w:w="1020"/>
        <w:gridCol w:w="3685"/>
      </w:tblGrid>
      <w:tr w:rsidR="00AE62D1" w14:paraId="6B55CD2E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998D3E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CC2C10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Fechas de 2026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C31F8E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9E6357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Hito previsto</w:t>
            </w:r>
          </w:p>
        </w:tc>
      </w:tr>
      <w:tr w:rsidR="00AE62D1" w14:paraId="2856F64F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AD4FFA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Requisitos y diseño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E203CE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Hasta el 13 de octubre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B8FBCF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Cierre por verificar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A10558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Línea base, decisiones y revisión de diseño</w:t>
            </w:r>
          </w:p>
        </w:tc>
      </w:tr>
      <w:tr w:rsidR="00AE62D1" w14:paraId="10C0754F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33F96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Sprint 1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F3FA47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13 al 26 de octubre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D5340F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14 días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3AFB1E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Acceso y base técnica verificables</w:t>
            </w:r>
          </w:p>
        </w:tc>
      </w:tr>
      <w:tr w:rsidR="00AE62D1" w14:paraId="707A1FFE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610F25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Sprint 2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8EE82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27 de octubre al 9 de noviembre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6D786A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14 días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B1363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Actividades y encargos verificables</w:t>
            </w:r>
          </w:p>
        </w:tc>
      </w:tr>
      <w:tr w:rsidR="00AE62D1" w14:paraId="07A0270D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2A33B5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Sprint 3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0E77E7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10 al 23 de noviembre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1AA7E5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14 días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A7C0E6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Asistencia y continuidad habilitada</w:t>
            </w:r>
          </w:p>
        </w:tc>
      </w:tr>
      <w:tr w:rsidR="00AE62D1" w14:paraId="2C6CA358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06DBFD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Sprint 4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325093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24 de noviembre al 7 de diciembre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4A052C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14 días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B546DF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Trazabilidad e inventario; comercio según capacidad</w:t>
            </w:r>
          </w:p>
        </w:tc>
      </w:tr>
      <w:tr w:rsidR="00AE62D1" w14:paraId="30D46710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C321A3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Sprint 5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EE4CA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8 al 21 de diciembre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002FE3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14 días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39E35D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Reportes, sitio público e integración</w:t>
            </w:r>
          </w:p>
        </w:tc>
      </w:tr>
      <w:tr w:rsidR="00AE62D1" w14:paraId="12FD5C23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82A973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Cierre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AB9C6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22 y 23 de diciembre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9C36BE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 días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ED059F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Evaluación, evidencia y entrega documental</w:t>
            </w:r>
          </w:p>
        </w:tc>
      </w:tr>
    </w:tbl>
    <w:p w14:paraId="1CC4671C" w14:textId="77777777" w:rsidR="00AE62D1" w:rsidRDefault="00AE62D1">
      <w:pPr>
        <w:spacing w:after="40"/>
      </w:pPr>
    </w:p>
    <w:p w14:paraId="35B46015" w14:textId="77777777" w:rsidR="00AE62D1" w:rsidRDefault="00000000">
      <w:pPr>
        <w:spacing w:after="160"/>
      </w:pPr>
      <w:r>
        <w:t>Los cinco sprints suman 70 días calendario; el cierre añade dos días. El periodo completo tiene 72 días calendario, equivalentes a 10 semanas y 2 días. No se han descontado feriados, ausencias ni tiempo disponible de las representantes; por ello los días calendario no son horas de trabajo comprometidas.</w:t>
      </w:r>
    </w:p>
    <w:p w14:paraId="63D6E755" w14:textId="77777777" w:rsidR="00AE62D1" w:rsidRDefault="00000000">
      <w:pPr>
        <w:pStyle w:val="Ttulo1"/>
      </w:pPr>
      <w:r>
        <w:t>LÓGICA DE ENTREGA INCREMENTAL</w:t>
      </w:r>
    </w:p>
    <w:p w14:paraId="4675A2B0" w14:textId="77777777" w:rsidR="00AE62D1" w:rsidRDefault="00000000">
      <w:pPr>
        <w:spacing w:after="160"/>
      </w:pPr>
      <w:r>
        <w:t>Cada incremento incorpora un recorrido útil sobre la misma aplicación y conserva lo ya comprobado. La versión siguiente integra datos, permisos y pruebas de las anteriores. Preparar código, completar pruebas y publicar una versión operativa son momentos distintos.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3912"/>
        <w:gridCol w:w="3061"/>
      </w:tblGrid>
      <w:tr w:rsidR="00AE62D1" w14:paraId="24E66847" w14:textId="77777777">
        <w:trPr>
          <w:cantSplit/>
          <w:tblHeader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EF089D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Incremento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2A3E3C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Resultado que se puede demostrar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A25D69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Se conserva al avanzar</w:t>
            </w:r>
          </w:p>
        </w:tc>
      </w:tr>
      <w:tr w:rsidR="00AE62D1" w14:paraId="24079031" w14:textId="77777777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3B2B2F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  Acceso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F4772E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Entrar, salir y denegar acciones no autorizadas en un recorrido móvil.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8CCFAA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Identidad, permisos y base de datos</w:t>
            </w:r>
          </w:p>
        </w:tc>
      </w:tr>
      <w:tr w:rsidR="00AE62D1" w14:paraId="59AC6FD7" w14:textId="77777777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335CB3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  Planificación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782202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Crear una actividad y asignar responsables con estado visible.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BD7E8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Acceso y autorización</w:t>
            </w:r>
          </w:p>
        </w:tc>
      </w:tr>
      <w:tr w:rsidR="00AE62D1" w14:paraId="70FB68C4" w14:textId="77777777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4B60AC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  Asistencia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C890F5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y consultar asistencia; ensayar captura sin red solo para acciones autorizadas.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6DE51C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Acceso, actividades y trazabilidad de cambios</w:t>
            </w:r>
          </w:p>
        </w:tc>
      </w:tr>
      <w:tr w:rsidR="00AE62D1" w14:paraId="6D5E3C9A" w14:textId="77777777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EF224F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lastRenderedPageBreak/>
              <w:t>4  Producción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041B53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Seguir materia prima, secado y lote hasta existencias; ampliar a comercio si cabe y está definido.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9904E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Recorridos anteriores e integridad de datos</w:t>
            </w:r>
          </w:p>
        </w:tc>
      </w:tr>
      <w:tr w:rsidR="00AE62D1" w14:paraId="1B4EFF1F" w14:textId="77777777">
        <w:trPr>
          <w:cantSplit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47D79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  Información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27324C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Consultar reportes y contenido público aprobado; verificar la integración completa.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C1510C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Todos los recorridos afectados por los cambios</w:t>
            </w:r>
          </w:p>
        </w:tc>
      </w:tr>
    </w:tbl>
    <w:p w14:paraId="409DFFDC" w14:textId="77777777" w:rsidR="00AE62D1" w:rsidRDefault="00AE62D1">
      <w:pPr>
        <w:spacing w:after="40"/>
      </w:pPr>
    </w:p>
    <w:p w14:paraId="086D6C39" w14:textId="77777777" w:rsidR="00AE62D1" w:rsidRDefault="00000000">
      <w:pPr>
        <w:spacing w:after="160"/>
      </w:pPr>
      <w:r>
        <w:t>La pila actual reúne 51 historias de usuario y 9 técnicas sin estimación del equipo. Esta secuencia no afirma que las 60 entradas cabrán en el plazo. Antes de comprometer cada sprint se eligen historias con criterios, dependencias y tamaño conocidos; las demás permanecen visibles en la pila.</w:t>
      </w:r>
    </w:p>
    <w:p w14:paraId="68DD7D41" w14:textId="77777777" w:rsidR="00AE62D1" w:rsidRDefault="00000000">
      <w:pPr>
        <w:pStyle w:val="Ttulo1"/>
      </w:pPr>
      <w:r>
        <w:t>PLAN DE SPRINTS</w:t>
      </w:r>
    </w:p>
    <w:p w14:paraId="141B0972" w14:textId="77777777" w:rsidR="00AE62D1" w:rsidRDefault="00000000">
      <w:pPr>
        <w:keepNext/>
        <w:spacing w:after="160"/>
      </w:pPr>
      <w:r>
        <w:t>Los objetivos siguientes expresan el orden de trabajo propuesto. Un incremento se considera terminado solo cuando existe un recorrido funcional, permisos comprobados, pruebas con resultado real y documentación actualizada. Una maqueta, una tabla de tareas o una fecha cumplida no bastan.</w:t>
      </w:r>
    </w:p>
    <w:p w14:paraId="6C46244A" w14:textId="77777777" w:rsidR="00AE62D1" w:rsidRDefault="00000000">
      <w:pPr>
        <w:pStyle w:val="Ttulo2"/>
      </w:pPr>
      <w:r>
        <w:t>SPRINT 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AE62D1" w14:paraId="2E707646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EB2ED5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  <w:sz w:val="17"/>
              </w:rPr>
              <w:t>Incremento 1  |  13 al 26 de octubre de 2026</w:t>
            </w:r>
          </w:p>
        </w:tc>
      </w:tr>
      <w:tr w:rsidR="00AE62D1" w14:paraId="741EB64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762D8D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Objetivo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BE570E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Establecer un primer recorrido privado verificable sobre Django y PostgreSQL, usable en móvil y con autorización en el servidor.</w:t>
            </w:r>
          </w:p>
        </w:tc>
      </w:tr>
      <w:tr w:rsidR="00AE62D1" w14:paraId="5E3ABA2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44E936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Trabajo candidato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B3A7D7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Núcleo: HU-ACC-001 y porción aprobada de SPEC-001. Candidatos según estimación: HU-ACC-002 a 004 y HT-GEN-001, 002, 004 y 009. HT-GEN-008 explora despliegue y recuperación sin declarar aprobada una política de respaldo.</w:t>
            </w:r>
          </w:p>
        </w:tc>
      </w:tr>
      <w:tr w:rsidR="00AE62D1" w14:paraId="2A5E64D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050660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Antes de iniciar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D242ED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Comprobar la puerta de diseño e implementación de SPEC-001; definir tareas, rutas y pruebas. La revisión académica pendiente se registra y no se presume realizada.</w:t>
            </w:r>
          </w:p>
        </w:tc>
      </w:tr>
      <w:tr w:rsidR="00AE62D1" w14:paraId="3F14C00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4ECDB2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Cierre verificable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35CD61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Inicio y cierre de sesión, cuenta inactiva y acceso denegado; migraciones PostgreSQL; recorrido móvil y prueba de permisos. Guardar resultados y regresión del acceso.</w:t>
            </w:r>
          </w:p>
        </w:tc>
      </w:tr>
      <w:tr w:rsidR="00AE62D1" w14:paraId="1EF4F89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18C450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Documentos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2FE1C4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Plan del sprint, especificación y diseño de acceso, matriz requisito-historia-prueba, resultados, revisión y retrospectiva.</w:t>
            </w:r>
          </w:p>
        </w:tc>
      </w:tr>
      <w:tr w:rsidR="00AE62D1" w14:paraId="106248B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F19146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</w:rPr>
              <w:t>Límite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5EEACA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No dar por terminado todo el módulo de administración si solo funciona la primera porción de acceso.</w:t>
            </w:r>
          </w:p>
        </w:tc>
      </w:tr>
    </w:tbl>
    <w:p w14:paraId="258C3560" w14:textId="77777777" w:rsidR="00AE62D1" w:rsidRDefault="00AE62D1">
      <w:pPr>
        <w:spacing w:after="40"/>
      </w:pPr>
    </w:p>
    <w:p w14:paraId="0EE873C0" w14:textId="77777777" w:rsidR="00AE62D1" w:rsidRDefault="00000000">
      <w:pPr>
        <w:pStyle w:val="Ttulo2"/>
      </w:pPr>
      <w:r>
        <w:lastRenderedPageBreak/>
        <w:t>SPRINT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AE62D1" w14:paraId="43235919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AD585B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  <w:sz w:val="17"/>
              </w:rPr>
              <w:t>Incremento 2  |  27 de octubre al 9 de noviembre de 2026</w:t>
            </w:r>
          </w:p>
        </w:tc>
      </w:tr>
      <w:tr w:rsidR="00AE62D1" w14:paraId="332BF8D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1DFD35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Objetivo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87AE07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Permitir que la Directiva registre actividades y asigne personas o encargos, reutilizando el acceso y los permisos del incremento anterior.</w:t>
            </w:r>
          </w:p>
        </w:tc>
      </w:tr>
      <w:tr w:rsidR="00AE62D1" w14:paraId="2DAFD968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F72A93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Trabajo candidato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291FA4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Núcleo candidato: HU-PLA-001 a 004. HU-PLA-005 y el catálogo mínimo HU-CAT-001 se refinan juntos porque la planificación semanal necesita identificar productos. El alcance final depende de la capacidad real.</w:t>
            </w:r>
          </w:p>
        </w:tc>
      </w:tr>
      <w:tr w:rsidR="00AE62D1" w14:paraId="513C7862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3423F3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Antes de iniciar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5411D2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Definir actores, fechas, estados, vigencia de encargos y permisos; completar las especificaciones del recorrido elegido antes de implementarlo.</w:t>
            </w:r>
          </w:p>
        </w:tc>
      </w:tr>
      <w:tr w:rsidR="00AE62D1" w14:paraId="5B0C4CF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E3324D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Cierre verificable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0D80A1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Crear y consultar actividad, asignar cuenta activa, rechazar cuenta inactiva o usuaria sin permiso, y comprobar que el acceso del Sprint 1 sigue funcionando.</w:t>
            </w:r>
          </w:p>
        </w:tc>
      </w:tr>
      <w:tr w:rsidR="00AE62D1" w14:paraId="58522CD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F2A870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Documentos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3473FA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Historias y pila refinadas, diseño de actividades/encargos, pruebas de permisos, revisión con representantes y retrospectiva.</w:t>
            </w:r>
          </w:p>
        </w:tc>
      </w:tr>
      <w:tr w:rsidR="00AE62D1" w14:paraId="025C5FB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901278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</w:rPr>
              <w:t>Límite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216CEC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No ampliar el catálogo productivo más allá de lo necesario para el recorrido aprobado sin estimar su efecto en Sprint 4.</w:t>
            </w:r>
          </w:p>
        </w:tc>
      </w:tr>
    </w:tbl>
    <w:p w14:paraId="2CD0E259" w14:textId="77777777" w:rsidR="00AE62D1" w:rsidRDefault="00AE62D1">
      <w:pPr>
        <w:spacing w:after="40"/>
      </w:pPr>
    </w:p>
    <w:p w14:paraId="64883544" w14:textId="77777777" w:rsidR="00AE62D1" w:rsidRDefault="00000000">
      <w:pPr>
        <w:pStyle w:val="Ttulo2"/>
      </w:pPr>
      <w:r>
        <w:t>SPRINT 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AE62D1" w14:paraId="6B225638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7066BD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  <w:sz w:val="17"/>
              </w:rPr>
              <w:t>Incremento 3  |  10 al 23 de noviembre de 2026</w:t>
            </w:r>
          </w:p>
        </w:tc>
      </w:tr>
      <w:tr w:rsidR="00AE62D1" w14:paraId="27584B20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52A253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Objetivo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2A06EB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Registrar asistencia y correcciones con historial; incorporar continuidad sin conexión solo en operaciones definidas y seguras.</w:t>
            </w:r>
          </w:p>
        </w:tc>
      </w:tr>
      <w:tr w:rsidR="00AE62D1" w14:paraId="3A3077E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46D7BB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Trabajo candidato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CED0E4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Núcleo candidato: HU-ASI-001 a 007. La continuidad HU-PWA-001 a 003 y HT-GEN-003, 005 y 006 se integra desde los recorridos habilitados, no se deja para el final. La selección se ajusta a la estimación.</w:t>
            </w:r>
          </w:p>
        </w:tc>
      </w:tr>
      <w:tr w:rsidR="00AE62D1" w14:paraId="26F57B5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7472F4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Antes de iniciar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6AEC3B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Resolver P-02, P-13 y P-14 para QR, tiempos, dispositivo y conflictos. P-03 debe aclarar justificativos, autoridad, redondeo y cobro antes de cualquier consecuencia automática.</w:t>
            </w:r>
          </w:p>
        </w:tc>
      </w:tr>
      <w:tr w:rsidR="00AE62D1" w14:paraId="1B13F41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8A4FCA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Cierre verificable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23CA47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Entrada y salida separadas, duplicado rechazado, corrección con actor/motivo, acceso privado, corte de red y reintento sin duplicación cuando esa captura esté aprobada.</w:t>
            </w:r>
          </w:p>
        </w:tc>
      </w:tr>
      <w:tr w:rsidR="00AE62D1" w14:paraId="532EB11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87D837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Documentos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7EA938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Especificación de asistencia y sincronización, decisiones P resueltas, casos de prueba, resultados de corte/reintento, revisión y retrospectiva.</w:t>
            </w:r>
          </w:p>
        </w:tc>
      </w:tr>
      <w:tr w:rsidR="00AE62D1" w14:paraId="7EC2693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4DBBB1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</w:rPr>
              <w:t>Límite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264F70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La regla comunicada de USD 0,01 por minuto y USD 10 desde la primera falta no autoriza sanciones automáticas mientras P-03 siga abierta.</w:t>
            </w:r>
          </w:p>
        </w:tc>
      </w:tr>
    </w:tbl>
    <w:p w14:paraId="034BEBB5" w14:textId="77777777" w:rsidR="00AE62D1" w:rsidRDefault="00AE62D1">
      <w:pPr>
        <w:spacing w:after="40"/>
      </w:pPr>
    </w:p>
    <w:p w14:paraId="129E2831" w14:textId="77777777" w:rsidR="00AE62D1" w:rsidRDefault="00000000">
      <w:pPr>
        <w:pStyle w:val="Ttulo2"/>
      </w:pPr>
      <w:r>
        <w:lastRenderedPageBreak/>
        <w:t>SPRINT 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AE62D1" w14:paraId="274935DB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78A470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  <w:sz w:val="17"/>
              </w:rPr>
              <w:t>Incremento 4  |  24 de noviembre al 7 de diciembre de 2026</w:t>
            </w:r>
          </w:p>
        </w:tc>
      </w:tr>
      <w:tr w:rsidR="00AE62D1" w14:paraId="74CAF26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A3CBE1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Objetivo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D14EDB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Demostrar una cadena productiva coherente y verificable desde la materia prima hasta el inventario; incorporar ventas y rendición según capacidad y decisiones cerradas.</w:t>
            </w:r>
          </w:p>
        </w:tc>
      </w:tr>
      <w:tr w:rsidR="00AE62D1" w14:paraId="12B509C9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C29198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Trabajo candidato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5839FA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Secuencia candidata: catálogo, acopio, secado, procedencia/lote, transformación, movimientos y existencias (HU-CAT, HU-TRA, HU-INV). Después: feria, ventas, gastos y cuentas por cobrar (HU-VEN, HU-GAS, HU-CXC) si el tamaño medido lo permite.</w:t>
            </w:r>
          </w:p>
        </w:tc>
      </w:tr>
      <w:tr w:rsidR="00AE62D1" w14:paraId="6BD29B0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450EF4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Antes de iniciar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5B838D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Resolver P-04 y P-05 para unidades y lotes; P-07 a P-10 para funciones comerciales afectadas. Definir propietarios de datos, transacciones y permisos antes de operaciones monetarias.</w:t>
            </w:r>
          </w:p>
        </w:tc>
      </w:tr>
      <w:tr w:rsidR="00AE62D1" w14:paraId="2261EDF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9331F8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Cierre verificable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F0AE77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Conciliar pesos, mermas, lotes y existencias; evitar saldo negativo y cambios parciales. Si se incorporan ventas, probar totales, valores históricos, devoluciones y saldos con casos reales.</w:t>
            </w:r>
          </w:p>
        </w:tc>
      </w:tr>
      <w:tr w:rsidR="00AE62D1" w14:paraId="07E8E0DE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F3C5F9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Documentos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FEAABD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Modelo y reglas de datos versionados, historias seleccionadas, pruebas de integridad/concurrencia, diferencias de inventario, revisión y retrospectiva.</w:t>
            </w:r>
          </w:p>
        </w:tc>
      </w:tr>
      <w:tr w:rsidR="00AE62D1" w14:paraId="334CDF33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074DB6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</w:rPr>
              <w:t>Límite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3D0747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 el bloque más cargado. No se promete completar producción, inventario y comercio sin estimación; cualquier brecha se eleva para decidir alcance, recursos o fecha.</w:t>
            </w:r>
          </w:p>
        </w:tc>
      </w:tr>
    </w:tbl>
    <w:p w14:paraId="271B680B" w14:textId="77777777" w:rsidR="00AE62D1" w:rsidRDefault="00AE62D1">
      <w:pPr>
        <w:spacing w:after="40"/>
      </w:pPr>
    </w:p>
    <w:p w14:paraId="61733088" w14:textId="77777777" w:rsidR="00AE62D1" w:rsidRDefault="00000000">
      <w:pPr>
        <w:pStyle w:val="Ttulo2"/>
      </w:pPr>
      <w:r>
        <w:t>SPRINT 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6747"/>
      </w:tblGrid>
      <w:tr w:rsidR="00AE62D1" w14:paraId="44804DE7" w14:textId="77777777">
        <w:trPr>
          <w:cantSplit/>
          <w:tblHeader/>
        </w:trPr>
        <w:tc>
          <w:tcPr>
            <w:tcW w:w="850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19B6A3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FFFFFF"/>
                <w:sz w:val="17"/>
              </w:rPr>
              <w:t>Incremento 5  |  8 al 21 de diciembre de 2026</w:t>
            </w:r>
          </w:p>
        </w:tc>
      </w:tr>
      <w:tr w:rsidR="00AE62D1" w14:paraId="730F5637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3963B9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Objetivo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B36AA6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Producir información verificable y completar pruebas de integración sobre los incrementos realmente terminados.</w:t>
            </w:r>
          </w:p>
        </w:tc>
      </w:tr>
      <w:tr w:rsidR="00AE62D1" w14:paraId="34FBA0A6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6B7C2F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Trabajo candidato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87E8D2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Candidatos: HT-GEN-007, HU-REP-001 a 006, HU-NOT-001 y HU-PUB-001/002. Los reportes se limitan a datos y recorridos confirmados; el contenido público depende de P-12.</w:t>
            </w:r>
          </w:p>
        </w:tc>
      </w:tr>
      <w:tr w:rsidR="00AE62D1" w14:paraId="00301BA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4ECA8F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Antes de iniciar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BDAA03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Confirmar permisos de cada reporte, filtros, unidades y datos fuente. Resolver P-12 antes de publicar contenido; disponer de entorno y estrategia de recuperación verificables para una versión piloto.</w:t>
            </w:r>
          </w:p>
        </w:tc>
      </w:tr>
      <w:tr w:rsidR="00AE62D1" w14:paraId="099EC71C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A23C26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Cierre verificable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EA4D27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Conciliar PDF y pantalla con registros fuente; probar acceso indebido, móvil, accesibilidad, sincronización aprobada y regresión de Sprints 1 a 4. Registrar observaciones de usuarias cuando la sesión ocurra.</w:t>
            </w:r>
          </w:p>
        </w:tc>
      </w:tr>
      <w:tr w:rsidR="00AE62D1" w14:paraId="37DC7275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492D0D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b/>
                <w:color w:val="000000"/>
              </w:rPr>
              <w:t>Documentos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52282F" w14:textId="77777777" w:rsidR="00AE62D1" w:rsidRDefault="00000000">
            <w:pPr>
              <w:keepNext/>
              <w:spacing w:line="269" w:lineRule="auto"/>
              <w:jc w:val="left"/>
            </w:pPr>
            <w:r>
              <w:rPr>
                <w:color w:val="000000"/>
              </w:rPr>
              <w:t>Diseño de reportes, resultados de integración y adecuación funcional, manuales, registro de cambios, revisión y retrospectiva.</w:t>
            </w:r>
          </w:p>
        </w:tc>
      </w:tr>
      <w:tr w:rsidR="00AE62D1" w14:paraId="537F5B2D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1FD51D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000000"/>
              </w:rPr>
              <w:t>Límite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3F6E83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Si faltan recorridos de los sprints previos, el reporte solo refleja lo comprobado; no se declara integración completa por generar un PDF.</w:t>
            </w:r>
          </w:p>
        </w:tc>
      </w:tr>
    </w:tbl>
    <w:p w14:paraId="57D9A10B" w14:textId="77777777" w:rsidR="00AE62D1" w:rsidRDefault="00AE62D1">
      <w:pPr>
        <w:spacing w:after="40"/>
      </w:pPr>
    </w:p>
    <w:p w14:paraId="5303F8B7" w14:textId="77777777" w:rsidR="00AE62D1" w:rsidRDefault="00000000">
      <w:pPr>
        <w:pStyle w:val="Ttulo1"/>
      </w:pPr>
      <w:r>
        <w:lastRenderedPageBreak/>
        <w:t>CADENCIA DE TRABAJO Y CONTROL DE TIEMPO</w:t>
      </w:r>
    </w:p>
    <w:p w14:paraId="5A695687" w14:textId="77777777" w:rsidR="00AE62D1" w:rsidRDefault="00000000">
      <w:pPr>
        <w:keepNext/>
        <w:spacing w:after="160"/>
      </w:pPr>
      <w:r>
        <w:t>La siguiente cadencia es una guía para cada bloque de 14 días calendario. Las reuniones y jornadas reales se fijan con la disponibilidad del tesista, la Directiva y las socias; el plan no supone dedicación diaria ni valida feriados.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2551"/>
      </w:tblGrid>
      <w:tr w:rsidR="00AE62D1" w14:paraId="4735CF44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294EEA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Momento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C520A1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Trabajo y evidencia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818E1E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Decisión</w:t>
            </w:r>
          </w:p>
        </w:tc>
      </w:tr>
      <w:tr w:rsidR="00AE62D1" w14:paraId="04ABCAF8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5D50A5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Inicio del sprint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EBCE30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Revisar capacidad disponible, estimar y elegir historias; fijar objetivo, responsables y pruebas.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51F835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Solo entran elementos con puertas y dependencias suficientes.</w:t>
            </w:r>
          </w:p>
        </w:tc>
      </w:tr>
      <w:tr w:rsidR="00AE62D1" w14:paraId="71B87879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964B08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Mitad del periodo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C961ED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Comprobar recorrido parcial, bloqueos, esfuerzo restante y cambios necesarios.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BE89C7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Si el pronóstico no cabe, actualizar pila y elevar la decisión.</w:t>
            </w:r>
          </w:p>
        </w:tc>
      </w:tr>
      <w:tr w:rsidR="00AE62D1" w14:paraId="1C3FCB9F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F2AA5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Tramo final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7E03D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Ejecutar pruebas, resolver fallos críticos, revisar con usuarias cuando sea posible y preparar evidencia.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66B523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No cerrar una historia sin resultado real y regresión afectada.</w:t>
            </w:r>
          </w:p>
        </w:tc>
      </w:tr>
      <w:tr w:rsidR="00AE62D1" w14:paraId="58E092FE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734650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Último día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5D43B4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Revisión, retrospectiva, estado de historias, versión documental y plan del siguiente sprint.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FB25A8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completado, parcial o bloqueado sin ocultar pendientes.</w:t>
            </w:r>
          </w:p>
        </w:tc>
      </w:tr>
    </w:tbl>
    <w:p w14:paraId="3A7408DE" w14:textId="77777777" w:rsidR="00AE62D1" w:rsidRDefault="00AE62D1">
      <w:pPr>
        <w:spacing w:after="40"/>
      </w:pPr>
    </w:p>
    <w:p w14:paraId="10850A63" w14:textId="77777777" w:rsidR="00AE62D1" w:rsidRDefault="00000000">
      <w:pPr>
        <w:pStyle w:val="Ttulo1"/>
      </w:pPr>
      <w:r>
        <w:t>HITOS DE ENTREGA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44"/>
        <w:gridCol w:w="2381"/>
        <w:gridCol w:w="4479"/>
      </w:tblGrid>
      <w:tr w:rsidR="00AE62D1" w14:paraId="4156A4F0" w14:textId="77777777">
        <w:trPr>
          <w:cantSplit/>
          <w:tblHeader/>
        </w:trPr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EC345B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A17055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Hito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5F4E95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Evidencia exigida</w:t>
            </w:r>
          </w:p>
        </w:tc>
      </w:tr>
      <w:tr w:rsidR="00AE62D1" w14:paraId="69CD4EBA" w14:textId="77777777">
        <w:trPr>
          <w:cantSplit/>
        </w:trPr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0259F0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13 de octubre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41225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Inicio de desarrollo; cierre de diseño por verificar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CFD28E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Estado de requisitos, revisión académica y puertas pendientes</w:t>
            </w:r>
          </w:p>
        </w:tc>
      </w:tr>
      <w:tr w:rsidR="00AE62D1" w14:paraId="18BFA75D" w14:textId="77777777">
        <w:trPr>
          <w:cantSplit/>
        </w:trPr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5217CE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26 de octubre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67F255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Revisión del incremento 1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C87F12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Acceso demostrado, pruebas y lista de pendientes</w:t>
            </w:r>
          </w:p>
        </w:tc>
      </w:tr>
      <w:tr w:rsidR="00AE62D1" w14:paraId="63C87F7B" w14:textId="77777777">
        <w:trPr>
          <w:cantSplit/>
        </w:trPr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845BC0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9 de noviembre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C09AB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Revisión del incremento 2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FCEACC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Actividad y asignación comprobadas; regresión del acceso</w:t>
            </w:r>
          </w:p>
        </w:tc>
      </w:tr>
      <w:tr w:rsidR="00AE62D1" w14:paraId="4A17B36E" w14:textId="77777777">
        <w:trPr>
          <w:cantSplit/>
        </w:trPr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CF76B0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23 de noviembre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091215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Revisión del incremento 3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0788C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Asistencia y continuidad aprobada probadas; decisiones abiertas visibles</w:t>
            </w:r>
          </w:p>
        </w:tc>
      </w:tr>
      <w:tr w:rsidR="00AE62D1" w14:paraId="3741FEF1" w14:textId="77777777">
        <w:trPr>
          <w:cantSplit/>
        </w:trPr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4B5B15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7 de diciembre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F1D91F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Revisión del incremento 4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233F58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Cadena productiva y partes comerciales realmente verificadas</w:t>
            </w:r>
          </w:p>
        </w:tc>
      </w:tr>
      <w:tr w:rsidR="00AE62D1" w14:paraId="70DC63DC" w14:textId="77777777">
        <w:trPr>
          <w:cantSplit/>
        </w:trPr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DE3392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21 de diciembre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6D67F1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Revisión del incremento 5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3964C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Reportes, contenido autorizado e integración con resultados reales</w:t>
            </w:r>
          </w:p>
        </w:tc>
      </w:tr>
      <w:tr w:rsidR="00AE62D1" w14:paraId="785CE308" w14:textId="77777777">
        <w:trPr>
          <w:cantSplit/>
        </w:trPr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EFDE0A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22 y 23 de diciembre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260DD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Cierre y entrega</w:t>
            </w:r>
          </w:p>
        </w:tc>
        <w:tc>
          <w:tcPr>
            <w:tcW w:w="4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EE7DCD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Evaluación funcional, manuales, matriz de trazabilidad, retrospectiva y estado final</w:t>
            </w:r>
          </w:p>
        </w:tc>
      </w:tr>
    </w:tbl>
    <w:p w14:paraId="1E7EA7A3" w14:textId="77777777" w:rsidR="00AE62D1" w:rsidRDefault="00AE62D1">
      <w:pPr>
        <w:spacing w:after="40"/>
      </w:pPr>
    </w:p>
    <w:p w14:paraId="7BF1EA42" w14:textId="77777777" w:rsidR="00AE62D1" w:rsidRDefault="00000000">
      <w:pPr>
        <w:pStyle w:val="Ttulo1"/>
      </w:pPr>
      <w:r>
        <w:t>CAPACIDAD Y REPLANIFICACIÓN</w:t>
      </w:r>
    </w:p>
    <w:p w14:paraId="0AB4E236" w14:textId="77777777" w:rsidR="00AE62D1" w:rsidRDefault="00000000">
      <w:pPr>
        <w:spacing w:after="160"/>
      </w:pPr>
      <w:r>
        <w:t>La disponibilidad neta del sprint se calcula con jornadas u horas que el tesista realmente puede dedicar, descontando reuniones, ausencias y otras obligaciones. La carga incluye estimación de historias, pruebas, integración, correcciones y documentación. No se asignan puntos ni horas ficticios a las 60 entradas.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4535"/>
      </w:tblGrid>
      <w:tr w:rsidR="00AE62D1" w14:paraId="7AACC619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56EB63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lastRenderedPageBreak/>
              <w:t>Dato por sprint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911088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33E388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Cómo se obtiene</w:t>
            </w:r>
          </w:p>
        </w:tc>
      </w:tr>
      <w:tr w:rsidR="00AE62D1" w14:paraId="5D2E87CE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38AA4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Esfuerzo y disponibilidad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9A071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Pendientes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BCD46F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Estimar historias y reservar pruebas, correcciones y documentación; contrastar con el calendario real del tesista y participantes.</w:t>
            </w:r>
          </w:p>
        </w:tc>
      </w:tr>
      <w:tr w:rsidR="00AE62D1" w14:paraId="1A7DF6D4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1CCFD0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Brecha y pronóstico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5D4092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No calculables aún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82EAFE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Comparar trabajo restante con capacidad neta al inicio, mitad y cierre de cada sprint.</w:t>
            </w:r>
          </w:p>
        </w:tc>
      </w:tr>
    </w:tbl>
    <w:p w14:paraId="6D72F3B6" w14:textId="77777777" w:rsidR="00AE62D1" w:rsidRDefault="00AE62D1">
      <w:pPr>
        <w:spacing w:after="40"/>
      </w:pPr>
    </w:p>
    <w:p w14:paraId="6DFC7F01" w14:textId="77777777" w:rsidR="00AE62D1" w:rsidRDefault="00000000">
      <w:pPr>
        <w:spacing w:after="160"/>
      </w:pPr>
      <w:r>
        <w:t>Si aparece una brecha, el tesista registra historias incompletas, motivo, impacto y alternativas. Cambiar fecha, recursos, entrega o alcance requiere la autorización correspondiente y, cuando afecte el anteproyecto, revisión de la directora. La pila se reordena con trazabilidad; un pendiente no se marca como hecho.</w:t>
      </w:r>
    </w:p>
    <w:p w14:paraId="0AA14D2A" w14:textId="77777777" w:rsidR="00AE62D1" w:rsidRDefault="00000000">
      <w:pPr>
        <w:pStyle w:val="Ttulo1"/>
      </w:pPr>
      <w:r>
        <w:t>RIESGOS TEMPORALES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3685"/>
      </w:tblGrid>
      <w:tr w:rsidR="00AE62D1" w14:paraId="06AF66FF" w14:textId="77777777">
        <w:trPr>
          <w:cantSplit/>
          <w:tblHeader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1A0B36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2D1759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Efecto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E5670F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Comprobación temprana</w:t>
            </w:r>
          </w:p>
        </w:tc>
      </w:tr>
      <w:tr w:rsidR="00AE62D1" w14:paraId="327023D6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0EEF20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Gantt anterior de 16 semanas frente a 10 semanas y 2 días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F851B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La carga puede superar el nuevo plazo.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6421C4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Estimar historias y capacidad desde Sprint 1; comparar cada cierre.</w:t>
            </w:r>
          </w:p>
        </w:tc>
      </w:tr>
      <w:tr w:rsidR="00AE62D1" w14:paraId="77E26C02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1B951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Diseño y revisión académica aún pendientes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339715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Retrabajo o bloqueo de implementación.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37C08A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aprobación y puerta de cada función antes de construirla.</w:t>
            </w:r>
          </w:p>
        </w:tc>
      </w:tr>
      <w:tr w:rsidR="00AE62D1" w14:paraId="4121525C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568EEC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Sprint 4 concentra producción y comercio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B5D9DD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Poco tiempo para pruebas e integración.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73BCDE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Elegir cadena mínima verificable y pronosticar el resto con datos.</w:t>
            </w:r>
          </w:p>
        </w:tc>
      </w:tr>
      <w:tr w:rsidR="00AE62D1" w14:paraId="2E45A4EF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6178BA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P-02 a P-14 abiertas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61413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Reglas incompletas en QR, offline, lotes, dinero y sitio público.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1016C0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Cerrar cada decisión antes de la porción que depende de ella.</w:t>
            </w:r>
          </w:p>
        </w:tc>
      </w:tr>
      <w:tr w:rsidR="00AE62D1" w14:paraId="19842A24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D52ED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Entorno y restauración sin demostración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734CB8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La versión piloto podría no operar o recuperarse.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52FB6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Probar despliegue mínimo y política de respaldo antes de prometer publicación.</w:t>
            </w:r>
          </w:p>
        </w:tc>
      </w:tr>
    </w:tbl>
    <w:p w14:paraId="7E515AA0" w14:textId="77777777" w:rsidR="00AE62D1" w:rsidRDefault="00AE62D1">
      <w:pPr>
        <w:spacing w:after="40"/>
      </w:pPr>
    </w:p>
    <w:p w14:paraId="120EAB22" w14:textId="77777777" w:rsidR="00AE62D1" w:rsidRDefault="00000000">
      <w:pPr>
        <w:pStyle w:val="Ttulo1"/>
      </w:pPr>
      <w:r>
        <w:t>DOCUMENTACIÓN POR INCREMENTO</w:t>
      </w:r>
    </w:p>
    <w:p w14:paraId="57C7E655" w14:textId="77777777" w:rsidR="00AE62D1" w:rsidRDefault="00000000">
      <w:pPr>
        <w:spacing w:after="160"/>
      </w:pPr>
      <w:r>
        <w:t>En cada sprint se actualizan las historias seleccionadas, la pila, el diseño afectado, la matriz requisito-historia-prueba, resultados, revisión y retrospectiva. Cada edición final lleva versión, fecha, autor, estado, fuentes e historial. El control de cambios identifica qué se preparó y qué se publicó.</w:t>
      </w:r>
    </w:p>
    <w:p w14:paraId="2ADC2073" w14:textId="77777777" w:rsidR="00AE62D1" w:rsidRDefault="00000000">
      <w:pPr>
        <w:spacing w:after="160"/>
      </w:pPr>
      <w:r>
        <w:t>La entrega documental de cada incremento se prepara con las ediciones revisadas y su control de cambios. La publicación en el repositorio del docente requiere confirmación del tesista.</w:t>
      </w:r>
    </w:p>
    <w:p w14:paraId="59D59FE3" w14:textId="77777777" w:rsidR="00AE62D1" w:rsidRDefault="00000000">
      <w:pPr>
        <w:pStyle w:val="Ttulo1"/>
      </w:pPr>
      <w:r>
        <w:t>FUENTES E HISTORIAL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102"/>
      </w:tblGrid>
      <w:tr w:rsidR="00AE62D1" w14:paraId="6A045CF5" w14:textId="77777777"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63A592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D3D7A3" w14:textId="77777777" w:rsidR="00AE62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Aporte</w:t>
            </w:r>
          </w:p>
        </w:tc>
      </w:tr>
      <w:tr w:rsidR="00AE62D1" w14:paraId="6E22C815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6F0D8D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Tesista y plan de sprints v1.0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67BF4C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Fechas del 13 de octubre al 23 de diciembre de 2026.</w:t>
            </w:r>
          </w:p>
        </w:tc>
      </w:tr>
      <w:tr w:rsidR="00AE62D1" w14:paraId="7DB1D0FA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62C909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Pila de producto v1.2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C73E67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51 historias de usuario y 9 técnicas, aún sin estimación del equipo.</w:t>
            </w:r>
          </w:p>
        </w:tc>
      </w:tr>
      <w:tr w:rsidR="00AE62D1" w14:paraId="6BD5EC6C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AB05AD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Factibilidad v1.3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058542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Riesgo temporal alto y contraste con Gantt anterior de 16 semanas.</w:t>
            </w:r>
          </w:p>
        </w:tc>
      </w:tr>
      <w:tr w:rsidR="00AE62D1" w14:paraId="4560E07C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DBD4F6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CAT-REQ-001 v1.1; plan de pruebas v1.0; constitución 0.2.0; ADR-0006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85A03B" w14:textId="77777777" w:rsidR="00AE62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Alcance, criterios de prueba y reglas de entrega incremental.</w:t>
            </w:r>
          </w:p>
        </w:tc>
      </w:tr>
    </w:tbl>
    <w:p w14:paraId="3090C200" w14:textId="77777777" w:rsidR="00AE62D1" w:rsidRDefault="00000000">
      <w:pPr>
        <w:spacing w:line="20" w:lineRule="exact"/>
      </w:pPr>
      <w:r>
        <w:rPr>
          <w:sz w:val="2"/>
        </w:rPr>
        <w:t xml:space="preserve"> </w:t>
      </w:r>
    </w:p>
    <w:sectPr w:rsidR="00AE62D1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7C92C" w14:textId="77777777" w:rsidR="0004209C" w:rsidRDefault="0004209C" w:rsidP="005B7590">
      <w:pPr>
        <w:spacing w:line="240" w:lineRule="auto"/>
      </w:pPr>
      <w:r>
        <w:separator/>
      </w:r>
    </w:p>
  </w:endnote>
  <w:endnote w:type="continuationSeparator" w:id="0">
    <w:p w14:paraId="0056F676" w14:textId="77777777" w:rsidR="0004209C" w:rsidRDefault="0004209C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47388342" w14:textId="77777777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AD183" w14:textId="77777777" w:rsidR="0004209C" w:rsidRDefault="0004209C" w:rsidP="005B7590">
      <w:pPr>
        <w:spacing w:line="240" w:lineRule="auto"/>
      </w:pPr>
      <w:r>
        <w:separator/>
      </w:r>
    </w:p>
  </w:footnote>
  <w:footnote w:type="continuationSeparator" w:id="0">
    <w:p w14:paraId="5EA4DDA6" w14:textId="77777777" w:rsidR="0004209C" w:rsidRDefault="0004209C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D1E4" w14:textId="77777777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CDC097" w14:textId="77777777" w:rsidR="00CA23FC" w:rsidRDefault="00CA23FC" w:rsidP="00085B98">
    <w:pPr>
      <w:pStyle w:val="Encabezado"/>
      <w:jc w:val="right"/>
      <w:rPr>
        <w:lang w:val="es-EC"/>
      </w:rPr>
    </w:pPr>
  </w:p>
  <w:p w14:paraId="79623380" w14:textId="77777777" w:rsidR="00CA23FC" w:rsidRDefault="00CA23FC">
    <w:pPr>
      <w:pStyle w:val="Encabezado"/>
      <w:rPr>
        <w:lang w:val="es-EC"/>
      </w:rPr>
    </w:pPr>
  </w:p>
  <w:p w14:paraId="475EB3C1" w14:textId="77777777" w:rsidR="00CA23FC" w:rsidRPr="0026780A" w:rsidRDefault="00CA23FC">
    <w:pPr>
      <w:pStyle w:val="Encabezado"/>
      <w:rPr>
        <w:color w:val="FF0000"/>
        <w:lang w:val="es-EC"/>
      </w:rPr>
    </w:pPr>
  </w:p>
  <w:p w14:paraId="1722CF81" w14:textId="77777777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2D7F39EB" w14:textId="77777777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9C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2A60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E62D1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325E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802FB9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7</Pages>
  <Words>2143</Words>
  <Characters>11787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incremental y cronograma de sprints</dc:title>
  <dc:subject>Zhud Alelí</dc:subject>
  <dc:creator>Franklin Acero</dc:creator>
  <cp:lastModifiedBy>Franklin Acero Camas</cp:lastModifiedBy>
  <cp:revision>14</cp:revision>
  <cp:lastPrinted>2026-01-24T00:31:00Z</cp:lastPrinted>
  <dcterms:created xsi:type="dcterms:W3CDTF">2023-12-15T15:33:00Z</dcterms:created>
  <dcterms:modified xsi:type="dcterms:W3CDTF">2026-10-13T15:50:00Z</dcterms:modified>
</cp:coreProperties>
</file>