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65176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keepNext/>
        <w:spacing w:after="200"/>
        <w:jc w:val="center"/>
      </w:pPr>
      <w:r>
        <w:t>Casos de uso detallados de asistencia y participación</w:t>
      </w:r>
    </w:p>
    <w:p>
      <w:pPr>
        <w:spacing w:after="240"/>
        <w:jc w:val="right"/>
      </w:pPr>
      <w:r>
        <w:rPr>
          <w:rFonts w:ascii="Heebo Light" w:hAnsi="Heebo Light"/>
          <w:b w:val="0"/>
          <w:color w:val="642138"/>
          <w:sz w:val="18"/>
        </w:rPr>
        <w:t>Versión 1.3 · 13 de octubre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Código del documento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ZA-CU-002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Módulo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 y participación (attendance)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/ entregable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2 — Especificación de casos de uso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Versión / fecha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v1.3 / 13 de octubre de 2026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Autor / analista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 (tesista) / Codex (asistencia de redacción)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Estado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PROPUESTA — pendiente de revisión; no aprobada ni publicada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Versión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Fecha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v1.0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Primera propuesta de nueve casos de uso para RF-ASI-001 a RF-ASI-007.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v1.1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incorporan dos diagramas UML y se ajusta el resumen de importancia.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v1.2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incorporan nueve diagramas de flujo, uno por caso de uso, con principal, alternativas, excepciones y postcondiciones.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c>
          <w:tcPr>
            <w:tcW w:type="dxa" w:w="2473"/>
          </w:tcPr>
          <w:p>
            <w:r>
              <w:t>v1.3</w:t>
            </w:r>
          </w:p>
        </w:tc>
        <w:tc>
          <w:tcPr>
            <w:tcW w:type="dxa" w:w="2473"/>
          </w:tcPr>
          <w:p>
            <w:r>
              <w:t>2026-10-13</w:t>
            </w:r>
          </w:p>
        </w:tc>
        <w:tc>
          <w:tcPr>
            <w:tcW w:type="dxa" w:w="2473"/>
          </w:tcPr>
          <w:p>
            <w:r>
              <w:t>Se actualiza la base de alcance a v1.1 y se usa la carpeta común de alcances modulares; los recorridos permanecen sin cambios.</w:t>
            </w:r>
          </w:p>
        </w:tc>
        <w:tc>
          <w:tcPr>
            <w:tcW w:type="dxa" w:w="2473"/>
          </w:tcPr>
          <w:p>
            <w:r>
              <w:t>Franklin Acero; redacción asistida por Codex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1. Propósito y límites</w:t>
      </w:r>
    </w:p>
    <w:p>
      <w:pPr>
        <w:spacing w:after="120"/>
      </w:pPr>
      <w:r>
        <w:t>Este documento especifica recorridos verificables para el módulo de asistencia y participación: captura, duplicados e inconsistencias, correcciones, consulta, participación adicional, generación automática de faltas, presentación de justificativos, validación de multas por la Tesorera y captura con QR, código o delegación. Los requisitos funcionales y su importancia proceden de las fuentes aprobadas. La complejidad es una estimación inicial de análisis, no prioridad ni esfuerzo aprobado. Las reglas RN-CU-ASI-* son identificadores auxiliares propuestos y no añaden requisitos a CAT-REQ-001.</w:t>
      </w:r>
    </w:p>
    <w:p>
      <w:pPr>
        <w:spacing w:after="160"/>
      </w:pPr>
      <w:r>
        <w:t>La instrucción «siguiente» autorizó preparar esta propuesta de Fase 2. No se interpreta como aprobación de reglas candidatas, alcance, decisiones pendientes ni especificación técnica.</w:t>
      </w:r>
    </w:p>
    <w:p>
      <w:pPr>
        <w:pStyle w:val="Ttulo1"/>
        <w:keepNext/>
      </w:pPr>
      <w:r>
        <w:rPr>
          <w:color w:val="642138"/>
        </w:rPr>
        <w:t>2.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Actor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Participación en estos casos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Socia participante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y consulta su asistencia; presenta su justificación y consulta su estado.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Integrante de Directiva o encargada autorizada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Corrige registros y realiza consultas o registros solo dentro de permisos definidos para la operación.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Tesorera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Valida la procedencia de las multas antes de su aplicación; no se infiere autoridad para resolver justificativos.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Responsable autorizada de actividad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participación adicional si la actividad la requiere y habilita únicamente opciones que le estén asignadas.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 de Planificación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Proporciona actividad, participantes y cierre mediante operaciones públicas; no escribe directamente la asistencia.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Módulos de Acceso y Auditoría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Proveen decisiones de autorización y registro verificable; son servicios del sistema, no actores humanos.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3. Resumen y orden de importancia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Objetivo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Importancia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Complejidad inicial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entrada y salida de una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Prevenir duplicados y conservar inconsistencias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registro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Generar una falta al cierre de la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Presentar una justificación de falta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Validar la procedencia de una multa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asistencia con QR, código o delegación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el historial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Baja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participación adicional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</w:tbl>
    <w:p>
      <w:pPr>
        <w:spacing w:after="20"/>
      </w:pPr>
    </w:p>
    <w:p>
      <w:pPr>
        <w:pStyle w:val="Ttulo1"/>
        <w:keepNext/>
        <w:pageBreakBefore/>
      </w:pPr>
      <w:r>
        <w:rPr>
          <w:color w:val="642138"/>
        </w:rPr>
        <w:t>4. Diagramas generales de casos de uso</w:t>
      </w:r>
    </w:p>
    <w:p>
      <w:pPr>
        <w:pStyle w:val="Ttulo2"/>
        <w:keepNext/>
      </w:pPr>
      <w:r>
        <w:rPr>
          <w:color w:val="642138"/>
        </w:rPr>
        <w:t>Registro y consulta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99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registro-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</w:pPr>
      <w:r>
        <w:rPr>
          <w:color w:val="642138"/>
        </w:rPr>
        <w:t>Faltas y multas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faltas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La generación automática de una falta, la recepción de una justificación y la validación de una multa son casos separados. La generación de una falta no aplica automáticamente una multa.</w:t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5. Diagramas de flujo por caso de uso</w:t>
      </w:r>
    </w:p>
    <w:p>
      <w:pPr>
        <w:spacing w:after="160"/>
      </w:pPr>
      <w:r>
        <w:t>Los dos diagramas anteriores muestran el alcance general y sus actores. A continuación se detalla cada recorrido: flujo principal, rutas alternativas o de excepción vinculadas al paso correspondiente, y postcondiciones de éxito y fallo.</w:t>
      </w:r>
    </w:p>
    <w:p>
      <w:pPr>
        <w:pageBreakBefore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01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1-fluj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1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909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2-fluj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0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3-flu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4-fluj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6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5-fluj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87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6-fluj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8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73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7-fluj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73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838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8-fluj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8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8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009-fluj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6. Casos de uso detallados</w:t>
      </w:r>
    </w:p>
    <w:p>
      <w:pPr>
        <w:pStyle w:val="Ttulo2"/>
        <w:keepNext/>
      </w:pPr>
      <w:r>
        <w:rPr>
          <w:color w:val="642138"/>
        </w:rPr>
        <w:t>ZA-CU-ASI-001 — Registrar entrada y salida de una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— Registrar entrada y salida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en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participantes; módulo de Acceso, para autorización.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Conservar por separado la entrada y salida de la socia en una actividad, con hora del servidor y origen del registro cuando hay conexión.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selecciona registrar su entrada o su salida.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está vigente, la socia está vinculada como participante y la usuaria tiene autorización para el modo de captura disponible.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RNF-SEC-001; RNF-DAT-001; RNF-CON-001;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vigente que le corresponde.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autorización en servidor y presenta solo las opciones de asistencia habilitadas para esa socia y actividad.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«Entrada» o «Salida».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Prepara un evento independiente con la socia, actividad, tipo de evento y origen de captura.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 línea, usa la hora del servidor, valida consistencia y unicidad, y guarda el evento.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si el registro fue aceptado por el servidor; no presenta una captura local como aceptada.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está cerrada, no corresponde a la socia o no hay autorización, deniega la operación sin cambiar datos.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hay conexión y la captura offline está habilitada, conserva el evento como provisional y diferencia hora declarada y recepción. La política completa depende de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servidor no confirma la escritura, informa que no está aceptada y permite reintentar sin duplicar el evento.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Queda un evento aceptado de entrada o salida con tipo, hora, socia, actividad y origen verificables.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una captura sin confirmación como aceptada; la denegación no modifica datos.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ZA-CU-ASI-002 — Prevenir duplicados y conservar inconsistencias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 — Prevenir duplicados y conservar inconsistencias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registra asistencia; persona autorizada que consulta una inconsistencia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validación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Impedir eventos repetidos para la misma socia, actividad e instancia y mantener visibles las secuencias inconsistentes para su revisión, sin inventar datos.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intenta registrar un evento repetido o el sistema detecta una secuencia no válida.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Existe una actividad y el sistema puede consultar los eventos existentes de la socia para esa instancia.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Envía una entrada o salida para la actividad.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los eventos aceptados y provisionales pertinentes antes de aceptar la operación.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ya existe el mismo tipo de evento para esa instancia, conserva el registro existente y no crea otro.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secuencia recibida no es consistente, conserva la incidencia como pendiente de revisión; no completa horas ni eventos ausentes.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 informado.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Explica si se aceptó, ya existía o requiere revisión, sin mostrar datos de otras socias.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se detecta un duplicado, muestra una referencia al evento existente cuando la usuaria esté autorizada; no cambia el registro.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hay conectividad intermitente o repetición por reintento, aplica una clave idempotente para evitar dos aceptaciones; las reglas offline detalladas siguen en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incidencia exige corregir un dato, deriva a ZA-CU-ASI-003; este caso no resuelve ni sanciona la inconsistencia.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hay eventos duplicados aceptados; las inconsistencias quedan identificadas y pendientes, sin completar valores por inferencia.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puede verificar unicidad, no confirma una nueva aceptación ni altera el evento existente.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ZA-CU-ASI-003 — Corregir un registro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 — Corregir un registro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Integrante de Directiva o encargada con autorización vigente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auditoría del sistema.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evento sensible conservando el valor anterior, el nuevo, el motivo y la identidad de quien autorizó y realizó el cambio.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Una inconsistencia o error de registro requiere una corrección autorizada.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 y autorizada para corregir ese registro; el evento existe y se ingresa un motivo comprensible.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RN-CU-ASI-03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Busca y abre el registro que necesita corregir.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su autorización en el servidor y presenta solo los datos necesarios.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el dato corregido y el motivo.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el tipo de dato, el motivo y que el cambio no cree una secuencia inválida.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corrección.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valor anterior y nuevo, actor, fecha, autorización y motivo junto con el cambio, dentro de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el nuevo estado y confirma que el historial de la corrección es reconstruible.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tiene autorización, el sistema deniega la consulta o modificación protegida sin cambiar el evento.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 el motivo o el dato propuesto es inválido, conserva los datos ingresados para corregir el formulario y no guarda cambios.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registro de auditoría o la actualización, revierte la operación completa y no confirma un cambio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cambio autorizado queda guardado y vinculado a una historia verificable de valores, actor, fecha, autorización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permanece sin modificar y no queda una auditoría huérfana o incompleta.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ZA-CU-ASI-004 — Consultar el historial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 — Consultar el historial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consulta sus registros; integrante de Directiva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asistencia, como proveedor de lecturas del historial.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registros de asistencia dentro del alcance permitido para la socia o para la función autorizada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Baja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abre su historial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autenticada; el alcance de consulta corresponde a su propia información o a una autorización vigente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RN-CU-ASI-04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RF-ASI-004; RNF-SEC-001;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Solicita su historial o abre una consulta autorizada.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identidad, autorización y ámbito de consulta en el servidor.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un periodo, si está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solo filtros y periodos que estén definidos y permitidos para esa usuaria.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resultados.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entradas, salidas y estados comprensibles; separa datos aceptados, provisionales y pendientes.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el detalle de un registro propio o autorizado.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Devuelve únicamente la información que puede consultar y facilita volver a la lista.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autorización no es válida, deniega la consulta y no revela existencia ni datos del historial ajeno.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filtro no tiene resultados, muestra un estado vacío claro sin tratarlo como error.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una lectura no está disponible, informa que no pudo actualizarse; no presenta una copia desactualizada como actual sin identificarla.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consulta el historial dentro del ámbito autorizado, con estados diferenciados.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divulgan registros ajenos ni se presenta información que el sistema no pudo verificar.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ZA-CU-ASI-005 — Registrar participación adicional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 — Registrar participación adicional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 dato de participación distinto de la asistencia solamente cuando la actividad lo requiera.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responsable registra una participación requerida por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vigente define que necesita el dato adicional y la responsable está autorizada para registrarlo.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RF-ASI-005; RF-PLA-001; RNF-SEC-001;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que requiere participación adicional.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la actividad, la lista de participantes y su permiso para registrar el dato.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a la socia y completa el dato solicitado.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que sea el tipo de participación definido para esa actividad y que los campos necesarios estén completos.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Vincula el dato con la actividad y la socia, registra su origen y guarda el cambio.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 sin sustituir ni duplicar el evento de asistencia.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no requiere dato adicional, no obliga a registrar participación para poder confirmar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tipo de dato no está definido para la actividad, no lo inventa ni guarda un campo arbitrario; mantiene pendiente la definición.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socia o actividad no pertenece al ámbito autorizado, deniega la escritura sin modificar datos.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dato adicional queda relacionado con la socia y la actividad, separado de la asistencia.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simple sigue funcionando sin dato adicional; no se almacenan campos no definidos.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ZA-CU-ASI-006 — Generar una falta al cierre de la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 — Generar una falta al cierre de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Sistema, al recibir el cierre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que aporta el evento de cierre, vigencia y participantes asignadas.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automáticamente una falta para cada participante asignada que no tenga asistencia válida al cierre de la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Planificación confirma el cierre de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actividad, el periodo de asistencia y la lista de participantes están completos y se recibe un evento de cierre válido una sola vez.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RN-CU-ASI-06; RN-CU-ASI-07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RF-PLA-001/002;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Recibe y valida el evento de cierre de la actividad proveniente de Planificación.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Obtiene la lista de participantes asignadas y los eventos de asistencia aceptados para ese periodo.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Identifica a cada participante que no tiene asistencia válida según las reglas aprobadas.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automáticamente una falta relacionada con la actividad, la socia y el cierre; conserva actor del evento de cierre y fecha.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5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afectada, si consulta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la falta con su estado y el mecanismo de justificación que la organización haya habilitado.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cierre se recibe más de una vez, trata el procesamiento como idempotente y evita duplicar faltas.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participantes o eventos por una falla de sincronización, no completa la información por inferencia; deja el cierre para reintento o revisión.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existe una secuencia inconsistente, conserva la incidencia y no aplica una multa por inferencia; la decisión de validez debe estar definida en P-03.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Cada falta generada tiene actividad, participante, cierre, estado y trazabilidad; no se crea multa automáticamente.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quedan faltas duplicadas ni decisiones monetarias automáticas; un error revierte la operación o deja el procesamiento claramente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ZA-CU-ASI-007 — Presentar una justificación de falta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 — Presentar una justificación de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 quien se registró una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asistencia; rol que resuelve la justificación, pendiente de definición organizacional.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Recibir y registrar la justificación de una falta dentro del límite máximo aprobado de tres días hábiles, conservando su estado pendiente de resolución.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inicia la presentación de una justificación asociada a una falta.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falta corresponde a la socia autenticada; el canal y el evento inicial para contar tres días hábiles deben estar aprobados antes de implementar el flujo completo.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RN-CU-ASI-07; 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falta propia y solicita justificarla.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identidad y ámbito; no muestra faltas de otras socias.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Completa la información requerida por el canal aprobado y la envía.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recepción con fecha y hora del servidor, sin exigir documentos personales no definidos.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el comprobante de envío.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Compara la fecha recibida con el límite configurado de hasta tres días hábiles, una vez definido el evento inicial de cómputo.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estado de su presentación.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que fue recibida y que su aceptación o rechazo queda pendiente de la persona autorizada que se defina.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decidido el canal o no existe una política aprobada para el inicio del plazo, el caso queda en diseño; el sistema no afirma que el envío satisface el plazo.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recepción está dentro de tres días hábiles según el cálculo aprobado, registra la presentación como oportuna, aún pendiente de resolución.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está fuera del límite calculado por una política aprobada, registra la hora y deriva a revisión; no rechaza automáticamente ni impone una multa por sí sola.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guardado, informa que no se confirmó la presentación y conserva la oportunidad de reintentar sin crear duplicados.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justificación queda recibida, vinculada a la falta y protegida; su resultado organizacional permanece separado de la recepción.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como enviada una justificación que no fue confirmada; el acceso no autorizado no revela ni modifica expedientes.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ZA-CU-ASI-008 — Validar la procedencia de una multa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 — Validar la procedencia de una multa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 y servicio de auditoría.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Permitir que la Tesorera valide la procedencia de una multa antes de cualquier aplicación, dejando constancia auditable de su decisión.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abre un caso de multa pendiente de validación.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está autenticada y autorizada; existen falta, asistencia y justificación asociadas. Para aplicar una multa se deben aprobar antes los detalles monetarios y de resolución de P-03.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multa pendiente de validación.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que sea Tesorera autorizada y muestra solo los antecedentes necesarios de falta y justificación.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antecedentes y el resultado de la justificación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valores de multa únicamente si su cálculo se apoya en una regla aprobada; separa la falta, la justificación y la multa.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validación de procedencia y el motivo correspondiente.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Guarda resultado, actor, fecha, autorización y motivo en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validación y mantiene la multa sin aplicar mientras la regla de cálculo, la resolución de justificativos y el procedimiento de aplicación sigan abiertos.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persona no es la Tesorera autorizada, el sistema deniega la validación sin modificar el caso.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datos o P-03 no define el cálculo y los criterios de procedencia, la multa queda pendiente; no se infiere una decisión monetaria.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la auditoría o la escritura, se revierte todo y no se comunica una validación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validación de la Tesorera queda registrada antes de cualquier aplicación, con identidad, fecha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Ninguna multa se aplica sin validación; una validación fallida no cambia el estado ni el saldo.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ZA-CU-ASI-009 — Registrar asistencia con QR, código o delegación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 — Registrar asistencia con QR, código o delegación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o persona delegada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que habilita fase de captura; módulo de Acceso, para permisos.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una entrada o salida usando la fase QR habilitada, un código alternativo o una persona delegada, con origen verificable y token sin datos personales.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escanea un QR, introduce el código alternativo o una persona autorizada registra por delegación.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y fase están habilitadas; la usuaria tiene el permiso correspondiente. Duración de token, responsables y casos de delegación dependen de P-02; uso offline depende de P-13/P-14.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RN-CU-ASI-03; RN-CU-ASI-09;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RF-ASI-007; RNF-SEC-001; RNF-AUD-001; RNF-DAT-001; RNF-CON-001;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Escanea el QR o introduce el código de la fase actual.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token o código contra actividad, fase y vigencia configurada; el token no contiene datos personales.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evento de entrada o salida.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la misma regla de unicidad y secuencia que el registro ordinario.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evento y su origen como autorregistro QR/código, con hora del servidor en línea.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 si es una operación delegada.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autorización para delegar y conserva socia, persona delegada, evento, motivo y fecha.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token venció, ya se utilizó o corresponde a otra fase, no modifica la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QR o código no está disponible, ofrece únicamente la alternativa aprobada para esa actividad; la fase y el tiempo del token dependen de P-02.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evento es duplicado o inconsistente, aplica ZA-CU-ASI-002 y no crea un registro adicional.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4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autorizado la delegación o falta motivo requerido, deniega el registro sin modificar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opera sin conexión bajo una política habilitada, la captura permanece provisional hasta que el servidor la acepte; no deduce permisos offline.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conserva fase, origen, socia y, cuando corresponde, persona delegada y motivo; no contiene datos personales en el token.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Token inválido, repetido, vencido, de otra fase o sin autorización no cambia registros.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7. Reglas de negocio locales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ID propuesto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Regla derivada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Fuente base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RN-CU-ASI-01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asistencia diferencia entrada y salida por socia, actividad e instancia; toda captura identifica origen y estado.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RF-ASI-001; RF-ASI-007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RN-CU-ASI-02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 evento repetido no crea un duplicado; una secuencia inconsistente queda pendiente y nunca recibe una hora o evento inventado.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RN-CU-ASI-03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Una corrección sensible exige autorización y motivo; conserva valor anterior/nuevo, actor, fecha y motivo de forma auditable y atómica.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RF-ASI-003; RNF-SEC-001; RNF-AUD-001;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RN-CU-ASI-04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socia consulta su propio historial; Directiva consulta únicamente dentro del cargo, permiso y periodo autorizados.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RF-ASI-004; RNF-PRV-001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RN-CU-ASI-05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participación adicional se registra solo si la actividad define que la necesita y nunca sustituye asistencia.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RN-CU-ASI-06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Al cierre de la actividad se genera una falta por participante asignada sin asistencia válida según reglas aprobadas; cierre repetido no duplica faltas.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RF-PLA-001/002;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RN-CU-ASI-07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justificación puede presentarse hasta el máximo de tres días hábiles; el evento que inicia el cómputo, calendario y canal deben estar definidos antes de calcular vencimiento.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RN-CU-ASI-08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Tesorera valida cada multa antes de su aplicación; justificativo, falta y multa conservan estados separados; no se automatizan aceptación, cálculo, cobro o aplicación con P-03 abierto.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RNF-SEC-001; RNF-AUD-001;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RN-CU-ASI-09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QR/código corresponde a la actividad y fase habilitadas; tokens temporales no contienen datos personales; la delegación conserva actor y motivo.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RF-ASI-007; P-02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RN-CU-ASI-10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Toda captura offline es provisional hasta aceptación del servidor; conflicto, caducidad y reconciliación siguen sujetos a P-13/P-14.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RF-ASI-001/007; RNF-CON-001; P-13/P-14</w:t>
            </w:r>
          </w:p>
        </w:tc>
      </w:tr>
    </w:tbl>
    <w:p>
      <w:pPr>
        <w:spacing w:after="20"/>
      </w:pPr>
    </w:p>
    <w:p>
      <w:pPr>
        <w:spacing w:after="160"/>
      </w:pPr>
      <w:r>
        <w:t>Los identificadores RN-CU-ASI-* organizan esta propuesta; no reemplazan ni modifican requisitos o reglas vigentes.</w:t>
      </w:r>
    </w:p>
    <w:p>
      <w:pPr>
        <w:pStyle w:val="Ttulo1"/>
        <w:keepNext/>
      </w:pPr>
      <w:r>
        <w:rPr>
          <w:color w:val="642138"/>
        </w:rPr>
        <w:t>8. 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Requisito confirmado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Casos de uso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Cobertura resumida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Entrada/salida diferenciadas, origen, hora en línea, estado provisional offline y validación.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RF-ASI-002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Unicidad, inconsistencias pendientes y corrección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Corrección por persona autorizada, con motivo e historial reconstruible.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 propio y consultas de Directiva dentro del permiso.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Participación distinta de asistencia, solo si la actividad lo requiere.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Falta automática; justificación hasta tres días hábiles; validación previa de multa por Tesorería.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RF-ASI-007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QR por fase, alternativa de código y delegación auditable; tokens sin datos personales.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RNF-SEC-001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Toda consulta o escritura sensible se autoriza en backend; una denegación no cambia datos.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RNF-AUD-001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003, 006, 007, 008,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Correcciones, excepciones, recepción y validaciones reconstruibles.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RNF-DAT-001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003, 005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Evita duplicidad y escrituras parciales en eventos y auditoría relacionados.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RNF-PRV-001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ZA-CU-ASI-004, 005,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Historiales y justificativos con acceso restringido y datos mínimos.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RNF-CON-001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Diferencia captura local, pendiente, aceptada y rechazada; sin afirmar aceptación remota.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RNF-UX-001/002/003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004, 005, 007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Recorridos móviles, accesibles y comprensibles con errores recuperables.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9. Consistencia con historias de usuario</w:t>
      </w:r>
    </w:p>
    <w:p>
      <w:pPr>
        <w:keepLines/>
      </w:pPr>
      <w:r>
        <w:t>La edición de historias v2.5 conserva HU-ASI-006 con el contenido de resolver una inconsistencia mediante acuerdo de asamblea, mientras que la línea base actual asigna RF-ASI-006 a faltas automáticas, justificaciones y validación de multas. Por jerarquía documental, estos casos se trazan a los RF confirmados en CAT-REQ-001 y los requisitos generales vigentes. Se requiere reconciliar el código o contenido de HU-ASI-006 en una nueva edición antes de usar esa historia como referencia de sprint. Esta propuesta no modifica la edición aprobada.</w:t>
      </w:r>
    </w:p>
    <w:p>
      <w:pPr>
        <w:pStyle w:val="Ttulo1"/>
        <w:keepNext/>
      </w:pPr>
      <w:r>
        <w:rPr>
          <w:color w:val="642138"/>
        </w:rPr>
        <w:t>10. Decisiones de detalle que permanecen abiertas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Tema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Límite de esta propuesta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Cuándo resolver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P-02 · QR y delegación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Duración y uso de tokens, quién habilita fases, quién puede delegar y en qué casos.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cerrar diseño e implementación de ZA-CU-ASI-009.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P-03 · faltas y multas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Evento inicial del plazo, calendario de días hábiles, canal, resolución de justificativos, redondeo, impugnación y cobro/aplicación.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implementar ZA-CU-ASI-007/008 o aplicar consecuencias monetarias.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P-13/P-14 · offline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Autorización, marcas de tiempo, caducidad, conflictos y aceptación/rechazo en sincronización.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tratar capturas sin conexión como definitivas.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Participación adicional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Tipos de dato por actividad, obligatoriedad concreta y quién configura el dato.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definir formulario y validaciones de ZA-CU-ASI-005.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Validez ante secuencias inconsistentes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Qué evento constituye asistencia válida cuando falta entrada/salida o hay capturas tardías.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automatizar la generación de faltas en ZA-CU-ASI-006.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 y resolución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Matriz de cargos/encargos para corregir, consultar, registrar asistencia y resolver justificativos.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En esta especificación y las operaciones públicas de Acceso/Planificación.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11. Fuentes y estado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CAT-REQ-001 v1.2: línea base confirmada y decisiones pendientes.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Requisitos generales v2.0: redacción actual de RF-ASI-001 a RF-ASI-007 y RNF.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Priorización v1.3: importancia aprobada por requisito.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ZA-ALC-002 v1.1: límites modulares de esta propuesta.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Historias de usuario v2.5: actores y criterios; con una discrepancia editorial señalada en la sección 9.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EVID-REQ-APP-2026-10-13: decisión del tesista sobre falta automática, plazo máximo de tres días hábiles y validación de la Tesorera; no afirma aprobación de la organización o de la directora.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Constitución 0.2.0 y ADR-0006: autorización en backend, propiedad de escrituras e integridad transaccional.</w:t>
      </w:r>
    </w:p>
    <w:p>
      <w:pPr>
        <w:keepLines/>
        <w:spacing w:before="160"/>
      </w:pPr>
      <w:r>
        <w:rPr>
          <w:rFonts w:ascii="Heebo Light" w:hAnsi="Heebo Light"/>
          <w:b/>
          <w:color w:val="642138"/>
          <w:sz w:val="18"/>
        </w:rPr>
        <w:t>ESTADO: propuesta interna pendiente de revisión. P-02, P-03, P-13 y P-14 siguen abiertos. No modifica CAT-REQ-001 ni reemplaza una especificación técnica; no está preparada para publicación al repositorio docente.</w:t>
      </w: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>
            <w:t>ZHUD ALELÍ  |  ZA-CU-002  |  CASOS DE USO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ZA-CU-002 v1.2 Casos de uso detallados de asistencia y participación</dc:title>
  <dc:subject>Fase 2 — Especificación de casos de uso</dc:subject>
  <dc:creator>Franklin Acero; asistencia de redacción Codex</dc:creator>
  <cp:keywords>Zhud Alelí, ZA-CU-002, asistencia, participación, casos de uso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