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5204" w14:textId="3BFAF01B" w:rsidR="00872B37" w:rsidRDefault="00872B37">
      <w:pPr>
        <w:spacing w:after="120"/>
        <w:jc w:val="center"/>
      </w:pPr>
    </w:p>
    <w:p w14:paraId="1EAD3974" w14:textId="47B83FAD" w:rsidR="00A32810" w:rsidRPr="00A32810" w:rsidRDefault="00A32810" w:rsidP="00A32810">
      <w:pPr>
        <w:rPr>
          <w:lang w:val="es-EC"/>
        </w:rPr>
      </w:pPr>
      <w:r>
        <w:rPr>
          <w:lang w:val="es-EC"/>
        </w:rPr>
        <w:br/>
      </w:r>
      <w:r>
        <w:rPr>
          <w:lang w:val="es-EC"/>
        </w:rPr>
        <w:br/>
      </w:r>
      <w:r>
        <w:rPr>
          <w:lang w:val="es-EC"/>
        </w:rPr>
        <w:br/>
      </w:r>
      <w:r>
        <w:rPr>
          <w:lang w:val="es-EC"/>
        </w:rPr>
        <w:br/>
      </w:r>
      <w:r>
        <w:rPr>
          <w:lang w:val="es-EC"/>
        </w:rPr>
        <w:br/>
      </w:r>
      <w:r>
        <w:rPr>
          <w:lang w:val="es-EC"/>
        </w:rPr>
        <w:br/>
      </w:r>
      <w:r>
        <w:rPr>
          <w:lang w:val="es-EC"/>
        </w:rPr>
        <w:br/>
      </w:r>
      <w:r>
        <w:rPr>
          <w:lang w:val="es-EC"/>
        </w:rPr>
        <w:br/>
      </w:r>
    </w:p>
    <w:p w14:paraId="1D5C3852" w14:textId="77777777" w:rsidR="00A56C50" w:rsidRDefault="00A56C50">
      <w:pPr>
        <w:pStyle w:val="Ttulo"/>
        <w:spacing w:before="100" w:after="60"/>
        <w:jc w:val="center"/>
        <w:rPr>
          <w:rFonts w:ascii="Georgia" w:eastAsia="Georgia" w:hAnsi="Georgia"/>
          <w:b/>
          <w:sz w:val="38"/>
          <w:lang w:val="es-EC"/>
        </w:rPr>
      </w:pPr>
    </w:p>
    <w:p w14:paraId="187AE9B3" w14:textId="77777777" w:rsidR="00A56C50" w:rsidRDefault="00A56C50">
      <w:pPr>
        <w:pStyle w:val="Ttulo"/>
        <w:spacing w:before="100" w:after="60"/>
        <w:jc w:val="center"/>
        <w:rPr>
          <w:rFonts w:ascii="Georgia" w:eastAsia="Georgia" w:hAnsi="Georgia"/>
          <w:b/>
          <w:sz w:val="38"/>
          <w:lang w:val="es-EC"/>
        </w:rPr>
      </w:pPr>
    </w:p>
    <w:p w14:paraId="2458C05D" w14:textId="58798818" w:rsidR="00A56C50" w:rsidRDefault="00A32810" w:rsidP="00A32810">
      <w:pPr>
        <w:pStyle w:val="Ttulo"/>
        <w:spacing w:before="100" w:after="60"/>
        <w:jc w:val="right"/>
        <w:rPr>
          <w:rFonts w:ascii="Georgia" w:eastAsia="Georgia" w:hAnsi="Georgia"/>
          <w:b/>
          <w:sz w:val="38"/>
          <w:lang w:val="es-EC"/>
        </w:rPr>
      </w:pPr>
      <w:r>
        <w:rPr>
          <w:noProof/>
        </w:rPr>
        <w:drawing>
          <wp:inline distT="0" distB="0" distL="0" distR="0" wp14:anchorId="28F401B7" wp14:editId="23B5BFA5">
            <wp:extent cx="3927713" cy="1309370"/>
            <wp:effectExtent l="0" t="0" r="0" b="0"/>
            <wp:docPr id="4096909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0733" cy="1310377"/>
                    </a:xfrm>
                    <a:prstGeom prst="rect">
                      <a:avLst/>
                    </a:prstGeom>
                    <a:noFill/>
                    <a:ln>
                      <a:noFill/>
                    </a:ln>
                  </pic:spPr>
                </pic:pic>
              </a:graphicData>
            </a:graphic>
          </wp:inline>
        </w:drawing>
      </w:r>
    </w:p>
    <w:p w14:paraId="59FC5857" w14:textId="3E642E80" w:rsidR="00872B37" w:rsidRPr="00A32810" w:rsidRDefault="00000000" w:rsidP="00A32810">
      <w:pPr>
        <w:pStyle w:val="Ttulo"/>
        <w:spacing w:before="100" w:after="60"/>
        <w:jc w:val="right"/>
        <w:rPr>
          <w:color w:val="642138"/>
          <w:lang w:val="es-EC"/>
        </w:rPr>
      </w:pPr>
      <w:r w:rsidRPr="00A32810">
        <w:rPr>
          <w:rFonts w:ascii="Georgia" w:eastAsia="Georgia" w:hAnsi="Georgia"/>
          <w:b/>
          <w:color w:val="642138"/>
          <w:sz w:val="38"/>
          <w:lang w:val="es-EC"/>
        </w:rPr>
        <w:t>Alcance del módulo de asistencia y participación</w:t>
      </w:r>
    </w:p>
    <w:p w14:paraId="1D25C434" w14:textId="3E999A2E" w:rsidR="00A56C50" w:rsidRPr="00A56C50" w:rsidRDefault="00A32810" w:rsidP="00A32810">
      <w:pPr>
        <w:spacing w:after="140"/>
        <w:jc w:val="right"/>
        <w:rPr>
          <w:color w:val="642138"/>
          <w:lang w:val="es-EC"/>
        </w:rPr>
      </w:pPr>
      <w:proofErr w:type="spellStart"/>
      <w:r>
        <w:rPr>
          <w:color w:val="642138"/>
          <w:lang w:val="es-EC"/>
        </w:rPr>
        <w:t>Versión 1.0</w:t>
      </w:r>
      <w:proofErr w:type="spellEnd"/>
      <w:r>
        <w:rPr>
          <w:color w:val="642138"/>
          <w:lang w:val="es-EC"/>
        </w:rPr>
        <w:t xml:space="preserve"/>
      </w:r>
    </w:p>
    <w:p w14:paraId="1361BD8E" w14:textId="77777777" w:rsidR="00A32810" w:rsidRDefault="00A32810">
      <w:pPr>
        <w:spacing w:after="140"/>
        <w:jc w:val="center"/>
        <w:rPr>
          <w:sz w:val="28"/>
          <w:szCs w:val="32"/>
        </w:rPr>
      </w:pPr>
    </w:p>
    <w:p w14:paraId="52DF221E" w14:textId="77777777" w:rsidR="00A32810" w:rsidRDefault="00A32810">
      <w:pPr>
        <w:spacing w:after="140"/>
        <w:jc w:val="center"/>
        <w:rPr>
          <w:sz w:val="28"/>
          <w:szCs w:val="32"/>
        </w:rPr>
      </w:pPr>
    </w:p>
    <w:p w14:paraId="30CBB792" w14:textId="77777777" w:rsidR="00A32810" w:rsidRDefault="00A32810">
      <w:pPr>
        <w:spacing w:after="140"/>
        <w:jc w:val="center"/>
        <w:rPr>
          <w:sz w:val="28"/>
          <w:szCs w:val="32"/>
        </w:rPr>
      </w:pPr>
    </w:p>
    <w:p w14:paraId="5DEE84FA" w14:textId="77777777" w:rsidR="00A32810" w:rsidRDefault="00A32810">
      <w:pPr>
        <w:spacing w:after="140"/>
        <w:jc w:val="center"/>
        <w:rPr>
          <w:sz w:val="28"/>
          <w:szCs w:val="32"/>
        </w:rPr>
      </w:pPr>
    </w:p>
    <w:p w14:paraId="4AC43983" w14:textId="77777777" w:rsidR="00A32810" w:rsidRDefault="00A32810">
      <w:pPr>
        <w:spacing w:after="140"/>
        <w:jc w:val="center"/>
        <w:rPr>
          <w:sz w:val="28"/>
          <w:szCs w:val="32"/>
        </w:rPr>
      </w:pPr>
    </w:p>
    <w:p w14:paraId="600A0C60" w14:textId="77777777" w:rsidR="00A32810" w:rsidRDefault="00A32810">
      <w:pPr>
        <w:spacing w:after="140"/>
        <w:jc w:val="center"/>
        <w:rPr>
          <w:sz w:val="28"/>
          <w:szCs w:val="32"/>
        </w:rPr>
      </w:pPr>
    </w:p>
    <w:p w14:paraId="470D66A2" w14:textId="77777777" w:rsidR="00A32810" w:rsidRDefault="00A32810">
      <w:pPr>
        <w:spacing w:after="140"/>
        <w:jc w:val="center"/>
        <w:rPr>
          <w:sz w:val="28"/>
          <w:szCs w:val="32"/>
        </w:rPr>
      </w:pPr>
    </w:p>
    <w:p w14:paraId="42CC873F" w14:textId="77777777" w:rsidR="00A32810" w:rsidRDefault="00A32810">
      <w:pPr>
        <w:spacing w:after="140"/>
        <w:jc w:val="center"/>
        <w:rPr>
          <w:sz w:val="28"/>
          <w:szCs w:val="32"/>
        </w:rPr>
      </w:pPr>
    </w:p>
    <w:p w14:paraId="6ECEB799" w14:textId="77777777" w:rsidR="00A32810" w:rsidRDefault="00A32810">
      <w:pPr>
        <w:spacing w:after="140"/>
        <w:jc w:val="center"/>
        <w:rPr>
          <w:sz w:val="28"/>
          <w:szCs w:val="32"/>
        </w:rPr>
      </w:pPr>
    </w:p>
    <w:p w14:paraId="71FFC213" w14:textId="77777777" w:rsidR="00A32810" w:rsidRDefault="00A32810">
      <w:pPr>
        <w:spacing w:after="140"/>
        <w:jc w:val="center"/>
        <w:rPr>
          <w:sz w:val="28"/>
          <w:szCs w:val="32"/>
        </w:rPr>
      </w:pPr>
    </w:p>
    <w:p w14:paraId="5B852AF7" w14:textId="77777777" w:rsidR="00A32810" w:rsidRDefault="00A32810">
      <w:pPr>
        <w:spacing w:after="140"/>
        <w:jc w:val="center"/>
        <w:rPr>
          <w:sz w:val="28"/>
          <w:szCs w:val="32"/>
        </w:rPr>
      </w:pPr>
    </w:p>
    <w:p w14:paraId="682A4CD8" w14:textId="77777777" w:rsidR="00A32810" w:rsidRDefault="00A32810">
      <w:pPr>
        <w:spacing w:after="140"/>
        <w:jc w:val="center"/>
        <w:rPr>
          <w:sz w:val="28"/>
          <w:szCs w:val="32"/>
        </w:rPr>
      </w:pPr>
    </w:p>
    <w:p w14:paraId="6866E986" w14:textId="77777777" w:rsidR="00A32810" w:rsidRDefault="00A32810">
      <w:pPr>
        <w:spacing w:after="140"/>
        <w:jc w:val="center"/>
        <w:rPr>
          <w:sz w:val="28"/>
          <w:szCs w:val="32"/>
        </w:rPr>
      </w:pPr>
    </w:p>
    <w:p w14:paraId="26D4FD9B" w14:textId="77777777" w:rsidR="00A32810" w:rsidRDefault="00A32810">
      <w:pPr>
        <w:spacing w:after="140"/>
        <w:jc w:val="center"/>
        <w:rPr>
          <w:sz w:val="28"/>
          <w:szCs w:val="32"/>
        </w:rPr>
      </w:pPr>
    </w:p>
    <w:p w14:paraId="4D6887AC" w14:textId="77777777" w:rsidR="00A32810" w:rsidRPr="0078387A" w:rsidRDefault="00A32810" w:rsidP="00A223D3">
      <w:pPr>
        <w:spacing w:after="140"/>
        <w:rPr>
          <w:sz w:val="28"/>
          <w:szCs w:val="32"/>
          <w:lang w:val="es-MX"/>
        </w:rPr>
      </w:pPr>
    </w:p>
    <w:tbl>
      <w:tblPr>
        <w:tblW w:w="0" w:type="auto"/>
        <w:jc w:val="center"/>
        <w:tblLayout w:type="fixed"/>
        <w:tblLook w:val="04A0" w:firstRow="1" w:lastRow="0" w:firstColumn="1" w:lastColumn="0" w:noHBand="0" w:noVBand="1"/>
      </w:tblPr>
      <w:tblGrid>
        <w:gridCol w:w="2376"/>
        <w:gridCol w:w="7517"/>
      </w:tblGrid>
      <w:tr w:rsidR="00872B37" w14:paraId="439B3A23" w14:textId="77777777" w:rsidTr="00A32810">
        <w:trPr>
          <w:tblHeader/>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69615E4A" w14:textId="77777777" w:rsidR="00872B37" w:rsidRDefault="00000000">
            <w:pPr>
              <w:spacing w:after="0" w:line="252" w:lineRule="auto"/>
            </w:pPr>
            <w:r>
              <w:rPr>
                <w:b/>
                <w:color w:val="F0EAC8"/>
                <w:sz w:val="17"/>
              </w:rPr>
              <w:lastRenderedPageBreak/>
              <w:t>Control documental</w:t>
            </w:r>
          </w:p>
        </w:tc>
        <w:tc>
          <w:tcPr>
            <w:tcW w:w="7517"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76B1F43" w14:textId="77777777" w:rsidR="00872B37" w:rsidRDefault="00000000">
            <w:pPr>
              <w:spacing w:after="0" w:line="252" w:lineRule="auto"/>
            </w:pPr>
            <w:r>
              <w:rPr>
                <w:b/>
                <w:color w:val="F0EAC8"/>
                <w:sz w:val="17"/>
              </w:rPr>
              <w:t>Valor</w:t>
            </w:r>
          </w:p>
        </w:tc>
      </w:tr>
      <w:tr w:rsidR="00872B37" w14:paraId="142632C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51220AA" w14:textId="77777777" w:rsidR="00872B37" w:rsidRDefault="00000000">
            <w:pPr>
              <w:spacing w:after="0" w:line="252" w:lineRule="auto"/>
            </w:pPr>
            <w:r>
              <w:rPr>
                <w:sz w:val="17"/>
              </w:rPr>
              <w:t>Código del documento</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37BEC55" w14:textId="77777777" w:rsidR="00872B37" w:rsidRDefault="00000000">
            <w:pPr>
              <w:spacing w:after="0" w:line="252" w:lineRule="auto"/>
            </w:pPr>
            <w:r>
              <w:rPr>
                <w:sz w:val="17"/>
              </w:rPr>
              <w:t>ZA-ALC-002</w:t>
            </w:r>
          </w:p>
        </w:tc>
      </w:tr>
      <w:tr w:rsidR="00872B37" w:rsidRPr="00A223D3" w14:paraId="7C3722D0"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1877A59C" w14:textId="77777777" w:rsidR="00872B37" w:rsidRDefault="00000000">
            <w:pPr>
              <w:spacing w:after="0" w:line="252" w:lineRule="auto"/>
            </w:pPr>
            <w:r>
              <w:rPr>
                <w:sz w:val="17"/>
              </w:rPr>
              <w:t>Módulo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11921EC" w14:textId="77777777" w:rsidR="00872B37" w:rsidRPr="00A56C50" w:rsidRDefault="00000000">
            <w:pPr>
              <w:spacing w:after="0" w:line="252" w:lineRule="auto"/>
              <w:rPr>
                <w:lang w:val="es-EC"/>
              </w:rPr>
            </w:pPr>
            <w:r w:rsidRPr="00A56C50">
              <w:rPr>
                <w:sz w:val="17"/>
                <w:lang w:val="es-EC"/>
              </w:rPr>
              <w:t>Asistencia y participación (attendance)</w:t>
            </w:r>
            <w:proofErr w:type="spellStart"/>
            <w:r w:rsidRPr="00A56C50">
              <w:rPr>
                <w:sz w:val="17"/>
                <w:lang w:val="es-EC"/>
              </w:rPr>
              <w:t/>
            </w:r>
            <w:proofErr w:type="spellEnd"/>
            <w:r w:rsidRPr="00A56C50">
              <w:rPr>
                <w:sz w:val="17"/>
                <w:lang w:val="es-EC"/>
              </w:rPr>
              <w:t/>
            </w:r>
          </w:p>
        </w:tc>
      </w:tr>
      <w:tr w:rsidR="00872B37" w14:paraId="0FD9BA4A"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A3F7BB9" w14:textId="77777777" w:rsidR="00872B37" w:rsidRDefault="00000000">
            <w:pPr>
              <w:spacing w:after="0" w:line="252" w:lineRule="auto"/>
            </w:pPr>
            <w:r>
              <w:rPr>
                <w:sz w:val="17"/>
              </w:rPr>
              <w:t xml:space="preserve">Fase / entregable</w:t>
            </w:r>
            <w:proofErr w:type="spellStart"/>
            <w:r>
              <w:rPr>
                <w:sz w:val="17"/>
              </w:rPr>
              <w:t/>
            </w:r>
            <w:proofErr w:type="spellEnd"/>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07A5348" w14:textId="77777777" w:rsidR="00872B37" w:rsidRDefault="00000000">
            <w:pPr>
              <w:spacing w:after="0" w:line="252" w:lineRule="auto"/>
            </w:pPr>
            <w:r>
              <w:rPr>
                <w:sz w:val="17"/>
              </w:rPr>
              <w:t>Fase 1 — Alcance del módulo</w:t>
            </w:r>
          </w:p>
        </w:tc>
      </w:tr>
      <w:tr w:rsidR="00872B37" w14:paraId="30B88D5D"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ECC6726" w14:textId="77777777" w:rsidR="00872B37" w:rsidRDefault="00000000">
            <w:pPr>
              <w:spacing w:after="0" w:line="252" w:lineRule="auto"/>
            </w:pPr>
            <w:r>
              <w:rPr>
                <w:sz w:val="17"/>
              </w:rPr>
              <w:t>Versión / fecha</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9DF478" w14:textId="77777777" w:rsidR="00872B37" w:rsidRDefault="00000000">
            <w:pPr>
              <w:spacing w:after="0" w:line="252" w:lineRule="auto"/>
            </w:pPr>
            <w:r>
              <w:rPr>
                <w:sz w:val="17"/>
              </w:rPr>
              <w:t>v1.0 / 13 de octubre de 2026</w:t>
            </w:r>
          </w:p>
        </w:tc>
      </w:tr>
      <w:tr w:rsidR="00872B37" w:rsidRPr="00A223D3" w14:paraId="0EB51299"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31406AC" w14:textId="77777777" w:rsidR="00872B37" w:rsidRDefault="00000000">
            <w:pPr>
              <w:spacing w:after="0" w:line="252" w:lineRule="auto"/>
            </w:pPr>
            <w:r>
              <w:rPr>
                <w:sz w:val="17"/>
              </w:rPr>
              <w:t>Autor / analista</w:t>
            </w:r>
          </w:p>
        </w:tc>
        <w:tc>
          <w:tcPr>
            <w:tcW w:w="751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250BED1" w14:textId="77777777" w:rsidR="00872B37" w:rsidRPr="00A56C50" w:rsidRDefault="00000000">
            <w:pPr>
              <w:spacing w:after="0" w:line="252" w:lineRule="auto"/>
              <w:rPr>
                <w:lang w:val="es-EC"/>
              </w:rPr>
            </w:pPr>
            <w:r w:rsidRPr="00A56C50">
              <w:rPr>
                <w:sz w:val="17"/>
                <w:lang w:val="es-EC"/>
              </w:rPr>
              <w:t>Franklin Acero (tesista) / Codex (asistencia de redacción)</w:t>
            </w:r>
          </w:p>
        </w:tc>
      </w:tr>
      <w:tr w:rsidR="00872B37" w:rsidRPr="00A223D3" w14:paraId="07220015" w14:textId="77777777">
        <w:trPr>
          <w:cantSplit/>
          <w:jc w:val="center"/>
        </w:trPr>
        <w:tc>
          <w:tcPr>
            <w:tcW w:w="237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39733AC" w14:textId="77777777" w:rsidR="00872B37" w:rsidRDefault="00000000">
            <w:pPr>
              <w:spacing w:after="0" w:line="252" w:lineRule="auto"/>
            </w:pPr>
            <w:r>
              <w:rPr>
                <w:sz w:val="17"/>
              </w:rPr>
              <w:t>Estado</w:t>
            </w:r>
          </w:p>
        </w:tc>
        <w:tc>
          <w:tcPr>
            <w:tcW w:w="751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AA6413F" w14:textId="77777777" w:rsidR="00872B37" w:rsidRPr="00A56C50" w:rsidRDefault="00000000">
            <w:pPr>
              <w:spacing w:after="0" w:line="252" w:lineRule="auto"/>
              <w:rPr>
                <w:lang w:val="es-EC"/>
              </w:rPr>
            </w:pPr>
            <w:r w:rsidRPr="00A56C50">
              <w:rPr>
                <w:sz w:val="17"/>
                <w:lang w:val="es-EC"/>
              </w:rPr>
              <w:t>PROPUESTA — pendiente de aprobación del tesista</w:t>
            </w:r>
          </w:p>
        </w:tc>
      </w:tr>
    </w:tbl>
    <w:p w14:paraId="3E69D236" w14:textId="77777777" w:rsidR="00872B37" w:rsidRPr="00A56C50" w:rsidRDefault="00872B37">
      <w:pPr>
        <w:spacing w:after="20"/>
        <w:rPr>
          <w:lang w:val="es-EC"/>
        </w:rPr>
      </w:pPr>
    </w:p>
    <w:p w14:paraId="7CB23E60" w14:textId="77777777" w:rsidR="00872B37" w:rsidRDefault="00000000">
      <w:pPr>
        <w:pStyle w:val="Ttulo2"/>
        <w:pBdr>
          <w:bottom w:val="single" w:sz="5" w:space="3" w:color="AC6E40"/>
        </w:pBdr>
        <w:spacing w:before="120" w:after="60"/>
      </w:pPr>
      <w:proofErr w:type="spellStart"/>
      <w:r>
        <w:rPr>
          <w:rFonts w:ascii="Georgia" w:eastAsia="Georgia" w:hAnsi="Georgia"/>
          <w:sz w:val="23"/>
        </w:rPr>
        <w:t>Historial de revisiones</w:t>
      </w:r>
      <w:proofErr w:type="spellEnd"/>
      <w:r>
        <w:rPr>
          <w:rFonts w:ascii="Georgia" w:eastAsia="Georgia" w:hAnsi="Georgia"/>
          <w:sz w:val="23"/>
        </w:rPr>
        <w:t xml:space="preserve"/>
      </w:r>
      <w:proofErr w:type="spellStart"/>
      <w:r>
        <w:rPr>
          <w:rFonts w:ascii="Georgia" w:eastAsia="Georgia" w:hAnsi="Georgia"/>
          <w:sz w:val="23"/>
        </w:rPr>
        <w:t/>
      </w:r>
      <w:proofErr w:type="spellEnd"/>
    </w:p>
    <w:tbl>
      <w:tblPr>
        <w:tblW w:w="0" w:type="auto"/>
        <w:jc w:val="center"/>
        <w:tblLayout w:type="fixed"/>
        <w:tblLook w:val="04A0" w:firstRow="1" w:lastRow="0" w:firstColumn="1" w:lastColumn="0" w:noHBand="0" w:noVBand="1"/>
      </w:tblPr>
      <w:tblGrid>
        <w:gridCol w:w="936"/>
        <w:gridCol w:w="1325"/>
        <w:gridCol w:w="5256"/>
        <w:gridCol w:w="2376"/>
      </w:tblGrid>
      <w:tr w:rsidR="00872B37" w14:paraId="5B6D6DE0" w14:textId="77777777" w:rsidTr="00A32810">
        <w:trPr>
          <w:tblHeader/>
          <w:jc w:val="center"/>
        </w:trPr>
        <w:tc>
          <w:tcPr>
            <w:tcW w:w="93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D0FE421" w14:textId="77777777" w:rsidR="00872B37" w:rsidRDefault="00000000">
            <w:pPr>
              <w:spacing w:after="0" w:line="252" w:lineRule="auto"/>
            </w:pPr>
            <w:r>
              <w:rPr>
                <w:b/>
                <w:color w:val="F0EAC8"/>
                <w:sz w:val="15"/>
              </w:rPr>
              <w:t>Versión</w:t>
            </w:r>
          </w:p>
        </w:tc>
        <w:tc>
          <w:tcPr>
            <w:tcW w:w="132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45AFBE8C" w14:textId="77777777" w:rsidR="00872B37" w:rsidRDefault="00000000">
            <w:pPr>
              <w:spacing w:after="0" w:line="252" w:lineRule="auto"/>
            </w:pPr>
            <w:r>
              <w:rPr>
                <w:b/>
                <w:color w:val="F0EAC8"/>
                <w:sz w:val="15"/>
              </w:rPr>
              <w:t>Fecha</w:t>
            </w:r>
          </w:p>
        </w:tc>
        <w:tc>
          <w:tcPr>
            <w:tcW w:w="525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022DE4AB" w14:textId="77777777" w:rsidR="00872B37" w:rsidRDefault="00000000">
            <w:pPr>
              <w:spacing w:after="0" w:line="252" w:lineRule="auto"/>
            </w:pPr>
            <w:r>
              <w:rPr>
                <w:b/>
                <w:color w:val="F0EAC8"/>
                <w:sz w:val="15"/>
              </w:rPr>
              <w:t>Descripción del cambio</w:t>
            </w:r>
          </w:p>
        </w:tc>
        <w:tc>
          <w:tcPr>
            <w:tcW w:w="237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5AA2580" w14:textId="77777777" w:rsidR="00872B37" w:rsidRDefault="00000000">
            <w:pPr>
              <w:spacing w:after="0" w:line="252" w:lineRule="auto"/>
            </w:pPr>
            <w:r>
              <w:rPr>
                <w:b/>
                <w:color w:val="F0EAC8"/>
                <w:sz w:val="15"/>
              </w:rPr>
              <w:t>Responsable</w:t>
            </w:r>
          </w:p>
        </w:tc>
      </w:tr>
      <w:tr w:rsidR="00872B37" w:rsidRPr="00A223D3" w14:paraId="24B77826" w14:textId="77777777">
        <w:trPr>
          <w:cantSplit/>
          <w:jc w:val="center"/>
        </w:trPr>
        <w:tc>
          <w:tcPr>
            <w:tcW w:w="93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01D1B12" w14:textId="77777777" w:rsidR="00872B37" w:rsidRDefault="00000000">
            <w:pPr>
              <w:spacing w:after="0" w:line="252" w:lineRule="auto"/>
            </w:pPr>
            <w:r>
              <w:rPr>
                <w:sz w:val="15"/>
              </w:rPr>
              <w:t>v1.0</w:t>
            </w:r>
          </w:p>
        </w:tc>
        <w:tc>
          <w:tcPr>
            <w:tcW w:w="13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7A43C35" w14:textId="77777777" w:rsidR="00872B37" w:rsidRDefault="00000000">
            <w:pPr>
              <w:spacing w:after="0" w:line="252" w:lineRule="auto"/>
            </w:pPr>
            <w:r>
              <w:rPr>
                <w:sz w:val="15"/>
              </w:rPr>
              <w:t>13-10-2026</w:t>
            </w:r>
          </w:p>
        </w:tc>
        <w:tc>
          <w:tcPr>
            <w:tcW w:w="525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2A69FB7" w14:textId="77777777" w:rsidR="00872B37" w:rsidRPr="00A56C50" w:rsidRDefault="00000000">
            <w:pPr>
              <w:spacing w:after="0" w:line="252" w:lineRule="auto"/>
              <w:rPr>
                <w:lang w:val="es-EC"/>
              </w:rPr>
            </w:pPr>
            <w:r w:rsidRPr="00A56C50">
              <w:rPr>
                <w:sz w:val="15"/>
                <w:lang w:val="es-EC"/>
              </w:rPr>
              <w:t>Emisión inicial del alcance modular de asistencia y participación, trazado a la línea base aprobada.</w:t>
            </w:r>
          </w:p>
        </w:tc>
        <w:tc>
          <w:tcPr>
            <w:tcW w:w="237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D49D685" w14:textId="77777777" w:rsidR="00872B37" w:rsidRPr="00A56C50" w:rsidRDefault="00000000">
            <w:pPr>
              <w:spacing w:after="0" w:line="252" w:lineRule="auto"/>
              <w:rPr>
                <w:lang w:val="es-EC"/>
              </w:rPr>
            </w:pPr>
            <w:r w:rsidRPr="00A56C50">
              <w:rPr>
                <w:sz w:val="15"/>
                <w:lang w:val="es-EC"/>
              </w:rPr>
              <w:t>Franklin Acero; borrador asistido por Codex</w:t>
            </w:r>
          </w:p>
        </w:tc>
      </w:tr>
    </w:tbl>
    <w:p w14:paraId="7DD38905" w14:textId="5C01D8AF" w:rsidR="00872B37" w:rsidRPr="00A32810" w:rsidRDefault="00A32810" w:rsidP="00A32810">
      <w:pPr>
        <w:rPr>
          <w:lang w:val="es-EC"/>
        </w:rPr>
      </w:pPr>
      <w:r>
        <w:rPr>
          <w:lang w:val="es-EC"/>
        </w:rPr>
        <w:br/>
      </w:r>
      <w:r w:rsidRPr="00A32810">
        <w:rPr>
          <w:rFonts w:ascii="Georgia" w:eastAsia="Georgia" w:hAnsi="Georgia"/>
          <w:b/>
          <w:color w:val="642138"/>
          <w:sz w:val="30"/>
          <w:lang w:val="es-EC"/>
        </w:rPr>
        <w:t>1. Propósito y descripción general del módulo</w:t>
      </w:r>
    </w:p>
    <w:p w14:paraId="373C80E6" w14:textId="77777777" w:rsidR="00872B37" w:rsidRPr="00A56C50" w:rsidRDefault="00000000">
      <w:pPr>
        <w:spacing w:after="100" w:line="259" w:lineRule="auto"/>
        <w:rPr>
          <w:lang w:val="es-EC"/>
        </w:rPr>
      </w:pPr>
      <w:r w:rsidRPr="00A56C50">
        <w:rPr>
          <w:lang w:val="es-EC"/>
        </w:rPr>
        <w:t>El módulo de asistencia y participación conserva eventos de entrada y salida, inconsistencias y correcciones de asistencia vinculados a una socia y a una actividad. Distingue la asistencia de otros datos de participación y mantiene evidencia suficiente para reconstruir cambios sensibles.</w:t>
      </w:r>
    </w:p>
    <w:p w14:paraId="2729C99A" w14:textId="77777777" w:rsidR="00872B37" w:rsidRPr="00A56C50" w:rsidRDefault="00000000">
      <w:pPr>
        <w:spacing w:after="100" w:line="259" w:lineRule="auto"/>
        <w:rPr>
          <w:lang w:val="es-EC"/>
        </w:rPr>
      </w:pPr>
      <w:r w:rsidRPr="00A56C50">
        <w:rPr>
          <w:lang w:val="es-EC"/>
        </w:rPr>
        <w:t>Al cierre de una actividad, el sistema registra automáticamente una falta para cada participante asignada sin asistencia válida. La socia puede presentar una justificación en un plazo máximo de tres días hábiles; la Tesorera valida la multa antes de que se aplique. El registro de la falta y la multa son estados separados.</w:t>
      </w:r>
    </w:p>
    <w:p w14:paraId="0927EED1" w14:textId="77777777" w:rsidR="00872B37" w:rsidRPr="00A56C50" w:rsidRDefault="00000000">
      <w:pPr>
        <w:spacing w:after="100" w:line="259" w:lineRule="auto"/>
        <w:rPr>
          <w:lang w:val="es-EC"/>
        </w:rPr>
      </w:pPr>
      <w:r w:rsidRPr="00A56C50">
        <w:rPr>
          <w:b/>
          <w:lang w:val="es-EC"/>
        </w:rPr>
        <w:t>El alcance funcional comprende siete requisitos confirmados: cuatro esenciales, uno alto y dos complementarios. La administración de actividades corresponde a Planificación, que proporciona el contexto requerido por los registros de asistencia.</w:t>
      </w:r>
      <w:r w:rsidRPr="00A56C50">
        <w:rPr>
          <w:lang w:val="es-EC"/>
        </w:rPr>
        <w:t xml:space="preserve"/>
      </w:r>
    </w:p>
    <w:p w14:paraId="5C01818B" w14:textId="77777777" w:rsidR="00872B37" w:rsidRPr="00A32810" w:rsidRDefault="00000000">
      <w:pPr>
        <w:pStyle w:val="Ttulo1"/>
        <w:pBdr>
          <w:bottom w:val="single" w:sz="9" w:space="3" w:color="AC6E40"/>
        </w:pBdr>
        <w:spacing w:before="220" w:after="100"/>
        <w:rPr>
          <w:color w:val="642138"/>
          <w:lang w:val="es-EC"/>
        </w:rPr>
      </w:pPr>
      <w:r w:rsidRPr="00A32810">
        <w:rPr>
          <w:rFonts w:ascii="Georgia" w:eastAsia="Georgia" w:hAnsi="Georgia"/>
          <w:color w:val="642138"/>
          <w:sz w:val="30"/>
          <w:lang w:val="es-EC"/>
        </w:rPr>
        <w:t>2. Objetivos de negocio y alineación con Zhud Alelí</w:t>
      </w:r>
    </w:p>
    <w:p w14:paraId="40D3A57C" w14:textId="77777777" w:rsidR="00872B37" w:rsidRPr="00A56C50" w:rsidRDefault="00000000">
      <w:pPr>
        <w:pStyle w:val="Listaconvietas"/>
        <w:spacing w:after="60" w:line="252" w:lineRule="auto"/>
        <w:ind w:hanging="173"/>
        <w:rPr>
          <w:lang w:val="es-EC"/>
        </w:rPr>
      </w:pPr>
      <w:r w:rsidRPr="00A56C50">
        <w:rPr>
          <w:sz w:val="19"/>
          <w:lang w:val="es-EC"/>
        </w:rPr>
        <w:t>Conservar por separado la entrada y la salida de cada socia y actividad, con el origen y la hora que corresponden al modo de captura.</w:t>
      </w:r>
    </w:p>
    <w:p w14:paraId="128066C8" w14:textId="77777777" w:rsidR="00872B37" w:rsidRPr="00A56C50" w:rsidRDefault="00000000">
      <w:pPr>
        <w:pStyle w:val="Listaconvietas"/>
        <w:spacing w:after="60" w:line="252" w:lineRule="auto"/>
        <w:ind w:hanging="173"/>
        <w:rPr>
          <w:lang w:val="es-EC"/>
        </w:rPr>
      </w:pPr>
      <w:r w:rsidRPr="00A56C50">
        <w:rPr>
          <w:sz w:val="19"/>
          <w:lang w:val="es-EC"/>
        </w:rPr>
        <w:t>Prevenir duplicados y dejar las inconsistencias pendientes de revisión, sin inventar registros para completar secuencias.</w:t>
      </w:r>
    </w:p>
    <w:p w14:paraId="62F3CD3D" w14:textId="77777777" w:rsidR="00872B37" w:rsidRPr="00A56C50" w:rsidRDefault="00000000">
      <w:pPr>
        <w:pStyle w:val="Listaconvietas"/>
        <w:spacing w:after="60" w:line="252" w:lineRule="auto"/>
        <w:ind w:hanging="173"/>
        <w:rPr>
          <w:lang w:val="es-EC"/>
        </w:rPr>
      </w:pPr>
      <w:r w:rsidRPr="00A56C50">
        <w:rPr>
          <w:sz w:val="19"/>
          <w:lang w:val="es-EC"/>
        </w:rPr>
        <w:t>Permitir correcciones únicamente a personas autorizadas y mantener el dato anterior, el cambio, la fecha, el actor y el motivo.</w:t>
      </w:r>
    </w:p>
    <w:p w14:paraId="3E157B0C" w14:textId="77777777" w:rsidR="00872B37" w:rsidRPr="00A56C50" w:rsidRDefault="00000000">
      <w:pPr>
        <w:pStyle w:val="Listaconvietas"/>
        <w:spacing w:after="60" w:line="252" w:lineRule="auto"/>
        <w:ind w:hanging="173"/>
        <w:rPr>
          <w:lang w:val="es-EC"/>
        </w:rPr>
      </w:pPr>
      <w:r w:rsidRPr="00A56C50">
        <w:rPr>
          <w:sz w:val="19"/>
          <w:lang w:val="es-EC"/>
        </w:rPr>
        <w:t>Registrar automáticamente las faltas cuando cierre la actividad y admitir justificativos dentro del máximo de tres días hábiles.</w:t>
      </w:r>
    </w:p>
    <w:p w14:paraId="591E45B0" w14:textId="77777777" w:rsidR="00872B37" w:rsidRPr="00A56C50" w:rsidRDefault="00000000">
      <w:pPr>
        <w:pStyle w:val="Listaconvietas"/>
        <w:spacing w:after="60" w:line="252" w:lineRule="auto"/>
        <w:ind w:hanging="173"/>
        <w:rPr>
          <w:lang w:val="es-EC"/>
        </w:rPr>
      </w:pPr>
      <w:r w:rsidRPr="00A56C50">
        <w:rPr>
          <w:sz w:val="19"/>
          <w:lang w:val="es-EC"/>
        </w:rPr>
        <w:t>Mantener a la Tesorera como responsable de validar la procedencia de cada multa antes de aplicarla.</w:t>
      </w:r>
    </w:p>
    <w:p w14:paraId="796451F7" w14:textId="77777777" w:rsidR="00872B37" w:rsidRPr="00A56C50" w:rsidRDefault="00000000">
      <w:pPr>
        <w:pStyle w:val="Listaconvietas"/>
        <w:spacing w:after="60" w:line="252" w:lineRule="auto"/>
        <w:ind w:hanging="173"/>
        <w:rPr>
          <w:lang w:val="es-EC"/>
        </w:rPr>
      </w:pPr>
      <w:r w:rsidRPr="00A56C50">
        <w:rPr>
          <w:sz w:val="19"/>
          <w:lang w:val="es-EC"/>
        </w:rPr>
        <w:t>Facilitar el registro y la consulta desde móvil, protegiendo la privacidad y respetando los límites aprobados para captura sin conexión.</w:t>
      </w:r>
    </w:p>
    <w:p w14:paraId="18A9798D" w14:textId="77777777" w:rsidR="00872B37" w:rsidRPr="00A32810" w:rsidRDefault="00000000">
      <w:pPr>
        <w:pStyle w:val="Ttulo1"/>
        <w:pBdr>
          <w:bottom w:val="single" w:sz="9" w:space="3" w:color="AC6E40"/>
        </w:pBdr>
        <w:spacing w:before="0" w:after="100"/>
        <w:rPr>
          <w:color w:val="642138"/>
          <w:lang w:val="es-EC"/>
        </w:rPr>
        <w:keepNext/>
      </w:pPr>
      <w:r w:rsidRPr="00A32810">
        <w:rPr>
          <w:rFonts w:ascii="Georgia" w:eastAsia="Georgia" w:hAnsi="Georgia"/>
          <w:color w:val="642138"/>
          <w:sz w:val="30"/>
          <w:lang w:val="es-EC"/>
        </w:rPr>
        <w:t>3. Entregables clave y funcionalidades incluidas</w:t>
      </w:r>
    </w:p>
    <w:p w14:paraId="38A8E3C6" w14:textId="77777777" w:rsidR="00872B37" w:rsidRPr="00A56C50" w:rsidRDefault="00000000">
      <w:pPr>
        <w:spacing w:after="140" w:line="259" w:lineRule="auto"/>
        <w:rPr>
          <w:lang w:val="es-EC"/>
        </w:rPr>
        <w:keepNext/>
      </w:pPr>
      <w:r w:rsidRPr="00A56C50">
        <w:rPr>
          <w:lang w:val="es-EC"/>
        </w:rPr>
        <w:t xml:space="preserve">La tabla reúne las capacidades que este módulo deberá cubrir y la importancia aprobada de cada requisito. La lista respeta la línea base general vigente y mantiene visibles las decisiones de detalle que todavía limitan su especificación.</w:t>
      </w:r>
      <w:proofErr w:type="spellStart"/>
      <w:r w:rsidRPr="00A56C50">
        <w:rPr>
          <w:lang w:val="es-EC"/>
        </w:rPr>
        <w:t/>
      </w:r>
      <w:proofErr w:type="spellEnd"/>
      <w:r w:rsidRPr="00A56C50">
        <w:rPr>
          <w:lang w:val="es-EC"/>
        </w:rPr>
        <w:t/>
      </w:r>
    </w:p>
    <w:tbl>
      <w:tblPr>
        <w:tblW w:w="0" w:type="auto"/>
        <w:jc w:val="center"/>
        <w:tblLayout w:type="fixed"/>
        <w:tblLook w:val="04A0" w:firstRow="1" w:lastRow="0" w:firstColumn="1" w:lastColumn="0" w:noHBand="0" w:noVBand="1"/>
      </w:tblPr>
      <w:tblGrid>
        <w:gridCol w:w="547"/>
        <w:gridCol w:w="4925"/>
        <w:gridCol w:w="1685"/>
        <w:gridCol w:w="1800"/>
      </w:tblGrid>
      <w:tr w:rsidR="00872B37" w14:paraId="3B6B173D" w14:textId="77777777" w:rsidTr="00A32810">
        <w:trPr>
          <w:tblHeader/>
          <w:jc w:val="center"/>
        </w:trPr>
        <w:tc>
          <w:tcPr>
            <w:tcW w:w="547"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4236FCB2" w14:textId="77777777" w:rsidR="00872B37" w:rsidRDefault="00000000">
            <w:pPr>
              <w:spacing w:after="0" w:line="252" w:lineRule="auto"/>
              <w:keepNext/>
            </w:pPr>
            <w:r>
              <w:rPr>
                <w:b/>
                <w:color w:val="F0EAC8"/>
                <w:sz w:val="15"/>
              </w:rPr>
              <w:t>ID</w:t>
            </w:r>
          </w:p>
        </w:tc>
        <w:tc>
          <w:tcPr>
            <w:tcW w:w="492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289035E" w14:textId="77777777" w:rsidR="00872B37" w:rsidRDefault="00000000">
            <w:pPr>
              <w:spacing w:after="0" w:line="252" w:lineRule="auto"/>
              <w:keepNext/>
            </w:pPr>
            <w:r>
              <w:rPr>
                <w:b/>
                <w:color w:val="F0EAC8"/>
                <w:sz w:val="15"/>
              </w:rPr>
              <w:t>Entregable o capacidad incluida</w:t>
            </w:r>
          </w:p>
        </w:tc>
        <w:tc>
          <w:tcPr>
            <w:tcW w:w="168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6D530AA8" w14:textId="77777777" w:rsidR="00872B37" w:rsidRDefault="00000000">
            <w:pPr>
              <w:spacing w:after="0" w:line="252" w:lineRule="auto"/>
              <w:keepNext/>
            </w:pPr>
            <w:r>
              <w:rPr>
                <w:b/>
                <w:color w:val="F0EAC8"/>
                <w:sz w:val="15"/>
              </w:rPr>
              <w:t>Importancia</w:t>
            </w:r>
          </w:p>
        </w:tc>
        <w:tc>
          <w:tcPr>
            <w:tcW w:w="1800"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25CCC33F" w14:textId="77777777" w:rsidR="00872B37" w:rsidRDefault="00000000">
            <w:pPr>
              <w:spacing w:after="0" w:line="252" w:lineRule="auto"/>
              <w:keepNext/>
            </w:pPr>
            <w:r>
              <w:rPr>
                <w:b/>
                <w:color w:val="F0EAC8"/>
                <w:sz w:val="15"/>
              </w:rPr>
              <w:t>Requisitos relacionados</w:t>
            </w:r>
          </w:p>
        </w:tc>
      </w:tr>
      <w:tr w:rsidR="00872B37" w14:paraId="1ACE2F4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667405A" w14:textId="77777777" w:rsidR="00872B37" w:rsidRDefault="00000000">
            <w:pPr>
              <w:spacing w:after="0" w:line="252" w:lineRule="auto"/>
            </w:pPr>
            <w:r>
              <w:rPr>
                <w:sz w:val="15"/>
              </w:rPr>
              <w:t>RF-ASI-001</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21C7139" w14:textId="77777777" w:rsidR="00872B37" w:rsidRPr="00A56C50" w:rsidRDefault="00000000">
            <w:pPr>
              <w:spacing w:after="0" w:line="252" w:lineRule="auto"/>
              <w:rPr>
                <w:lang w:val="es-EC"/>
              </w:rPr>
            </w:pPr>
            <w:r w:rsidRPr="00A56C50">
              <w:rPr>
                <w:sz w:val="15"/>
                <w:lang w:val="es-EC"/>
              </w:rPr>
              <w:t>Registrar entrada y salida por socia y actividad, con hora del servidor cuando hay conexión y origen del evento; la captura sin conexión queda provisional.</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83057D8" w14:textId="77777777" w:rsidR="00872B37" w:rsidRDefault="00000000">
            <w:pPr>
              <w:spacing w:after="0" w:line="252" w:lineRule="auto"/>
            </w:pPr>
            <w:proofErr w:type="spellStart"/>
            <w:r>
              <w:rPr>
                <w:b/>
                <w:color w:val="642138"/>
                <w:sz w:val="15"/>
              </w:rPr>
              <w:t>Esencial</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1A6E5E4" w14:textId="77777777" w:rsidR="00872B37" w:rsidRDefault="00000000">
            <w:pPr>
              <w:spacing w:after="0" w:line="252" w:lineRule="auto"/>
            </w:pPr>
            <w:r>
              <w:rPr>
                <w:sz w:val="15"/>
              </w:rPr>
              <w:t>RF-ASI-001; RNF-CON-001; RNF-DAT-001</w:t>
            </w:r>
          </w:p>
        </w:tc>
      </w:tr>
      <w:tr w:rsidR="00872B37" w14:paraId="78F30143"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F95DC8" w14:textId="77777777" w:rsidR="00872B37" w:rsidRDefault="00000000">
            <w:pPr>
              <w:spacing w:after="0" w:line="252" w:lineRule="auto"/>
            </w:pPr>
            <w:r>
              <w:rPr>
                <w:sz w:val="15"/>
              </w:rPr>
              <w:lastRenderedPageBreak/>
              <w:t>RF-ASI-002</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38FC66D" w14:textId="77777777" w:rsidR="00872B37" w:rsidRPr="00A56C50" w:rsidRDefault="00000000">
            <w:pPr>
              <w:spacing w:after="0" w:line="252" w:lineRule="auto"/>
              <w:rPr>
                <w:lang w:val="es-EC"/>
              </w:rPr>
            </w:pPr>
            <w:r w:rsidRPr="00A56C50">
              <w:rPr>
                <w:sz w:val="15"/>
                <w:lang w:val="es-EC"/>
              </w:rPr>
              <w:t>Evitar eventos duplicados y conservar inconsistencias pendientes; no inventar una salida o una hora ausente.</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DBC3EB5" w14:textId="77777777" w:rsidR="00872B37" w:rsidRDefault="00000000">
            <w:pPr>
              <w:spacing w:after="0" w:line="252" w:lineRule="auto"/>
            </w:pPr>
            <w:proofErr w:type="spellStart"/>
            <w:r>
              <w:rPr>
                <w:b/>
                <w:color w:val="642138"/>
                <w:sz w:val="15"/>
              </w:rPr>
              <w:t>Esencial</w:t>
            </w:r>
            <w:proofErr w:type="spellEnd"/>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9BE69F0" w14:textId="77777777" w:rsidR="00872B37" w:rsidRDefault="00000000">
            <w:pPr>
              <w:spacing w:after="0" w:line="252" w:lineRule="auto"/>
            </w:pPr>
            <w:r>
              <w:rPr>
                <w:sz w:val="15"/>
              </w:rPr>
              <w:t>RF-ASI-002; RNF-DAT-001; RNF-AUD-001</w:t>
            </w:r>
          </w:p>
        </w:tc>
      </w:tr>
      <w:tr w:rsidR="00872B37" w14:paraId="2EA9D132"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D8468D1" w14:textId="77777777" w:rsidR="00872B37" w:rsidRDefault="00000000">
            <w:pPr>
              <w:spacing w:after="0" w:line="252" w:lineRule="auto"/>
            </w:pPr>
            <w:r>
              <w:rPr>
                <w:sz w:val="15"/>
              </w:rPr>
              <w:t>RF-ASI-003</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BB5EEF7" w14:textId="77777777" w:rsidR="00872B37" w:rsidRPr="00A56C50" w:rsidRDefault="00000000">
            <w:pPr>
              <w:spacing w:after="0" w:line="252" w:lineRule="auto"/>
              <w:rPr>
                <w:lang w:val="es-EC"/>
              </w:rPr>
            </w:pPr>
            <w:r w:rsidRPr="00A56C50">
              <w:rPr>
                <w:sz w:val="15"/>
                <w:lang w:val="es-EC"/>
              </w:rPr>
              <w:t>Permitir correcciones sensibles solo a Directiva o encargada autorizada, con motivo e historial reconstruible.</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D9D8028" w14:textId="77777777" w:rsidR="00872B37" w:rsidRDefault="00000000">
            <w:pPr>
              <w:spacing w:after="0" w:line="252" w:lineRule="auto"/>
            </w:pPr>
            <w:r>
              <w:rPr>
                <w:b/>
                <w:color w:val="642138"/>
                <w:sz w:val="15"/>
              </w:rPr>
              <w:t>Esencial</w:t>
            </w:r>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E4A2CE9" w14:textId="77777777" w:rsidR="00872B37" w:rsidRDefault="00000000">
            <w:pPr>
              <w:spacing w:after="0" w:line="252" w:lineRule="auto"/>
            </w:pPr>
            <w:r>
              <w:rPr>
                <w:sz w:val="15"/>
              </w:rPr>
              <w:t>RF-ASI-003; RNF-SEC-001; RNF-AUD-001</w:t>
            </w:r>
          </w:p>
        </w:tc>
      </w:tr>
      <w:tr w:rsidR="00872B37" w14:paraId="287C2EA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3CB2A07" w14:textId="77777777" w:rsidR="00872B37" w:rsidRDefault="00000000">
            <w:pPr>
              <w:spacing w:after="0" w:line="252" w:lineRule="auto"/>
            </w:pPr>
            <w:r>
              <w:rPr>
                <w:sz w:val="15"/>
              </w:rPr>
              <w:t>RF-ASI-004</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4183797" w14:textId="77777777" w:rsidR="00872B37" w:rsidRPr="00A56C50" w:rsidRDefault="00000000">
            <w:pPr>
              <w:spacing w:after="0" w:line="252" w:lineRule="auto"/>
              <w:rPr>
                <w:lang w:val="es-EC"/>
              </w:rPr>
            </w:pPr>
            <w:r w:rsidRPr="00A56C50">
              <w:rPr>
                <w:sz w:val="15"/>
                <w:lang w:val="es-EC"/>
              </w:rPr>
              <w:t>Permitir a la socia consultar su historial y a la Directiva consultar dentro del periodo y permisos autorizados.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0198F06" w14:textId="77777777" w:rsidR="00872B37" w:rsidRDefault="00000000">
            <w:pPr>
              <w:spacing w:after="0" w:line="252" w:lineRule="auto"/>
            </w:pPr>
            <w:proofErr w:type="spellStart"/>
            <w:r>
              <w:rPr>
                <w:b/>
                <w:color w:val="642138"/>
                <w:sz w:val="15"/>
              </w:rPr>
              <w:t>Complementaria</w:t>
            </w:r>
            <w:proofErr w:type="spellEnd"/>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F9093A0" w14:textId="77777777" w:rsidR="00872B37" w:rsidRDefault="00000000">
            <w:pPr>
              <w:spacing w:after="0" w:line="252" w:lineRule="auto"/>
            </w:pPr>
            <w:r>
              <w:rPr>
                <w:sz w:val="15"/>
              </w:rPr>
              <w:t>RF-ASI-004; RNF-PRV-001; RNF-SEC-001</w:t>
            </w:r>
          </w:p>
        </w:tc>
      </w:tr>
      <w:tr w:rsidR="00872B37" w14:paraId="7D0B2A04"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F177C9D" w14:textId="77777777" w:rsidR="00872B37" w:rsidRDefault="00000000">
            <w:pPr>
              <w:spacing w:after="0" w:line="252" w:lineRule="auto"/>
            </w:pPr>
            <w:r>
              <w:rPr>
                <w:sz w:val="15"/>
              </w:rPr>
              <w:t>RF-ASI-005</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3145DBE" w14:textId="77777777" w:rsidR="00872B37" w:rsidRPr="00A56C50" w:rsidRDefault="00000000">
            <w:pPr>
              <w:spacing w:after="0" w:line="252" w:lineRule="auto"/>
              <w:rPr>
                <w:lang w:val="es-EC"/>
              </w:rPr>
            </w:pPr>
            <w:r w:rsidRPr="00A56C50">
              <w:rPr>
                <w:sz w:val="15"/>
                <w:lang w:val="es-EC"/>
              </w:rPr>
              <w:t>Registrar participación adicional solo cuando la actividad requiere un dato distinto de la asistencia.</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F5CF92C" w14:textId="77777777" w:rsidR="00872B37" w:rsidRDefault="00000000">
            <w:pPr>
              <w:spacing w:after="0" w:line="252" w:lineRule="auto"/>
            </w:pPr>
            <w:proofErr w:type="spellStart"/>
            <w:r>
              <w:rPr>
                <w:b/>
                <w:color w:val="642138"/>
                <w:sz w:val="15"/>
              </w:rPr>
              <w:t>Complementaria</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CCFDAD6" w14:textId="77777777" w:rsidR="00872B37" w:rsidRDefault="00000000">
            <w:pPr>
              <w:spacing w:after="0" w:line="252" w:lineRule="auto"/>
            </w:pPr>
            <w:r>
              <w:rPr>
                <w:sz w:val="15"/>
              </w:rPr>
              <w:t>RF-ASI-005; RNF-DAT-001; RNF-PRV-001</w:t>
            </w:r>
          </w:p>
        </w:tc>
      </w:tr>
      <w:tr w:rsidR="00872B37" w14:paraId="36E24DF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057D969" w14:textId="77777777" w:rsidR="00872B37" w:rsidRDefault="00000000">
            <w:pPr>
              <w:spacing w:after="0" w:line="252" w:lineRule="auto"/>
            </w:pPr>
            <w:r>
              <w:rPr>
                <w:sz w:val="15"/>
              </w:rPr>
              <w:t>RF-ASI-006</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53C51A9" w14:textId="77777777" w:rsidR="00872B37" w:rsidRPr="00A56C50" w:rsidRDefault="00000000">
            <w:pPr>
              <w:spacing w:after="0" w:line="252" w:lineRule="auto"/>
              <w:rPr>
                <w:lang w:val="es-EC"/>
              </w:rPr>
            </w:pPr>
            <w:r w:rsidRPr="00A56C50">
              <w:rPr>
                <w:sz w:val="15"/>
                <w:lang w:val="es-EC"/>
              </w:rPr>
              <w:t>Al cerrar la actividad, registrar automáticamente la falta cuando no haya asistencia válida; recibir justificación en máximo tres días hábiles y exigir validación de la Tesorera antes de aplicar la multa.</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61582EE" w14:textId="77777777" w:rsidR="00872B37" w:rsidRPr="00A56C50" w:rsidRDefault="00000000">
            <w:pPr>
              <w:spacing w:after="0" w:line="252" w:lineRule="auto"/>
              <w:rPr>
                <w:lang w:val="es-EC"/>
              </w:rPr>
            </w:pPr>
            <w:r w:rsidRPr="00A56C50">
              <w:rPr>
                <w:b/>
                <w:color w:val="642138"/>
                <w:sz w:val="15"/>
                <w:lang w:val="es-EC"/>
              </w:rPr>
              <w:t>Esencial</w:t>
            </w:r>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24CC9B0" w14:textId="77777777" w:rsidR="00872B37" w:rsidRDefault="00000000">
            <w:pPr>
              <w:spacing w:after="0" w:line="252" w:lineRule="auto"/>
            </w:pPr>
            <w:r>
              <w:rPr>
                <w:sz w:val="15"/>
              </w:rPr>
              <w:t>RF-ASI-006; RNF-AUD-001; RNF-DAT-001; RNF-PRV-001</w:t>
            </w:r>
          </w:p>
        </w:tc>
      </w:tr>
      <w:tr w:rsidR="00872B37" w14:paraId="6E43453D"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2D6AFB7" w14:textId="77777777" w:rsidR="00872B37" w:rsidRDefault="00000000">
            <w:pPr>
              <w:spacing w:after="0" w:line="252" w:lineRule="auto"/>
            </w:pPr>
            <w:r>
              <w:rPr>
                <w:sz w:val="15"/>
              </w:rPr>
              <w:t>RF-ASI-007</w:t>
            </w:r>
          </w:p>
        </w:tc>
        <w:tc>
          <w:tcPr>
            <w:tcW w:w="492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211FB9ED" w14:textId="77777777" w:rsidR="00872B37" w:rsidRPr="00A56C50" w:rsidRDefault="00000000">
            <w:pPr>
              <w:spacing w:after="0" w:line="252" w:lineRule="auto"/>
              <w:rPr>
                <w:lang w:val="es-EC"/>
              </w:rPr>
            </w:pPr>
            <w:r w:rsidRPr="00A56C50">
              <w:rPr>
                <w:sz w:val="15"/>
                <w:lang w:val="es-EC"/>
              </w:rPr>
              <w:t>Habilitar QR por fase, código alternativo y registro delegado auditable, con tokens temporales sin datos personales.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592C86A6" w14:textId="77777777" w:rsidR="00872B37" w:rsidRDefault="00000000">
            <w:pPr>
              <w:spacing w:after="0" w:line="252" w:lineRule="auto"/>
            </w:pPr>
            <w:proofErr w:type="spellStart"/>
            <w:r>
              <w:rPr>
                <w:b/>
                <w:color w:val="642138"/>
                <w:sz w:val="15"/>
              </w:rPr>
              <w:t>Alta</w:t>
            </w:r>
            <w:proofErr w:type="spellEnd"/>
            <w:r>
              <w:rPr>
                <w:b/>
                <w:color w:val="642138"/>
                <w:sz w:val="15"/>
              </w:rPr>
              <w:t xml:space="preserve"/>
            </w:r>
            <w:proofErr w:type="spellStart"/>
            <w:r>
              <w:rPr>
                <w:b/>
                <w:color w:val="642138"/>
                <w:sz w:val="15"/>
              </w:rPr>
              <w:t/>
            </w:r>
            <w:proofErr w:type="spellEnd"/>
            <w:r>
              <w:rPr>
                <w:b/>
                <w:color w:val="642138"/>
                <w:sz w:val="15"/>
              </w:rPr>
              <w:t xml:space="preserve"/>
            </w:r>
            <w:proofErr w:type="spellStart"/>
            <w:r>
              <w:rPr>
                <w:b/>
                <w:color w:val="642138"/>
                <w:sz w:val="15"/>
              </w:rPr>
              <w:t/>
            </w:r>
            <w:proofErr w:type="spellEnd"/>
          </w:p>
        </w:tc>
        <w:tc>
          <w:tcPr>
            <w:tcW w:w="1800"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C366812" w14:textId="77777777" w:rsidR="00872B37" w:rsidRDefault="00000000">
            <w:pPr>
              <w:spacing w:after="0" w:line="252" w:lineRule="auto"/>
            </w:pPr>
            <w:r>
              <w:rPr>
                <w:sz w:val="15"/>
              </w:rPr>
              <w:t>RF-ASI-007; RNF-SEC-001; RNF-AUD-001; P-02/P-13</w:t>
            </w:r>
          </w:p>
        </w:tc>
      </w:tr>
      <w:tr w:rsidR="00872B37" w14:paraId="3DEB4372" w14:textId="77777777">
        <w:trPr>
          <w:cantSplit/>
          <w:jc w:val="center"/>
        </w:trPr>
        <w:tc>
          <w:tcPr>
            <w:tcW w:w="547"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5C43909" w14:textId="77777777" w:rsidR="00872B37" w:rsidRDefault="00000000">
            <w:pPr>
              <w:spacing w:after="0" w:line="252" w:lineRule="auto"/>
            </w:pPr>
            <w:r>
              <w:rPr>
                <w:sz w:val="15"/>
              </w:rPr>
              <w:t>T1 · RNF</w:t>
            </w:r>
          </w:p>
        </w:tc>
        <w:tc>
          <w:tcPr>
            <w:tcW w:w="492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3CCDC1E" w14:textId="77777777" w:rsidR="00872B37" w:rsidRPr="00A56C50" w:rsidRDefault="00000000">
            <w:pPr>
              <w:spacing w:after="0" w:line="252" w:lineRule="auto"/>
              <w:rPr>
                <w:lang w:val="es-EC"/>
              </w:rPr>
            </w:pPr>
            <w:r w:rsidRPr="00A56C50">
              <w:rPr>
                <w:sz w:val="15"/>
                <w:lang w:val="es-EC"/>
              </w:rPr>
              <w:t>Aplicar controles de uso móvil, accesibilidad, privacidad, autorización, integridad, auditoría y continuidad a los flujos incluidos.</w:t>
            </w:r>
          </w:p>
        </w:tc>
        <w:tc>
          <w:tcPr>
            <w:tcW w:w="168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525608A" w14:textId="77777777" w:rsidR="00872B37" w:rsidRPr="00A56C50" w:rsidRDefault="00000000">
            <w:pPr>
              <w:spacing w:after="0" w:line="252" w:lineRule="auto"/>
              <w:rPr>
                <w:lang w:val="es-EC"/>
              </w:rPr>
            </w:pPr>
            <w:r w:rsidRPr="00A56C50">
              <w:rPr>
                <w:b/>
                <w:color w:val="642138"/>
                <w:sz w:val="15"/>
                <w:lang w:val="es-EC"/>
              </w:rPr>
              <w:t>Esencial</w:t>
            </w:r>
          </w:p>
        </w:tc>
        <w:tc>
          <w:tcPr>
            <w:tcW w:w="1800"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55F54880" w14:textId="77777777" w:rsidR="00872B37" w:rsidRDefault="00000000">
            <w:pPr>
              <w:spacing w:after="0" w:line="252" w:lineRule="auto"/>
            </w:pPr>
            <w:r>
              <w:rPr>
                <w:sz w:val="15"/>
              </w:rPr>
              <w:t>RNF-UX-001/002/003; RNF-CON-001; RNF-SEC-001; RNF-AUD-001; RNF-DAT-001; RNF-PRV-001</w:t>
            </w:r>
          </w:p>
        </w:tc>
      </w:tr>
    </w:tbl>
    <w:p w14:paraId="05874A4E" w14:textId="77777777" w:rsidR="00872B37" w:rsidRDefault="00000000">
      <w:pPr>
        <w:pStyle w:val="Ttulo2"/>
        <w:pBdr>
          <w:bottom w:val="single" w:sz="5" w:space="3" w:color="AC6E40"/>
        </w:pBdr>
        <w:spacing w:before="120" w:after="60"/>
      </w:pPr>
      <w:r>
        <w:rPr>
          <w:rFonts w:ascii="Georgia" w:eastAsia="Georgia" w:hAnsi="Georgia"/>
          <w:sz w:val="23"/>
        </w:rPr>
        <w:t>Lectura de la importancia</w:t>
      </w:r>
    </w:p>
    <w:tbl>
      <w:tblPr>
        <w:tblW w:w="0" w:type="auto"/>
        <w:jc w:val="center"/>
        <w:tblLayout w:type="fixed"/>
        <w:tblLook w:val="04A0" w:firstRow="1" w:lastRow="0" w:firstColumn="1" w:lastColumn="0" w:noHBand="0" w:noVBand="1"/>
      </w:tblPr>
      <w:tblGrid>
        <w:gridCol w:w="1728"/>
        <w:gridCol w:w="8165"/>
      </w:tblGrid>
      <w:tr w:rsidR="00872B37" w14:paraId="46604DD2" w14:textId="77777777" w:rsidTr="00A32810">
        <w:trPr>
          <w:tblHeader/>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23A364D" w14:textId="77777777" w:rsidR="00872B37" w:rsidRDefault="00000000">
            <w:pPr>
              <w:spacing w:after="0" w:line="252" w:lineRule="auto"/>
            </w:pPr>
            <w:r>
              <w:rPr>
                <w:b/>
                <w:color w:val="F0EAC8"/>
                <w:sz w:val="16"/>
              </w:rPr>
              <w:t>Nivel</w:t>
            </w:r>
          </w:p>
        </w:tc>
        <w:tc>
          <w:tcPr>
            <w:tcW w:w="8165"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7E420900" w14:textId="77777777" w:rsidR="00872B37" w:rsidRDefault="00000000">
            <w:pPr>
              <w:spacing w:after="0" w:line="252" w:lineRule="auto"/>
            </w:pPr>
            <w:r>
              <w:rPr>
                <w:b/>
                <w:color w:val="F0EAC8"/>
                <w:sz w:val="16"/>
              </w:rPr>
              <w:t>Significado para este módulo</w:t>
            </w:r>
          </w:p>
        </w:tc>
      </w:tr>
      <w:tr w:rsidR="00872B37" w:rsidRPr="00A223D3" w14:paraId="3DD010DE"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7963ED6" w14:textId="77777777" w:rsidR="00872B37" w:rsidRDefault="00000000">
            <w:pPr>
              <w:spacing w:after="0" w:line="252" w:lineRule="auto"/>
            </w:pPr>
            <w:r>
              <w:rPr>
                <w:sz w:val="16"/>
              </w:rPr>
              <w:t>Esencial</w:t>
            </w:r>
          </w:p>
        </w:tc>
        <w:tc>
          <w:tcPr>
            <w:tcW w:w="816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59F597DE" w14:textId="77777777" w:rsidR="00872B37" w:rsidRPr="00A56C50" w:rsidRDefault="00000000">
            <w:pPr>
              <w:spacing w:after="0" w:line="252" w:lineRule="auto"/>
              <w:rPr>
                <w:lang w:val="es-EC"/>
              </w:rPr>
            </w:pPr>
            <w:r w:rsidRPr="00A56C50">
              <w:rPr>
                <w:sz w:val="16"/>
                <w:lang w:val="es-EC"/>
              </w:rPr>
              <w:t>Protege la integridad, autorización y resolución verificable de los recorridos centrales de asistencia.</w:t>
            </w:r>
          </w:p>
        </w:tc>
      </w:tr>
      <w:tr w:rsidR="00872B37" w:rsidRPr="00A223D3" w14:paraId="092F8262"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223D9BB" w14:textId="77777777" w:rsidR="00872B37" w:rsidRDefault="00000000">
            <w:pPr>
              <w:spacing w:after="0" w:line="252" w:lineRule="auto"/>
            </w:pPr>
            <w:r>
              <w:rPr>
                <w:sz w:val="16"/>
              </w:rPr>
              <w:t>Alta</w:t>
            </w:r>
          </w:p>
        </w:tc>
        <w:tc>
          <w:tcPr>
            <w:tcW w:w="8165"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464C6E7" w14:textId="77777777" w:rsidR="00872B37" w:rsidRPr="00A56C50" w:rsidRDefault="00000000">
            <w:pPr>
              <w:spacing w:after="0" w:line="252" w:lineRule="auto"/>
              <w:rPr>
                <w:lang w:val="es-EC"/>
              </w:rPr>
            </w:pPr>
            <w:r w:rsidRPr="00A56C50">
              <w:rPr>
                <w:sz w:val="16"/>
                <w:lang w:val="es-EC"/>
              </w:rPr>
              <w:t>Completa una captura alternativa cuya duración, delegación y condiciones offline requieren definición.</w:t>
            </w:r>
          </w:p>
        </w:tc>
      </w:tr>
      <w:tr w:rsidR="00872B37" w:rsidRPr="00A223D3" w14:paraId="6E5F75EB" w14:textId="77777777">
        <w:trPr>
          <w:cantSplit/>
          <w:jc w:val="center"/>
        </w:trPr>
        <w:tc>
          <w:tcPr>
            <w:tcW w:w="172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EA9A3BE" w14:textId="77777777" w:rsidR="00872B37" w:rsidRDefault="00000000">
            <w:pPr>
              <w:spacing w:after="0" w:line="252" w:lineRule="auto"/>
            </w:pPr>
            <w:proofErr w:type="spellStart"/>
            <w:r>
              <w:rPr>
                <w:sz w:val="16"/>
              </w:rPr>
              <w:t>Complementaria</w:t>
            </w:r>
            <w:proofErr w:type="spellEnd"/>
          </w:p>
        </w:tc>
        <w:tc>
          <w:tcPr>
            <w:tcW w:w="8165"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CFBAE6D" w14:textId="77777777" w:rsidR="00872B37" w:rsidRPr="00A56C50" w:rsidRDefault="00000000">
            <w:pPr>
              <w:spacing w:after="0" w:line="252" w:lineRule="auto"/>
              <w:rPr>
                <w:lang w:val="es-EC"/>
              </w:rPr>
            </w:pPr>
            <w:r w:rsidRPr="00A56C50">
              <w:rPr>
                <w:sz w:val="16"/>
                <w:lang w:val="es-EC"/>
              </w:rPr>
              <w:t>Facilita consulta y registro contextual; no cambia el núcleo de asistencia aprobado.</w:t>
            </w:r>
          </w:p>
        </w:tc>
      </w:tr>
    </w:tbl>
    <w:p w14:paraId="5F3BAEE8" w14:textId="77777777" w:rsidR="00872B37" w:rsidRPr="00A56C50" w:rsidRDefault="00000000">
      <w:pPr>
        <w:spacing w:after="100" w:line="259" w:lineRule="auto"/>
        <w:rPr>
          <w:lang w:val="es-EC"/>
        </w:rPr>
      </w:pPr>
      <w:r w:rsidRPr="00A56C50">
        <w:rPr>
          <w:i/>
          <w:sz w:val="18"/>
          <w:lang w:val="es-EC"/>
        </w:rPr>
        <w:t xml:space="preserve">Cuatro requisitos son esenciales para que la asistencia sea íntegra, corregible y verificable; el QR queda en nivel alto por sus decisiones abiertas; consultas y datos adicionales de participación son complementarios.</w:t>
      </w:r>
      <w:proofErr w:type="spellStart"/>
      <w:r w:rsidRPr="00A56C50">
        <w:rPr>
          <w:i/>
          <w:sz w:val="18"/>
          <w:lang w:val="es-EC"/>
        </w:rPr>
        <w:t/>
      </w:r>
      <w:proofErr w:type="spellEnd"/>
      <w:r w:rsidRPr="00A56C50">
        <w:rPr>
          <w:i/>
          <w:sz w:val="18"/>
          <w:lang w:val="es-EC"/>
        </w:rPr>
        <w:t xml:space="preserve"/>
      </w:r>
    </w:p>
    <w:p w14:paraId="0FB1E1E9" w14:textId="77777777" w:rsidR="00872B37" w:rsidRPr="00A32810" w:rsidRDefault="00000000">
      <w:pPr>
        <w:pStyle w:val="Ttulo1"/>
        <w:pBdr>
          <w:bottom w:val="single" w:sz="9" w:space="3" w:color="AC6E40"/>
        </w:pBdr>
        <w:spacing w:before="220" w:after="100"/>
        <w:rPr>
          <w:color w:val="642138"/>
        </w:rPr>
      </w:pPr>
      <w:r w:rsidRPr="00A32810">
        <w:rPr>
          <w:rFonts w:ascii="Georgia" w:eastAsia="Georgia" w:hAnsi="Georgia"/>
          <w:color w:val="642138"/>
          <w:sz w:val="30"/>
        </w:rPr>
        <w:t>4. Exclusiones explícitas</w:t>
      </w:r>
    </w:p>
    <w:p w14:paraId="36346323" w14:textId="77777777" w:rsidR="00872B37" w:rsidRPr="00A56C50" w:rsidRDefault="00000000">
      <w:pPr>
        <w:pStyle w:val="Listaconvietas"/>
        <w:spacing w:after="60" w:line="252" w:lineRule="auto"/>
        <w:ind w:hanging="173"/>
        <w:rPr>
          <w:lang w:val="es-EC"/>
        </w:rPr>
      </w:pPr>
      <w:r w:rsidRPr="00A56C50">
        <w:rPr>
          <w:sz w:val="19"/>
          <w:lang w:val="es-EC"/>
        </w:rPr>
        <w:t>Crear y administrar actividades, jornadas, participantes, encargos o planes de producción; esos datos pertenecen al módulo de planificación.</w:t>
      </w:r>
    </w:p>
    <w:p w14:paraId="12CC1819" w14:textId="77777777" w:rsidR="00872B37" w:rsidRPr="00A56C50" w:rsidRDefault="00000000">
      <w:pPr>
        <w:pStyle w:val="Listaconvietas"/>
        <w:spacing w:after="60" w:line="252" w:lineRule="auto"/>
        <w:ind w:hanging="173"/>
        <w:rPr>
          <w:lang w:val="es-EC"/>
        </w:rPr>
      </w:pPr>
      <w:r w:rsidRPr="00A56C50">
        <w:rPr>
          <w:sz w:val="19"/>
          <w:lang w:val="es-EC"/>
        </w:rPr>
        <w:t>Administrar cuentas, membresías, perfiles o permisos generales; el módulo consume la identidad y autorización definidas por Acceso.</w:t>
      </w:r>
    </w:p>
    <w:p w14:paraId="3AC53D84" w14:textId="77777777" w:rsidR="00872B37" w:rsidRPr="00A56C50" w:rsidRDefault="00000000">
      <w:pPr>
        <w:pStyle w:val="Listaconvietas"/>
        <w:spacing w:after="60" w:line="252" w:lineRule="auto"/>
        <w:ind w:hanging="173"/>
        <w:rPr>
          <w:lang w:val="es-EC"/>
        </w:rPr>
      </w:pPr>
      <w:proofErr w:type="spellStart"/>
      <w:r w:rsidRPr="00A56C50">
        <w:rPr>
          <w:sz w:val="19"/>
          <w:lang w:val="es-EC"/>
        </w:rPr>
        <w:t>Aplicar multas sin validación de la Tesorera o automatizar cobros; P-03 mantiene reglas de cálculo y resolución abiertas.</w:t>
      </w:r>
      <w:proofErr w:type="spellEnd"/>
      <w:r w:rsidRPr="00A56C50">
        <w:rPr>
          <w:sz w:val="19"/>
          <w:lang w:val="es-EC"/>
        </w:rPr>
        <w:t xml:space="preserve"/>
      </w:r>
    </w:p>
    <w:p w14:paraId="3BD5C0E7" w14:textId="77777777" w:rsidR="00872B37" w:rsidRPr="00A56C50" w:rsidRDefault="00000000">
      <w:pPr>
        <w:pStyle w:val="Listaconvietas"/>
        <w:spacing w:after="60" w:line="252" w:lineRule="auto"/>
        <w:ind w:hanging="173"/>
        <w:rPr>
          <w:lang w:val="es-EC"/>
        </w:rPr>
      </w:pPr>
      <w:r w:rsidRPr="00A56C50">
        <w:rPr>
          <w:sz w:val="19"/>
          <w:lang w:val="es-EC"/>
        </w:rPr>
        <w:t>Resolver por inferencia el inicio del plazo, canal o aceptación del justificativo, redondeo, impugnación y cobro; P-03 los mantiene pendientes.</w:t>
      </w:r>
    </w:p>
    <w:p w14:paraId="1256307E" w14:textId="77777777" w:rsidR="00872B37" w:rsidRDefault="00000000">
      <w:pPr>
        <w:pStyle w:val="Listaconvietas"/>
        <w:spacing w:after="60" w:line="252" w:lineRule="auto"/>
        <w:ind w:hanging="173"/>
      </w:pPr>
      <w:r w:rsidRPr="00A56C50">
        <w:rPr>
          <w:sz w:val="19"/>
          <w:lang w:val="es-EC"/>
        </w:rPr>
        <w:t xml:space="preserve">Fijar QR y delegaciones sin resolver P-02, o aceptar tokens vencidos, repetidos o destinados a otra fase.</w:t>
      </w:r>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xml:space="preserve"/>
      </w:r>
      <w:proofErr w:type="spellStart"/>
      <w:r>
        <w:rPr>
          <w:sz w:val="19"/>
        </w:rPr>
        <w:t/>
      </w:r>
      <w:proofErr w:type="spellEnd"/>
      <w:r>
        <w:rPr>
          <w:sz w:val="19"/>
        </w:rPr>
        <w:t/>
      </w:r>
    </w:p>
    <w:p w14:paraId="0F8F0BB2" w14:textId="77777777" w:rsidR="00872B37" w:rsidRPr="00A56C50" w:rsidRDefault="00000000">
      <w:pPr>
        <w:pStyle w:val="Listaconvietas"/>
        <w:spacing w:after="60" w:line="252" w:lineRule="auto"/>
        <w:ind w:hanging="173"/>
        <w:rPr>
          <w:lang w:val="es-EC"/>
        </w:rPr>
      </w:pPr>
      <w:r w:rsidRPr="00A56C50">
        <w:rPr>
          <w:sz w:val="19"/>
          <w:lang w:val="es-EC"/>
        </w:rPr>
        <w:t>Tratar una captura local como aceptada o cerrar conflictos offline antes de precisar P-13/P-14.</w:t>
      </w:r>
    </w:p>
    <w:p w14:paraId="7DC06ECC" w14:textId="77777777" w:rsidR="00872B37" w:rsidRPr="00A56C50" w:rsidRDefault="00000000">
      <w:pPr>
        <w:pStyle w:val="Listaconvietas"/>
        <w:spacing w:after="60" w:line="252" w:lineRule="auto"/>
        <w:ind w:hanging="173"/>
        <w:rPr>
          <w:lang w:val="es-EC"/>
        </w:rPr>
      </w:pPr>
      <w:r w:rsidRPr="00A56C50">
        <w:rPr>
          <w:sz w:val="19"/>
          <w:lang w:val="es-EC"/>
        </w:rPr>
        <w:t>Enviar mensajes externos sin alcance aprobado ni gestionar reportes económicos, que corresponden a otros módulos.</w:t>
      </w:r>
    </w:p>
    <w:p w14:paraId="5A677EB8" w14:textId="77777777" w:rsidR="00872B37" w:rsidRPr="00A32810" w:rsidRDefault="00000000">
      <w:pPr>
        <w:pStyle w:val="Ttulo1"/>
        <w:pBdr>
          <w:bottom w:val="single" w:sz="9" w:space="3" w:color="AC6E40"/>
        </w:pBdr>
        <w:spacing w:before="220" w:after="100"/>
        <w:rPr>
          <w:color w:val="642138"/>
          <w:lang w:val="es-EC"/>
        </w:rPr>
        <w:pageBreakBefore/>
      </w:pPr>
      <w:r w:rsidRPr="00A32810">
        <w:rPr>
          <w:rFonts w:ascii="Georgia" w:eastAsia="Georgia" w:hAnsi="Georgia"/>
          <w:color w:val="642138"/>
          <w:sz w:val="30"/>
          <w:lang w:val="es-EC"/>
        </w:rPr>
        <w:t>5. Restricciones, supuestos y dependencias técnicas</w:t>
      </w:r>
    </w:p>
    <w:p w14:paraId="4F75475D" w14:textId="77777777" w:rsidR="00872B37" w:rsidRPr="00A56C50" w:rsidRDefault="00000000">
      <w:pPr>
        <w:pStyle w:val="Ttulo2"/>
        <w:pBdr>
          <w:bottom w:val="single" w:sz="5" w:space="3" w:color="AC6E40"/>
        </w:pBdr>
        <w:spacing w:before="120" w:after="60"/>
        <w:rPr>
          <w:lang w:val="es-EC"/>
        </w:rPr>
      </w:pPr>
      <w:r w:rsidRPr="00A56C50">
        <w:rPr>
          <w:rFonts w:ascii="Georgia" w:eastAsia="Georgia" w:hAnsi="Georgia"/>
          <w:sz w:val="23"/>
          <w:lang w:val="es-EC"/>
        </w:rPr>
        <w:t>Restricciones</w:t>
      </w:r>
    </w:p>
    <w:p w14:paraId="613F918D" w14:textId="77777777" w:rsidR="00872B37" w:rsidRPr="00A56C50" w:rsidRDefault="00000000">
      <w:pPr>
        <w:pStyle w:val="Listaconvietas"/>
        <w:spacing w:after="60" w:line="252" w:lineRule="auto"/>
        <w:ind w:hanging="173"/>
        <w:rPr>
          <w:lang w:val="es-EC"/>
        </w:rPr>
      </w:pPr>
      <w:r w:rsidRPr="00A56C50">
        <w:rPr>
          <w:sz w:val="19"/>
          <w:lang w:val="es-EC"/>
        </w:rPr>
        <w:t>Stack previsto: Python 3.12, Django 5.2 LTS, PostgreSQL, Bootstrap 5 y plantillas Django.</w:t>
      </w:r>
    </w:p>
    <w:p w14:paraId="5EBFB519" w14:textId="77777777" w:rsidR="00872B37" w:rsidRPr="00A56C50" w:rsidRDefault="00000000">
      <w:pPr>
        <w:pStyle w:val="Listaconvietas"/>
        <w:spacing w:after="60" w:line="252" w:lineRule="auto"/>
        <w:ind w:hanging="173"/>
        <w:rPr>
          <w:lang w:val="es-EC"/>
        </w:rPr>
      </w:pPr>
      <w:r w:rsidRPr="00A56C50">
        <w:rPr>
          <w:sz w:val="19"/>
          <w:lang w:val="es-EC"/>
        </w:rPr>
        <w:t>Los permisos se verifican en servidor; una denegación no modifica datos.</w:t>
      </w:r>
    </w:p>
    <w:p w14:paraId="7B9368FA" w14:textId="77777777" w:rsidR="00872B37" w:rsidRPr="00A56C50" w:rsidRDefault="00000000">
      <w:pPr>
        <w:pStyle w:val="Listaconvietas"/>
        <w:spacing w:after="60" w:line="252" w:lineRule="auto"/>
        <w:ind w:hanging="173"/>
        <w:rPr>
          <w:lang w:val="es-EC"/>
        </w:rPr>
      </w:pPr>
      <w:r w:rsidRPr="00A56C50">
        <w:rPr>
          <w:sz w:val="19"/>
          <w:lang w:val="es-EC"/>
        </w:rPr>
        <w:lastRenderedPageBreak/>
        <w:t>Asistencia, falta, validación y auditoría relacionadas se guardan de forma atómica.</w:t>
      </w:r>
    </w:p>
    <w:p w14:paraId="612F4A69" w14:textId="77777777" w:rsidR="00872B37" w:rsidRPr="00A56C50" w:rsidRDefault="00000000">
      <w:pPr>
        <w:pStyle w:val="Listaconvietas"/>
        <w:spacing w:after="60" w:line="252" w:lineRule="auto"/>
        <w:ind w:hanging="173"/>
        <w:rPr>
          <w:lang w:val="es-EC"/>
        </w:rPr>
      </w:pPr>
      <w:r w:rsidRPr="00A56C50">
        <w:rPr>
          <w:sz w:val="19"/>
          <w:lang w:val="es-EC"/>
        </w:rPr>
        <w:t>La captura offline es provisional; aceptación y sincronización dependen de P-13/P-14.</w:t>
      </w:r>
    </w:p>
    <w:p w14:paraId="6E468744" w14:textId="77777777" w:rsidR="00872B37" w:rsidRPr="00A56C50" w:rsidRDefault="00000000">
      <w:pPr>
        <w:pStyle w:val="Listaconvietas"/>
        <w:spacing w:after="60" w:line="252" w:lineRule="auto"/>
        <w:ind w:hanging="173"/>
        <w:rPr>
          <w:lang w:val="es-EC"/>
        </w:rPr>
      </w:pPr>
      <w:r w:rsidRPr="00A56C50">
        <w:rPr>
          <w:sz w:val="19"/>
          <w:lang w:val="es-EC"/>
        </w:rPr>
        <w:t xml:space="preserve">Interfaz móvil desde 360 px, teclado, contraste AA, etiquetas claras y errores recuperables.</w:t>
      </w:r>
      <w:proofErr w:type="spellStart"/>
      <w:r w:rsidRPr="00A56C50">
        <w:rPr>
          <w:sz w:val="19"/>
          <w:lang w:val="es-EC"/>
        </w:rPr>
        <w:t/>
      </w:r>
      <w:proofErr w:type="spellEnd"/>
      <w:r w:rsidRPr="00A56C50">
        <w:rPr>
          <w:sz w:val="19"/>
          <w:lang w:val="es-EC"/>
        </w:rPr>
        <w:t/>
      </w:r>
    </w:p>
    <w:p w14:paraId="22C035D7" w14:textId="77777777" w:rsidR="00872B37" w:rsidRPr="00A56C50" w:rsidRDefault="00000000">
      <w:pPr>
        <w:pStyle w:val="Listaconvietas"/>
        <w:spacing w:after="60" w:line="252" w:lineRule="auto"/>
        <w:ind w:hanging="173"/>
        <w:rPr>
          <w:lang w:val="es-EC"/>
        </w:rPr>
      </w:pPr>
      <w:r w:rsidRPr="00A56C50">
        <w:rPr>
          <w:sz w:val="19"/>
          <w:lang w:val="es-EC"/>
        </w:rPr>
        <w:t>Minimizar datos personales; historiales y justificativos requieren acceso autorizado.</w:t>
      </w:r>
    </w:p>
    <w:p w14:paraId="42DE2F94" w14:textId="77777777" w:rsidR="00872B37" w:rsidRDefault="00000000">
      <w:pPr>
        <w:pStyle w:val="Ttulo2"/>
        <w:pBdr>
          <w:bottom w:val="single" w:sz="5" w:space="3" w:color="AC6E40"/>
        </w:pBdr>
        <w:spacing w:before="120" w:after="60"/>
      </w:pPr>
      <w:proofErr w:type="spellStart"/>
      <w:r>
        <w:rPr>
          <w:rFonts w:ascii="Georgia" w:eastAsia="Georgia" w:hAnsi="Georgia"/>
          <w:sz w:val="23"/>
        </w:rPr>
        <w:t>Supuestos explícitos</w:t>
      </w:r>
      <w:proofErr w:type="spellEnd"/>
      <w:r>
        <w:rPr>
          <w:rFonts w:ascii="Georgia" w:eastAsia="Georgia" w:hAnsi="Georgia"/>
          <w:sz w:val="23"/>
        </w:rPr>
        <w:t xml:space="preserve"/>
      </w:r>
      <w:proofErr w:type="spellStart"/>
      <w:r>
        <w:rPr>
          <w:rFonts w:ascii="Georgia" w:eastAsia="Georgia" w:hAnsi="Georgia"/>
          <w:sz w:val="23"/>
        </w:rPr>
        <w:t/>
      </w:r>
      <w:proofErr w:type="spellEnd"/>
    </w:p>
    <w:p w14:paraId="60D41CA0" w14:textId="77777777" w:rsidR="00872B37" w:rsidRPr="00A56C50" w:rsidRDefault="00000000">
      <w:pPr>
        <w:pStyle w:val="Listaconvietas"/>
        <w:spacing w:after="60" w:line="252" w:lineRule="auto"/>
        <w:ind w:hanging="173"/>
        <w:rPr>
          <w:lang w:val="es-EC"/>
        </w:rPr>
      </w:pPr>
      <w:r w:rsidRPr="00A56C50">
        <w:rPr>
          <w:sz w:val="19"/>
          <w:lang w:val="es-EC"/>
        </w:rPr>
        <w:t>Planificación entrega una actividad vigente y su lista de socias participantes.</w:t>
      </w:r>
    </w:p>
    <w:p w14:paraId="445B1A7D" w14:textId="77777777" w:rsidR="00872B37" w:rsidRPr="00A56C50" w:rsidRDefault="00000000">
      <w:pPr>
        <w:pStyle w:val="Listaconvietas"/>
        <w:spacing w:after="60" w:line="252" w:lineRule="auto"/>
        <w:ind w:hanging="173"/>
        <w:rPr>
          <w:lang w:val="es-EC"/>
        </w:rPr>
      </w:pPr>
      <w:r w:rsidRPr="00A56C50">
        <w:rPr>
          <w:sz w:val="19"/>
          <w:lang w:val="es-EC"/>
        </w:rPr>
        <w:t>Acceso provee identidad, estado de membresía y permiso para cada operación.</w:t>
      </w:r>
    </w:p>
    <w:p w14:paraId="76140A9E" w14:textId="77777777" w:rsidR="00872B37" w:rsidRPr="00A56C50" w:rsidRDefault="00000000">
      <w:pPr>
        <w:pStyle w:val="Listaconvietas"/>
        <w:spacing w:after="60" w:line="252" w:lineRule="auto"/>
        <w:ind w:hanging="173"/>
        <w:rPr>
          <w:lang w:val="es-EC"/>
        </w:rPr>
      </w:pPr>
      <w:r w:rsidRPr="00A56C50">
        <w:rPr>
          <w:sz w:val="19"/>
          <w:lang w:val="es-EC"/>
        </w:rPr>
        <w:t>La justificación vence como máximo a los tres días hábiles; P-03 debe precisar el evento inicial y el canal.</w:t>
      </w:r>
    </w:p>
    <w:p w14:paraId="79E84E19" w14:textId="77777777" w:rsidR="00872B37" w:rsidRPr="00A56C50" w:rsidRDefault="00000000">
      <w:pPr>
        <w:pStyle w:val="Listaconvietas"/>
        <w:spacing w:after="60" w:line="252" w:lineRule="auto"/>
        <w:ind w:hanging="173"/>
        <w:rPr>
          <w:lang w:val="es-EC"/>
        </w:rPr>
      </w:pPr>
      <w:r w:rsidRPr="00A56C50">
        <w:rPr>
          <w:sz w:val="19"/>
          <w:lang w:val="es-EC"/>
        </w:rPr>
        <w:t>Valores comunicados: USD 10 por falta, USD 0,01 por minuto de atraso y aviso a la tercera falta. El detalle operativo permanece en P-03.</w:t>
      </w:r>
    </w:p>
    <w:p w14:paraId="60091B47" w14:textId="77777777" w:rsidR="00872B37" w:rsidRDefault="00000000">
      <w:pPr>
        <w:pStyle w:val="Ttulo2"/>
        <w:pBdr>
          <w:bottom w:val="single" w:sz="5" w:space="3" w:color="AC6E40"/>
        </w:pBdr>
        <w:spacing w:before="120" w:after="60"/>
      </w:pPr>
      <w:proofErr w:type="spellStart"/>
      <w:r>
        <w:rPr>
          <w:rFonts w:ascii="Georgia" w:eastAsia="Georgia" w:hAnsi="Georgia"/>
          <w:sz w:val="23"/>
        </w:rPr>
        <w:t>Dependencias y decisiones abiertas</w:t>
      </w:r>
      <w:proofErr w:type="spellEnd"/>
      <w:r>
        <w:rPr>
          <w:rFonts w:ascii="Georgia" w:eastAsia="Georgia" w:hAnsi="Georgia"/>
          <w:sz w:val="23"/>
        </w:rPr>
        <w:t xml:space="preserve"/>
      </w:r>
      <w:proofErr w:type="spellStart"/>
      <w:r>
        <w:rPr>
          <w:rFonts w:ascii="Georgia" w:eastAsia="Georgia" w:hAnsi="Georgia"/>
          <w:sz w:val="23"/>
        </w:rPr>
        <w:t/>
      </w:r>
      <w:proofErr w:type="spellEnd"/>
      <w:r>
        <w:rPr>
          <w:rFonts w:ascii="Georgia" w:eastAsia="Georgia" w:hAnsi="Georgia"/>
          <w:sz w:val="23"/>
        </w:rPr>
        <w:t xml:space="preserve"/>
      </w:r>
      <w:proofErr w:type="spellStart"/>
      <w:r>
        <w:rPr>
          <w:rFonts w:ascii="Georgia" w:eastAsia="Georgia" w:hAnsi="Georgia"/>
          <w:sz w:val="23"/>
        </w:rPr>
        <w:t/>
      </w:r>
      <w:proofErr w:type="spellEnd"/>
    </w:p>
    <w:tbl>
      <w:tblPr>
        <w:tblW w:w="0" w:type="auto"/>
        <w:jc w:val="center"/>
        <w:tblLayout w:type="fixed"/>
        <w:tblLook w:val="04A0" w:firstRow="1" w:lastRow="0" w:firstColumn="1" w:lastColumn="0" w:noHBand="0" w:noVBand="1"/>
      </w:tblPr>
      <w:tblGrid>
        <w:gridCol w:w="2088"/>
        <w:gridCol w:w="3816"/>
        <w:gridCol w:w="3989"/>
      </w:tblGrid>
      <w:tr w:rsidR="00872B37" w14:paraId="6A7EAC04" w14:textId="77777777" w:rsidTr="00A32810">
        <w:trPr>
          <w:tblHeader/>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586858EB" w14:textId="77777777" w:rsidR="00872B37" w:rsidRDefault="00000000">
            <w:pPr>
              <w:spacing w:after="0" w:line="252" w:lineRule="auto"/>
            </w:pPr>
            <w:r>
              <w:rPr>
                <w:b/>
                <w:color w:val="F0EAC8"/>
                <w:sz w:val="15"/>
              </w:rPr>
              <w:t>Dependencia o decisión</w:t>
            </w:r>
          </w:p>
        </w:tc>
        <w:tc>
          <w:tcPr>
            <w:tcW w:w="3816"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6281F51" w14:textId="77777777" w:rsidR="00872B37" w:rsidRDefault="00000000">
            <w:pPr>
              <w:spacing w:after="0" w:line="252" w:lineRule="auto"/>
            </w:pPr>
            <w:r>
              <w:rPr>
                <w:b/>
                <w:color w:val="F0EAC8"/>
                <w:sz w:val="15"/>
              </w:rPr>
              <w:t>Estado conocido</w:t>
            </w:r>
          </w:p>
        </w:tc>
        <w:tc>
          <w:tcPr>
            <w:tcW w:w="3989" w:type="dxa"/>
            <w:tcBorders>
              <w:top w:val="single" w:sz="6" w:space="0" w:color="AC6E40"/>
              <w:left w:val="single" w:sz="6" w:space="0" w:color="AC6E40"/>
              <w:bottom w:val="single" w:sz="6" w:space="0" w:color="AC6E40"/>
              <w:right w:val="single" w:sz="6" w:space="0" w:color="AC6E40"/>
            </w:tcBorders>
            <w:shd w:val="clear" w:color="auto" w:fill="642138"/>
            <w:tcMar>
              <w:top w:w="95" w:type="dxa"/>
              <w:left w:w="105" w:type="dxa"/>
              <w:bottom w:w="95" w:type="dxa"/>
              <w:right w:w="105" w:type="dxa"/>
            </w:tcMar>
            <w:vAlign w:val="center"/>
          </w:tcPr>
          <w:p w14:paraId="3C462823" w14:textId="77777777" w:rsidR="00872B37" w:rsidRDefault="00000000">
            <w:pPr>
              <w:spacing w:after="0" w:line="252" w:lineRule="auto"/>
            </w:pPr>
            <w:r>
              <w:rPr>
                <w:b/>
                <w:color w:val="F0EAC8"/>
                <w:sz w:val="15"/>
              </w:rPr>
              <w:t>Efecto sobre este módulo</w:t>
            </w:r>
          </w:p>
        </w:tc>
      </w:tr>
      <w:tr w:rsidR="00872B37" w:rsidRPr="00A223D3" w14:paraId="232F3C16"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89A0579" w14:textId="77777777" w:rsidR="00872B37" w:rsidRPr="00A56C50" w:rsidRDefault="00000000">
            <w:pPr>
              <w:spacing w:after="0" w:line="252" w:lineRule="auto"/>
              <w:rPr>
                <w:lang w:val="es-EC"/>
              </w:rPr>
            </w:pPr>
            <w:r w:rsidRPr="00A56C50">
              <w:rPr>
                <w:sz w:val="15"/>
                <w:lang w:val="es-EC"/>
              </w:rPr>
              <w:t>Planificación · RF-PLA-001</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67D0BBA3" w14:textId="77777777" w:rsidR="00872B37" w:rsidRPr="00A56C50" w:rsidRDefault="00000000">
            <w:pPr>
              <w:spacing w:after="0" w:line="252" w:lineRule="auto"/>
              <w:rPr>
                <w:lang w:val="es-EC"/>
              </w:rPr>
            </w:pPr>
            <w:r w:rsidRPr="00A56C50">
              <w:rPr>
                <w:sz w:val="15"/>
                <w:lang w:val="es-EC"/>
              </w:rPr>
              <w:t>Actividad y participantes proceden de Planificación.</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DBB3D65" w14:textId="77777777" w:rsidR="00872B37" w:rsidRPr="00A56C50" w:rsidRDefault="00000000">
            <w:pPr>
              <w:spacing w:after="0" w:line="252" w:lineRule="auto"/>
              <w:rPr>
                <w:lang w:val="es-EC"/>
              </w:rPr>
            </w:pPr>
            <w:r w:rsidRPr="00A56C50">
              <w:rPr>
                <w:sz w:val="15"/>
                <w:lang w:val="es-EC"/>
              </w:rPr>
              <w:t>Precondición: actividad vigente y lista asignada; aquí no se crean actividades.</w:t>
            </w:r>
          </w:p>
        </w:tc>
      </w:tr>
      <w:tr w:rsidR="00872B37" w:rsidRPr="00A223D3" w14:paraId="5208E4CC"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620DD26" w14:textId="77777777" w:rsidR="00872B37" w:rsidRDefault="00000000">
            <w:pPr>
              <w:spacing w:after="0" w:line="252" w:lineRule="auto"/>
            </w:pPr>
            <w:r>
              <w:rPr>
                <w:sz w:val="15"/>
              </w:rPr>
              <w:t xml:space="preserve">Acceso · RF-ACC-001/002/003</w:t>
            </w:r>
            <w:proofErr w:type="spellStart"/>
            <w:r>
              <w:rPr>
                <w:sz w:val="15"/>
              </w:rPr>
              <w:t/>
            </w:r>
            <w:proofErr w:type="spellEnd"/>
            <w:r>
              <w:rPr>
                <w:sz w:val="15"/>
              </w:rPr>
              <w:t xml:space="preserve"/>
            </w:r>
            <w:proofErr w:type="spellStart"/>
            <w:r>
              <w:rPr>
                <w:sz w:val="15"/>
              </w:rPr>
              <w:t/>
            </w:r>
            <w:proofErr w:type="spellEnd"/>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15D0EDBF" w14:textId="77777777" w:rsidR="00872B37" w:rsidRPr="00A56C50" w:rsidRDefault="00000000">
            <w:pPr>
              <w:spacing w:after="0" w:line="252" w:lineRule="auto"/>
              <w:rPr>
                <w:lang w:val="es-EC"/>
              </w:rPr>
            </w:pPr>
            <w:r w:rsidRPr="00A56C50">
              <w:rPr>
                <w:sz w:val="15"/>
                <w:lang w:val="es-EC"/>
              </w:rPr>
              <w:t>Aporta identidad, membresía y permiso de operación.</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0B3D844B" w14:textId="77777777" w:rsidR="00872B37" w:rsidRPr="00A56C50" w:rsidRDefault="00000000">
            <w:pPr>
              <w:spacing w:after="0" w:line="252" w:lineRule="auto"/>
              <w:rPr>
                <w:lang w:val="es-EC"/>
              </w:rPr>
            </w:pPr>
            <w:r w:rsidRPr="00A56C50">
              <w:rPr>
                <w:sz w:val="15"/>
                <w:lang w:val="es-EC"/>
              </w:rPr>
              <w:t>Usar sus autorizaciones; no añadir roles en este módulo.</w:t>
            </w:r>
          </w:p>
        </w:tc>
      </w:tr>
      <w:tr w:rsidR="00872B37" w:rsidRPr="00A223D3" w14:paraId="7FDE5019"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3A3E3EC0" w14:textId="77777777" w:rsidR="00872B37" w:rsidRPr="00A56C50" w:rsidRDefault="00000000">
            <w:pPr>
              <w:spacing w:after="0" w:line="252" w:lineRule="auto"/>
              <w:rPr>
                <w:lang w:val="es-EC"/>
              </w:rPr>
            </w:pPr>
            <w:r w:rsidRPr="00A56C50">
              <w:rPr>
                <w:sz w:val="15"/>
                <w:lang w:val="es-EC"/>
              </w:rPr>
              <w:t>P-02</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00FA2106" w14:textId="77777777" w:rsidR="00872B37" w:rsidRPr="00A56C50" w:rsidRDefault="00000000">
            <w:pPr>
              <w:spacing w:after="0" w:line="252" w:lineRule="auto"/>
              <w:rPr>
                <w:lang w:val="es-EC"/>
              </w:rPr>
            </w:pPr>
            <w:r w:rsidRPr="00A56C50">
              <w:rPr>
                <w:sz w:val="15"/>
                <w:lang w:val="es-EC"/>
              </w:rPr>
              <w:t>Duración de QR, fases y delegaciones.</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6D18B6B" w14:textId="77777777" w:rsidR="00872B37" w:rsidRPr="00A56C50" w:rsidRDefault="00000000">
            <w:pPr>
              <w:spacing w:after="0" w:line="252" w:lineRule="auto"/>
              <w:rPr>
                <w:lang w:val="es-EC"/>
              </w:rPr>
            </w:pPr>
            <w:r w:rsidRPr="00A56C50">
              <w:rPr>
                <w:sz w:val="15"/>
                <w:lang w:val="es-EC"/>
              </w:rPr>
              <w:t>Resolver antes de implementar QR.</w:t>
            </w:r>
          </w:p>
        </w:tc>
      </w:tr>
      <w:tr w:rsidR="00872B37" w:rsidRPr="00A223D3" w14:paraId="69F85087"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0EB3DEAF" w14:textId="77777777" w:rsidR="00872B37" w:rsidRPr="00A56C50" w:rsidRDefault="00000000">
            <w:pPr>
              <w:spacing w:after="0" w:line="252" w:lineRule="auto"/>
              <w:rPr>
                <w:lang w:val="es-EC"/>
              </w:rPr>
            </w:pPr>
            <w:r w:rsidRPr="00A56C50">
              <w:rPr>
                <w:sz w:val="15"/>
                <w:lang w:val="es-EC"/>
              </w:rPr>
              <w:t>P-03</w:t>
            </w:r>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2572AABB" w14:textId="77777777" w:rsidR="00872B37" w:rsidRPr="00A56C50" w:rsidRDefault="00000000">
            <w:pPr>
              <w:spacing w:after="0" w:line="252" w:lineRule="auto"/>
              <w:rPr>
                <w:lang w:val="es-EC"/>
              </w:rPr>
            </w:pPr>
            <w:r w:rsidRPr="00A56C50">
              <w:rPr>
                <w:sz w:val="15"/>
                <w:lang w:val="es-EC"/>
              </w:rPr>
              <w:t>Plazo, canal, decisión de justificativo, redondeo, objeción y cobro.</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3B0C8287" w14:textId="77777777" w:rsidR="00872B37" w:rsidRPr="00A56C50" w:rsidRDefault="00000000">
            <w:pPr>
              <w:spacing w:after="0" w:line="252" w:lineRule="auto"/>
              <w:rPr>
                <w:lang w:val="es-EC"/>
              </w:rPr>
            </w:pPr>
            <w:r w:rsidRPr="00A56C50">
              <w:rPr>
                <w:sz w:val="15"/>
                <w:lang w:val="es-EC"/>
              </w:rPr>
              <w:t>La Tesorera valida multas; no automatizar pasos aún abiertos.</w:t>
            </w:r>
          </w:p>
        </w:tc>
      </w:tr>
      <w:tr w:rsidR="00872B37" w:rsidRPr="00A223D3" w14:paraId="1ADF0532"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763642ED" w14:textId="77777777" w:rsidR="00872B37" w:rsidRPr="00A56C50" w:rsidRDefault="00000000">
            <w:pPr>
              <w:spacing w:after="0" w:line="252" w:lineRule="auto"/>
              <w:rPr>
                <w:lang w:val="es-EC"/>
              </w:rPr>
            </w:pPr>
            <w:r w:rsidRPr="00A56C50">
              <w:rPr>
                <w:sz w:val="15"/>
                <w:lang w:val="es-EC"/>
              </w:rPr>
              <w:t>P-13 / P-14</w:t>
            </w:r>
          </w:p>
        </w:tc>
        <w:tc>
          <w:tcPr>
            <w:tcW w:w="3816"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1AB26FEB" w14:textId="77777777" w:rsidR="00872B37" w:rsidRPr="00A56C50" w:rsidRDefault="00000000">
            <w:pPr>
              <w:spacing w:after="0" w:line="252" w:lineRule="auto"/>
              <w:rPr>
                <w:lang w:val="es-EC"/>
              </w:rPr>
            </w:pPr>
            <w:r w:rsidRPr="00A56C50">
              <w:rPr>
                <w:sz w:val="15"/>
                <w:lang w:val="es-EC"/>
              </w:rPr>
              <w:t>Reglas de captura offline, QR, conflictos y sincronización.</w:t>
            </w:r>
          </w:p>
        </w:tc>
        <w:tc>
          <w:tcPr>
            <w:tcW w:w="3989" w:type="dxa"/>
            <w:tcBorders>
              <w:top w:val="single" w:sz="6" w:space="0" w:color="AC6E40"/>
              <w:left w:val="single" w:sz="6" w:space="0" w:color="AC6E40"/>
              <w:bottom w:val="single" w:sz="6" w:space="0" w:color="AC6E40"/>
              <w:right w:val="single" w:sz="6" w:space="0" w:color="AC6E40"/>
            </w:tcBorders>
            <w:shd w:val="clear" w:color="auto" w:fill="F0EAC8"/>
            <w:tcMar>
              <w:top w:w="95" w:type="dxa"/>
              <w:left w:w="105" w:type="dxa"/>
              <w:bottom w:w="95" w:type="dxa"/>
              <w:right w:w="105" w:type="dxa"/>
            </w:tcMar>
            <w:vAlign w:val="center"/>
          </w:tcPr>
          <w:p w14:paraId="4A7C3A8D" w14:textId="77777777" w:rsidR="00872B37" w:rsidRPr="00A56C50" w:rsidRDefault="00000000">
            <w:pPr>
              <w:spacing w:after="0" w:line="252" w:lineRule="auto"/>
              <w:rPr>
                <w:lang w:val="es-EC"/>
              </w:rPr>
            </w:pPr>
            <w:r w:rsidRPr="00A56C50">
              <w:rPr>
                <w:sz w:val="15"/>
                <w:lang w:val="es-EC"/>
              </w:rPr>
              <w:t>Los datos locales quedan pendientes hasta aceptar en servidor.</w:t>
            </w:r>
          </w:p>
        </w:tc>
      </w:tr>
      <w:tr w:rsidR="00872B37" w:rsidRPr="00A223D3" w14:paraId="40B71317" w14:textId="77777777">
        <w:trPr>
          <w:cantSplit/>
          <w:jc w:val="center"/>
        </w:trPr>
        <w:tc>
          <w:tcPr>
            <w:tcW w:w="2088"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78D71E0F" w14:textId="77777777" w:rsidR="00872B37" w:rsidRDefault="00000000">
            <w:pPr>
              <w:spacing w:after="0" w:line="252" w:lineRule="auto"/>
            </w:pPr>
            <w:proofErr w:type="spellStart"/>
            <w:r>
              <w:rPr>
                <w:sz w:val="15"/>
              </w:rPr>
              <w:t>RNF transversales</w:t>
            </w:r>
            <w:proofErr w:type="spellEnd"/>
            <w:r>
              <w:rPr>
                <w:sz w:val="15"/>
              </w:rPr>
              <w:t xml:space="preserve"/>
            </w:r>
            <w:proofErr w:type="spellStart"/>
            <w:r>
              <w:rPr>
                <w:sz w:val="15"/>
              </w:rPr>
              <w:t/>
            </w:r>
            <w:proofErr w:type="spellEnd"/>
          </w:p>
        </w:tc>
        <w:tc>
          <w:tcPr>
            <w:tcW w:w="3816"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6FA92FEA" w14:textId="77777777" w:rsidR="00872B37" w:rsidRPr="00A56C50" w:rsidRDefault="00000000">
            <w:pPr>
              <w:spacing w:after="0" w:line="252" w:lineRule="auto"/>
              <w:rPr>
                <w:lang w:val="es-EC"/>
              </w:rPr>
            </w:pPr>
            <w:r w:rsidRPr="00A56C50">
              <w:rPr>
                <w:sz w:val="15"/>
                <w:lang w:val="es-EC"/>
              </w:rPr>
              <w:t>Seguridad, auditoría, integridad, privacidad, accesibilidad y continuidad.</w:t>
            </w:r>
          </w:p>
        </w:tc>
        <w:tc>
          <w:tcPr>
            <w:tcW w:w="3989" w:type="dxa"/>
            <w:tcBorders>
              <w:top w:val="single" w:sz="6" w:space="0" w:color="AC6E40"/>
              <w:left w:val="single" w:sz="6" w:space="0" w:color="AC6E40"/>
              <w:bottom w:val="single" w:sz="6" w:space="0" w:color="AC6E40"/>
              <w:right w:val="single" w:sz="6" w:space="0" w:color="AC6E40"/>
            </w:tcBorders>
            <w:tcMar>
              <w:top w:w="95" w:type="dxa"/>
              <w:left w:w="105" w:type="dxa"/>
              <w:bottom w:w="95" w:type="dxa"/>
              <w:right w:w="105" w:type="dxa"/>
            </w:tcMar>
            <w:vAlign w:val="center"/>
          </w:tcPr>
          <w:p w14:paraId="48A0179F" w14:textId="77777777" w:rsidR="00872B37" w:rsidRPr="00A56C50" w:rsidRDefault="00000000">
            <w:pPr>
              <w:spacing w:after="0" w:line="252" w:lineRule="auto"/>
              <w:rPr>
                <w:lang w:val="es-EC"/>
              </w:rPr>
            </w:pPr>
            <w:r w:rsidRPr="00A56C50">
              <w:rPr>
                <w:sz w:val="15"/>
                <w:lang w:val="es-EC"/>
              </w:rPr>
              <w:t>Aplicar a todos los flujos relevantes.</w:t>
            </w:r>
          </w:p>
        </w:tc>
      </w:tr>
    </w:tbl>
    <w:p w14:paraId="4A643B83" w14:textId="77777777" w:rsidR="00872B37" w:rsidRPr="00A32810" w:rsidRDefault="00000000">
      <w:pPr>
        <w:pStyle w:val="Ttulo1"/>
        <w:pBdr>
          <w:bottom w:val="single" w:sz="9" w:space="3" w:color="AC6E40"/>
        </w:pBdr>
        <w:spacing w:before="220" w:after="100"/>
        <w:rPr>
          <w:color w:val="642138"/>
        </w:rPr>
      </w:pPr>
      <w:r w:rsidRPr="00A32810">
        <w:rPr>
          <w:rFonts w:ascii="Georgia" w:eastAsia="Georgia" w:hAnsi="Georgia"/>
          <w:color w:val="642138"/>
          <w:sz w:val="30"/>
        </w:rPr>
        <w:t xml:space="preserve">Fuentes y trazabilidad</w:t>
      </w:r>
      <w:proofErr w:type="spellStart"/>
      <w:r w:rsidRPr="00A32810">
        <w:rPr>
          <w:rFonts w:ascii="Georgia" w:eastAsia="Georgia" w:hAnsi="Georgia"/>
          <w:color w:val="642138"/>
          <w:sz w:val="30"/>
        </w:rPr>
        <w:t/>
      </w:r>
      <w:proofErr w:type="spellEnd"/>
    </w:p>
    <w:p w14:paraId="024BE87C" w14:textId="77777777" w:rsidR="00872B37" w:rsidRPr="00A56C50" w:rsidRDefault="00000000">
      <w:pPr>
        <w:pStyle w:val="Listaconvietas"/>
        <w:spacing w:after="60" w:line="252" w:lineRule="auto"/>
        <w:ind w:hanging="173"/>
        <w:rPr>
          <w:lang w:val="es-EC"/>
        </w:rPr>
      </w:pPr>
      <w:r w:rsidRPr="00A56C50">
        <w:rPr>
          <w:sz w:val="19"/>
          <w:lang w:val="es-EC"/>
        </w:rPr>
        <w:t>CAT-REQ-001 v1.2: estado y decisiones abiertas.</w:t>
      </w:r>
    </w:p>
    <w:p w14:paraId="352292FF" w14:textId="77777777" w:rsidR="00872B37" w:rsidRPr="00A56C50" w:rsidRDefault="00000000">
      <w:pPr>
        <w:pStyle w:val="Listaconvietas"/>
        <w:spacing w:after="60" w:line="252" w:lineRule="auto"/>
        <w:ind w:hanging="173"/>
        <w:rPr>
          <w:lang w:val="es-EC"/>
        </w:rPr>
      </w:pPr>
      <w:r w:rsidRPr="00A56C50">
        <w:rPr>
          <w:sz w:val="19"/>
          <w:lang w:val="es-EC"/>
        </w:rPr>
        <w:t>Requisitos generales v2.0: RF-ASI-001 a RF-ASI-007 y RNF aplicables.</w:t>
      </w:r>
    </w:p>
    <w:p w14:paraId="0A6E1217" w14:textId="77777777" w:rsidR="00872B37" w:rsidRPr="00A56C50" w:rsidRDefault="00000000">
      <w:pPr>
        <w:pStyle w:val="Listaconvietas"/>
        <w:spacing w:after="60" w:line="252" w:lineRule="auto"/>
        <w:ind w:hanging="173"/>
        <w:rPr>
          <w:lang w:val="es-EC"/>
        </w:rPr>
      </w:pPr>
      <w:r w:rsidRPr="00A56C50">
        <w:rPr>
          <w:sz w:val="19"/>
          <w:lang w:val="es-EC"/>
        </w:rPr>
        <w:t>Priorización v1.3: importancia aprobada y temas pendientes.</w:t>
      </w:r>
    </w:p>
    <w:p w14:paraId="3BB8B17B" w14:textId="77777777" w:rsidR="00872B37" w:rsidRPr="00A56C50" w:rsidRDefault="00000000">
      <w:pPr>
        <w:pStyle w:val="Listaconvietas"/>
        <w:spacing w:after="60" w:line="252" w:lineRule="auto"/>
        <w:ind w:hanging="173"/>
        <w:rPr>
          <w:lang w:val="es-EC"/>
        </w:rPr>
      </w:pPr>
      <w:r w:rsidRPr="00A56C50">
        <w:rPr>
          <w:sz w:val="19"/>
          <w:lang w:val="es-EC"/>
        </w:rPr>
        <w:t>Historias v2.5 y sprint backlog v1.2: actores, criterios y dependencias.</w:t>
      </w:r>
    </w:p>
    <w:p w14:paraId="377D8D35" w14:textId="77777777" w:rsidR="00872B37" w:rsidRPr="00A56C50" w:rsidRDefault="00000000">
      <w:pPr>
        <w:pStyle w:val="Listaconvietas"/>
        <w:spacing w:after="60" w:line="252" w:lineRule="auto"/>
        <w:ind w:hanging="173"/>
        <w:rPr>
          <w:lang w:val="es-EC"/>
        </w:rPr>
      </w:pPr>
      <w:r w:rsidRPr="00A56C50">
        <w:rPr>
          <w:sz w:val="19"/>
          <w:lang w:val="es-EC"/>
        </w:rPr>
        <w:t>ZA-ALC-001 v1.1 y Formato Corregido: límites previos e identidad visual.</w:t>
      </w:r>
    </w:p>
    <w:tbl>
      <w:tblPr>
        <w:tblW w:w="0" w:type="auto"/>
        <w:tblLook w:val="04A0" w:firstRow="1" w:lastRow="0" w:firstColumn="1" w:lastColumn="0" w:noHBand="0" w:noVBand="1"/>
      </w:tblPr>
      <w:tblGrid>
        <w:gridCol w:w="9893"/>
      </w:tblGrid>
      <w:tr w:rsidR="00872B37" w:rsidRPr="00A223D3" w14:paraId="7B44F738" w14:textId="77777777">
        <w:tc>
          <w:tcPr>
            <w:tcW w:w="9893" w:type="dxa"/>
            <w:tcBorders>
              <w:top w:val="single" w:sz="10" w:space="0" w:color="AC6E40"/>
              <w:left w:val="single" w:sz="10" w:space="0" w:color="AC6E40"/>
              <w:bottom w:val="single" w:sz="10" w:space="0" w:color="AC6E40"/>
              <w:right w:val="single" w:sz="10" w:space="0" w:color="AC6E40"/>
            </w:tcBorders>
            <w:shd w:val="clear" w:color="auto" w:fill="F0EAC8"/>
            <w:tcMar>
              <w:top w:w="140" w:type="dxa"/>
              <w:left w:w="170" w:type="dxa"/>
              <w:bottom w:w="140" w:type="dxa"/>
              <w:right w:w="170" w:type="dxa"/>
            </w:tcMar>
          </w:tcPr>
          <w:p w14:paraId="669EF5B4" w14:textId="77777777" w:rsidR="00872B37" w:rsidRPr="00A56C50" w:rsidRDefault="00000000">
            <w:pPr>
              <w:spacing w:after="0" w:line="259" w:lineRule="auto"/>
              <w:rPr>
                <w:lang w:val="es-EC"/>
              </w:rPr>
            </w:pPr>
            <w:r w:rsidRPr="00A56C50">
              <w:rPr>
                <w:b/>
                <w:color w:val="642138"/>
                <w:sz w:val="18"/>
                <w:lang w:val="es-EC"/>
              </w:rPr>
              <w:t xml:space="preserve">PUERTA DE AVANCE  Propuesta; requiere aprobación antes de Fase 2. P-02, P-03, P-13 y P-14 siguen abiertos.</w:t>
            </w:r>
            <w:proofErr w:type="gramStart"/>
            <w:r w:rsidRPr="00A56C50">
              <w:rPr>
                <w:b/>
                <w:color w:val="642138"/>
                <w:sz w:val="18"/>
                <w:lang w:val="es-EC"/>
              </w:rPr>
              <w:t xml:space="preserve"/>
            </w:r>
            <w:r w:rsidRPr="00A56C50">
              <w:rPr>
                <w:sz w:val="18"/>
                <w:lang w:val="es-EC"/>
              </w:rPr>
              <w:t/>
            </w:r>
            <w:proofErr w:type="gramEnd"/>
            <w:r w:rsidRPr="00A56C50">
              <w:rPr>
                <w:sz w:val="18"/>
                <w:lang w:val="es-EC"/>
              </w:rPr>
              <w:t xml:space="preserve"/>
            </w:r>
          </w:p>
        </w:tc>
      </w:tr>
    </w:tbl>
    <w:p w14:paraId="1FCD10B6" w14:textId="77777777" w:rsidR="00F47597" w:rsidRPr="00A56C50" w:rsidRDefault="00F47597">
      <w:pPr>
        <w:rPr>
          <w:lang w:val="es-EC"/>
        </w:rPr>
      </w:pPr>
    </w:p>
    <w:sectPr w:rsidR="00F47597" w:rsidRPr="00A56C50" w:rsidSect="00034616">
      <w:headerReference w:type="default" r:id="rId9"/>
      <w:footerReference w:type="default" r:id="rId10"/>
      <w:pgSz w:w="11909" w:h="16834"/>
      <w:pgMar w:top="936" w:right="1008" w:bottom="864" w:left="1008"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2297" w14:textId="77777777" w:rsidR="0037087A" w:rsidRDefault="0037087A">
      <w:pPr>
        <w:spacing w:after="0" w:line="240" w:lineRule="auto"/>
      </w:pPr>
      <w:r>
        <w:separator/>
      </w:r>
    </w:p>
  </w:endnote>
  <w:endnote w:type="continuationSeparator" w:id="0">
    <w:p w14:paraId="0DB2CB01" w14:textId="77777777" w:rsidR="0037087A" w:rsidRDefault="0037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CAAF" w14:textId="062CBE0E" w:rsidR="00872B37" w:rsidRPr="00A56C50" w:rsidRDefault="00A56C50" w:rsidP="00A56C50">
    <w:pPr>
      <w:pStyle w:val="Piedepgina"/>
      <w:pBdr>
        <w:top w:val="single" w:sz="8" w:space="4" w:color="AC6E40"/>
      </w:pBdr>
      <w:tabs>
        <w:tab w:val="left" w:pos="5465"/>
        <w:tab w:val="right" w:pos="9893"/>
      </w:tabs>
      <w:spacing w:before="80"/>
      <w:rPr>
        <w:lang w:val="es-EC"/>
      </w:rPr>
    </w:pPr>
    <w:r>
      <w:rPr>
        <w:color w:val="642138"/>
        <w:sz w:val="16"/>
      </w:rPr>
      <w:tab/>
    </w:r>
    <w:r>
      <w:rPr>
        <w:b/>
        <w:color w:val="4C5B4A"/>
        <w:sz w:val="16"/>
        <w:lang w:val="es-EC"/>
      </w:rPr>
      <w:t>Comité de mujeres indígenas “Transito Amaguaña” de la parroquia Zhud</w:t>
    </w:r>
    <w:r w:rsidRPr="00A56C50">
      <w:rPr>
        <w:color w:val="642138"/>
        <w:sz w:val="16"/>
        <w:lang w:val="es-EC"/>
      </w:rPr>
      <w:tab/>
      <w:t xml:space="preserve">Página </w:t>
    </w:r>
    <w:r>
      <w:fldChar w:fldCharType="begin"/>
    </w:r>
    <w:r w:rsidRPr="00A56C50">
      <w:rPr>
        <w:lang w:val="es-EC"/>
      </w:rPr>
      <w:instrText>PAGE</w:instrText>
    </w:r>
    <w:r>
      <w:fldChar w:fldCharType="separate"/>
    </w:r>
    <w:r w:rsidR="00DE1D4A" w:rsidRPr="00A56C50">
      <w:rPr>
        <w:noProof/>
        <w:lang w:val="es-EC"/>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E895" w14:textId="77777777" w:rsidR="0037087A" w:rsidRDefault="0037087A">
      <w:pPr>
        <w:spacing w:after="0" w:line="240" w:lineRule="auto"/>
      </w:pPr>
      <w:r>
        <w:separator/>
      </w:r>
    </w:p>
  </w:footnote>
  <w:footnote w:type="continuationSeparator" w:id="0">
    <w:p w14:paraId="671DECBA" w14:textId="77777777" w:rsidR="0037087A" w:rsidRDefault="00370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194" w14:textId="77777777" w:rsidR="00872B37" w:rsidRDefault="00872B37">
    <w:pPr>
      <w:pStyle w:val="Encabezado"/>
    </w:pPr>
  </w:p>
  <w:tbl>
    <w:tblPr>
      <w:tblW w:w="0" w:type="auto"/>
      <w:tblLayout w:type="fixed"/>
      <w:tblLook w:val="04A0" w:firstRow="1" w:lastRow="0" w:firstColumn="1" w:lastColumn="0" w:noHBand="0" w:noVBand="1"/>
    </w:tblPr>
    <w:tblGrid>
      <w:gridCol w:w="1296"/>
      <w:gridCol w:w="8597"/>
    </w:tblGrid>
    <w:tr w:rsidR="00872B37" w:rsidRPr="00A223D3" w14:paraId="31FAD2BF" w14:textId="77777777" w:rsidTr="00A32810">
      <w:tc>
        <w:tcPr>
          <w:tcW w:w="1296"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vAlign w:val="center"/>
        </w:tcPr>
        <w:p w14:paraId="6E51EC8D" w14:textId="47E5D197" w:rsidR="00872B37" w:rsidRDefault="00A32810">
          <w:r>
            <w:rPr>
              <w:noProof/>
            </w:rPr>
            <w:drawing>
              <wp:anchor distT="0" distB="0" distL="114300" distR="114300" simplePos="0" relativeHeight="251658240" behindDoc="0" locked="0" layoutInCell="1" allowOverlap="1" wp14:anchorId="4CA6E020" wp14:editId="4655E8B7">
                <wp:simplePos x="0" y="0"/>
                <wp:positionH relativeFrom="column">
                  <wp:posOffset>0</wp:posOffset>
                </wp:positionH>
                <wp:positionV relativeFrom="paragraph">
                  <wp:posOffset>0</wp:posOffset>
                </wp:positionV>
                <wp:extent cx="723900" cy="723900"/>
                <wp:effectExtent l="0" t="0" r="0" b="0"/>
                <wp:wrapThrough wrapText="bothSides">
                  <wp:wrapPolygon edited="0">
                    <wp:start x="9095" y="0"/>
                    <wp:lineTo x="0" y="9095"/>
                    <wp:lineTo x="0" y="11937"/>
                    <wp:lineTo x="8526" y="21032"/>
                    <wp:lineTo x="9095" y="21032"/>
                    <wp:lineTo x="11937" y="21032"/>
                    <wp:lineTo x="12505" y="21032"/>
                    <wp:lineTo x="21032" y="11368"/>
                    <wp:lineTo x="21032" y="9095"/>
                    <wp:lineTo x="11937" y="0"/>
                    <wp:lineTo x="9095" y="0"/>
                  </wp:wrapPolygon>
                </wp:wrapThrough>
                <wp:docPr id="2115954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p>
      </w:tc>
      <w:tc>
        <w:tcPr>
          <w:tcW w:w="8597" w:type="dxa"/>
          <w:tcBorders>
            <w:top w:val="single" w:sz="0" w:space="0" w:color="F0EAC8"/>
            <w:left w:val="single" w:sz="0" w:space="0" w:color="F0EAC8"/>
            <w:bottom w:val="single" w:sz="0" w:space="0" w:color="F0EAC8"/>
            <w:right w:val="single" w:sz="0" w:space="0" w:color="F0EAC8"/>
          </w:tcBorders>
          <w:tcMar>
            <w:top w:w="20" w:type="dxa"/>
            <w:left w:w="20" w:type="dxa"/>
            <w:bottom w:w="45" w:type="dxa"/>
            <w:right w:w="20" w:type="dxa"/>
          </w:tcMar>
        </w:tcPr>
        <w:p w14:paraId="57ECC97E" w14:textId="6A4D970A" w:rsidR="00872B37" w:rsidRPr="00A56C50" w:rsidRDefault="00000000">
          <w:pPr>
            <w:spacing w:after="0"/>
            <w:jc w:val="right"/>
            <w:rPr>
              <w:lang w:val="es-EC"/>
            </w:rPr>
          </w:pPr>
          <w:r w:rsidRPr="00A56C50">
            <w:rPr>
              <w:b/>
              <w:color w:val="4C5B4A"/>
              <w:sz w:val="16"/>
              <w:lang w:val="es-EC"/>
            </w:rPr>
            <w:t xml:space="preserve">ZHUD </w:t>
          </w:r>
          <w:proofErr w:type="gramStart"/>
          <w:r w:rsidRPr="00A56C50">
            <w:rPr>
              <w:b/>
              <w:color w:val="4C5B4A"/>
              <w:sz w:val="16"/>
              <w:lang w:val="es-EC"/>
            </w:rPr>
            <w:t>ALELÍ  |</w:t>
          </w:r>
          <w:proofErr w:type="gramEnd"/>
          <w:r w:rsidRPr="00A56C50">
            <w:rPr>
              <w:b/>
              <w:color w:val="4C5B4A"/>
              <w:sz w:val="16"/>
              <w:lang w:val="es-EC"/>
            </w:rPr>
            <w:t xml:space="preserve">  ZA-ALC-</w:t>
          </w:r>
          <w:proofErr w:type="gramStart"/>
          <w:r w:rsidRPr="00A56C50">
            <w:rPr>
              <w:b/>
              <w:color w:val="4C5B4A"/>
              <w:sz w:val="16"/>
              <w:lang w:val="es-EC"/>
            </w:rPr>
            <w:t>002  |</w:t>
          </w:r>
          <w:proofErr w:type="gramEnd"/>
          <w:r w:rsidRPr="00A56C50">
            <w:rPr>
              <w:b/>
              <w:color w:val="4C5B4A"/>
              <w:sz w:val="16"/>
              <w:lang w:val="es-EC"/>
            </w:rPr>
            <w:t xml:space="preserve">  ALCANCE DEL MÓDULO</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43884">
    <w:abstractNumId w:val="8"/>
  </w:num>
  <w:num w:numId="2" w16cid:durableId="1397586179">
    <w:abstractNumId w:val="6"/>
  </w:num>
  <w:num w:numId="3" w16cid:durableId="141511066">
    <w:abstractNumId w:val="5"/>
  </w:num>
  <w:num w:numId="4" w16cid:durableId="1209075834">
    <w:abstractNumId w:val="4"/>
  </w:num>
  <w:num w:numId="5" w16cid:durableId="776292030">
    <w:abstractNumId w:val="7"/>
  </w:num>
  <w:num w:numId="6" w16cid:durableId="1849557611">
    <w:abstractNumId w:val="3"/>
  </w:num>
  <w:num w:numId="7" w16cid:durableId="1583367723">
    <w:abstractNumId w:val="2"/>
  </w:num>
  <w:num w:numId="8" w16cid:durableId="1979525533">
    <w:abstractNumId w:val="1"/>
  </w:num>
  <w:num w:numId="9" w16cid:durableId="208714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87A"/>
    <w:rsid w:val="003B2A60"/>
    <w:rsid w:val="003C2722"/>
    <w:rsid w:val="0078387A"/>
    <w:rsid w:val="00872B37"/>
    <w:rsid w:val="00A223D3"/>
    <w:rsid w:val="00A32810"/>
    <w:rsid w:val="00A56C50"/>
    <w:rsid w:val="00AA1D8D"/>
    <w:rsid w:val="00B47730"/>
    <w:rsid w:val="00CB0664"/>
    <w:rsid w:val="00DE1D4A"/>
    <w:rsid w:val="00F47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848DB"/>
  <w14:defaultImageDpi w14:val="300"/>
  <w15:docId w15:val="{C07A0781-5843-4CB4-8495-7640FB21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Light" w:eastAsia="Calibri Light" w:hAnsi="Calibri Light"/>
      <w:color w:val="222222"/>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C5B4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64213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C5B4A"/>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1579</Words>
  <Characters>8686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ZA-ALC-001 Alcance del módulo de acceso de usuarias y roles</vt:lpstr>
      <vt:lpstr/>
    </vt:vector>
  </TitlesOfParts>
  <Manager/>
  <Company/>
  <LinksUpToDate>false</LinksUpToDate>
  <CharactersWithSpaces>10245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ZA-ALC-002 Alcance del módulo de asistencia y participación</dc:title>
  <dc:subject>Fase 1 — Alcance del módulo</dc:subject>
  <dc:creator>Franklin Acero</dc:creator>
  <cp:keywords>Zhud Alelí, asistencia, participación, requisitos, alcance</cp:keywords>
  <dc:description>generated by python-docx</dc:description>
  <cp:lastModifiedBy>Franklin Acero</cp:lastModifiedBy>
  <cp:revision>5</cp:revision>
  <dcterms:created xsi:type="dcterms:W3CDTF">2026-10-13T22:15:00Z</dcterms:created>
  <dcterms:modified xsi:type="dcterms:W3CDTF">2026-10-13T23:32:00Z</dcterms:modified>
  <cp:category/>
</cp:coreProperties>
</file>