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TOCHeading"/>
          </w:pPr>
          <w:r>
            <w:t>Sumário</w:t>
          </w:r>
        </w:p>
        <w:p w:rsidR="00816EF8" w:rsidRDefault="00344980" w14:paraId="224D3C1D" w14:textId="5C820FE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4083072">
            <w:r w:rsidRPr="008F3616" w:rsidR="00816EF8">
              <w:rPr>
                <w:rStyle w:val="Hyperlink"/>
                <w:b/>
                <w:bCs/>
                <w:noProof/>
              </w:rPr>
              <w:t>Introdução</w:t>
            </w:r>
            <w:r w:rsidR="00816EF8">
              <w:rPr>
                <w:noProof/>
                <w:webHidden/>
              </w:rPr>
              <w:tab/>
            </w:r>
            <w:r w:rsidR="00816EF8">
              <w:rPr>
                <w:noProof/>
                <w:webHidden/>
              </w:rPr>
              <w:fldChar w:fldCharType="begin"/>
            </w:r>
            <w:r w:rsidR="00816EF8">
              <w:rPr>
                <w:noProof/>
                <w:webHidden/>
              </w:rPr>
              <w:instrText xml:space="preserve"> PAGEREF _Toc94083072 \h </w:instrText>
            </w:r>
            <w:r w:rsidR="00816EF8">
              <w:rPr>
                <w:noProof/>
                <w:webHidden/>
              </w:rPr>
            </w:r>
            <w:r w:rsidR="00816EF8">
              <w:rPr>
                <w:noProof/>
                <w:webHidden/>
              </w:rPr>
              <w:fldChar w:fldCharType="separate"/>
            </w:r>
            <w:r w:rsidR="00816EF8">
              <w:rPr>
                <w:noProof/>
                <w:webHidden/>
              </w:rPr>
              <w:t>3</w:t>
            </w:r>
            <w:r w:rsidR="00816EF8"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0807EF2B" w14:textId="4F9F815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73">
            <w:r w:rsidRPr="008F3616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336EF4CD" w14:textId="7D77D8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74">
            <w:r w:rsidRPr="008F3616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42B22E72" w14:textId="7B602F0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75">
            <w:r w:rsidRPr="008F3616">
              <w:rPr>
                <w:rStyle w:val="Hyperlink"/>
                <w:noProof/>
              </w:rPr>
              <w:t>API para obtenção de dados do produto lucros cessantes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48AC9A50" w14:textId="006C30E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76">
            <w:r w:rsidRPr="008F3616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20A8D32B" w14:textId="2123C21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77">
            <w:r w:rsidRPr="008F3616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07B9E5E0" w14:textId="7D57CCE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78">
            <w:r w:rsidRPr="008F3616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01B48045" w14:textId="7A8B5A7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79">
            <w:r w:rsidRPr="008F3616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04A98BE5" w14:textId="0291C97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80">
            <w:r w:rsidRPr="008F3616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776885D7" w14:textId="4328BD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81">
            <w:r w:rsidRPr="008F3616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7FE37C08" w14:textId="594DA7A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82">
            <w:r w:rsidRPr="008F3616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551A4866" w14:textId="063B4AB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83">
            <w:r w:rsidRPr="008F3616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F8" w:rsidRDefault="00816EF8" w14:paraId="6C5856E1" w14:textId="2D48BE3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4083084">
            <w:r w:rsidRPr="008F3616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5E7C68F0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Heading1"/>
        <w:rPr>
          <w:b/>
          <w:bCs/>
        </w:rPr>
      </w:pPr>
      <w:bookmarkStart w:name="_Toc94083072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Heading1"/>
        <w:rPr>
          <w:b/>
          <w:bCs/>
        </w:rPr>
      </w:pPr>
      <w:bookmarkStart w:name="_Toc94083073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1E27A053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>o produto de Lucros Cessantes</w:t>
      </w:r>
      <w:r w:rsidR="001B60E7">
        <w:t>.</w:t>
      </w:r>
    </w:p>
    <w:p w:rsidR="004366E8" w:rsidP="004366E8" w:rsidRDefault="004366E8" w14:paraId="5AB486BD" w14:textId="07D25610">
      <w:r w:rsidRPr="002E52AC">
        <w:t>*Utilize ALT+left ou ALT+right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Heading1"/>
        <w:rPr>
          <w:b/>
          <w:bCs/>
        </w:rPr>
      </w:pPr>
      <w:bookmarkStart w:name="_Toc94083074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6870E3AB">
      <w:pPr>
        <w:pStyle w:val="Heading2"/>
      </w:pPr>
      <w:bookmarkStart w:name="_Toc94083075" w:id="3"/>
      <w:r>
        <w:t xml:space="preserve">API </w:t>
      </w:r>
      <w:r w:rsidR="00347D24">
        <w:t xml:space="preserve">para obtenção de dados do produto </w:t>
      </w:r>
      <w:r w:rsidR="00D81EE8">
        <w:t>lucros cessantes</w:t>
      </w:r>
      <w:bookmarkEnd w:id="3"/>
      <w:r w:rsidR="00347D24">
        <w:t xml:space="preserve"> </w:t>
      </w:r>
    </w:p>
    <w:p w:rsidRPr="00B4772D" w:rsidR="00B4772D" w:rsidP="00B4772D" w:rsidRDefault="00B4772D" w14:paraId="4D781F51" w14:textId="77777777"/>
    <w:p w:rsidRPr="00D81EE8" w:rsidR="00FE24C9" w:rsidP="006A0EB5" w:rsidRDefault="00FE24C9" w14:paraId="587CCC37" w14:textId="28E6B54A">
      <w:pPr>
        <w:rPr>
          <w:highlight w:val="lightGray"/>
          <w:lang w:val="en-US"/>
        </w:rPr>
      </w:pPr>
      <w:r w:rsidRPr="601CAC44" w:rsidR="00FE24C9">
        <w:rPr>
          <w:highlight w:val="lightGray"/>
          <w:lang w:val="en-US"/>
        </w:rPr>
        <w:t xml:space="preserve">GET </w:t>
      </w:r>
      <w:bookmarkStart w:name="_Hlk78748241" w:id="4"/>
      <w:r w:rsidRPr="601CAC44" w:rsidR="009F0B69">
        <w:rPr>
          <w:highlight w:val="lightGray"/>
          <w:lang w:val="en-US"/>
        </w:rPr>
        <w:t>/</w:t>
      </w:r>
      <w:r w:rsidRPr="601CAC44" w:rsidR="00063595">
        <w:rPr>
          <w:highlight w:val="lightGray"/>
          <w:lang w:val="en-US"/>
        </w:rPr>
        <w:t>products-services/v1</w:t>
      </w:r>
      <w:r w:rsidRPr="601CAC44" w:rsidR="009F0B69">
        <w:rPr>
          <w:highlight w:val="lightGray"/>
          <w:lang w:val="en-US"/>
        </w:rPr>
        <w:t>/</w:t>
      </w:r>
      <w:bookmarkEnd w:id="4"/>
      <w:r w:rsidRPr="601CAC44" w:rsidR="00255915">
        <w:rPr>
          <w:highlight w:val="lightGray"/>
          <w:lang w:val="en-US"/>
        </w:rPr>
        <w:t>lostP</w:t>
      </w:r>
      <w:r w:rsidRPr="601CAC44" w:rsidR="00D81EE8">
        <w:rPr>
          <w:highlight w:val="lightGray"/>
          <w:lang w:val="en-US"/>
        </w:rPr>
        <w:t>rofit</w:t>
      </w:r>
    </w:p>
    <w:p w:rsidRPr="00D81EE8" w:rsidR="00664032" w:rsidP="004366E8" w:rsidRDefault="00664032" w14:paraId="6514F104" w14:textId="14565326">
      <w:pPr>
        <w:rPr>
          <w:lang w:val="en-US"/>
        </w:rPr>
      </w:pPr>
    </w:p>
    <w:p w:rsidRPr="00E1634D" w:rsidR="00B4772D" w:rsidP="004366E8" w:rsidRDefault="00B4772D" w14:paraId="4EC0A1C9" w14:textId="4A66979B">
      <w:pPr>
        <w:rPr>
          <w:b/>
          <w:bCs/>
          <w:sz w:val="28"/>
          <w:szCs w:val="28"/>
          <w:lang w:val="en-US"/>
        </w:rPr>
      </w:pPr>
      <w:r w:rsidRPr="00E1634D">
        <w:rPr>
          <w:b/>
          <w:bCs/>
          <w:sz w:val="28"/>
          <w:szCs w:val="28"/>
          <w:lang w:val="en-US"/>
        </w:rPr>
        <w:t>Visão Geral</w:t>
      </w:r>
    </w:p>
    <w:p w:rsidR="00A9197D" w:rsidP="004366E8" w:rsidRDefault="00A9197D" w14:paraId="5CD3027A" w14:textId="0D9030CE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81EE8">
        <w:t>lucros cessantes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:rsidTr="601CAC44" w14:paraId="104AD522" w14:textId="77777777">
        <w:tc>
          <w:tcPr>
            <w:tcW w:w="1996" w:type="dxa"/>
            <w:tcMar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  <w:tcMar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  <w:tcMar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  <w:tcMar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601CAC44" w14:paraId="11949142" w14:textId="77777777">
        <w:tc>
          <w:tcPr>
            <w:tcW w:w="1996" w:type="dxa"/>
            <w:tcMar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  <w:tcMar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  <w:tcMar/>
          </w:tcPr>
          <w:p w:rsidRPr="00C77A00" w:rsidR="00535815" w:rsidP="00535815" w:rsidRDefault="00816EF8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  <w:tcMar/>
          </w:tcPr>
          <w:p w:rsidR="00535815" w:rsidP="00535815" w:rsidRDefault="00816EF8" w14:paraId="4A7BFC8D" w14:textId="693CE142">
            <w:pPr>
              <w:rPr>
                <w:lang w:val="en-US"/>
              </w:rPr>
            </w:pPr>
            <w:bookmarkStart w:name="ResponseLifeWelfareList2" w:id="5"/>
            <w:hyperlink w:anchor="ResponseLifeWelfareList">
              <w:r w:rsidRPr="601CAC44" w:rsidR="00535815">
                <w:rPr>
                  <w:rStyle w:val="Hyperlink"/>
                  <w:lang w:val="en-US"/>
                </w:rPr>
                <w:t>Response</w:t>
              </w:r>
            </w:hyperlink>
            <w:bookmarkEnd w:id="5"/>
            <w:r w:rsidRPr="601CAC44" w:rsidR="00255915">
              <w:rPr>
                <w:rStyle w:val="Hyperlink"/>
                <w:lang w:val="en-US"/>
              </w:rPr>
              <w:t>Lost</w:t>
            </w:r>
            <w:r w:rsidRPr="601CAC44" w:rsidR="00B1231E">
              <w:rPr>
                <w:rStyle w:val="Hyperlink"/>
                <w:lang w:val="en-US"/>
              </w:rPr>
              <w:t>P</w:t>
            </w:r>
            <w:r w:rsidRPr="601CAC44" w:rsidR="00B1231E">
              <w:rPr>
                <w:rStyle w:val="Hyperlink"/>
              </w:rPr>
              <w:t>rofit</w:t>
            </w:r>
            <w:r w:rsidRPr="601CAC44" w:rsidR="006B44E8">
              <w:rPr>
                <w:rStyle w:val="Hyperlink"/>
                <w:lang w:val="en-US"/>
              </w:rPr>
              <w:t>List</w:t>
            </w:r>
          </w:p>
        </w:tc>
      </w:tr>
    </w:tbl>
    <w:p w:rsidR="00B8275D" w:rsidP="00EA464F" w:rsidRDefault="00B8275D" w14:paraId="7A1205C5" w14:textId="77777777">
      <w:pPr>
        <w:rPr>
          <w:b/>
          <w:bCs/>
          <w:sz w:val="28"/>
          <w:szCs w:val="28"/>
        </w:rPr>
      </w:pPr>
    </w:p>
    <w:p w:rsidRPr="000E4AFC" w:rsidR="00B74BBD" w:rsidP="00B74BBD" w:rsidRDefault="00B74BBD" w14:paraId="723F4D5D" w14:textId="77777777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B650D" w:rsidR="00F97196" w:rsidP="00B74BBD" w:rsidRDefault="00F97196" w14:paraId="1171E4FC" w14:textId="358DD4BC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8275D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lostProfit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:rsidRPr="001B650D" w:rsidR="00F97196" w:rsidP="00B74BBD" w:rsidRDefault="00F97196" w14:paraId="596A500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:rsidRPr="001B650D" w:rsidR="00F97196" w:rsidP="00B74BBD" w:rsidRDefault="00F97196" w14:paraId="5E8D8E2F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:rsidRPr="001B650D" w:rsidR="00F97196" w:rsidP="00B74BBD" w:rsidRDefault="00F97196" w14:paraId="77949942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:rsidRPr="001B650D" w:rsidR="00F97196" w:rsidP="00B74BBD" w:rsidRDefault="00F97196" w14:paraId="1AC8604E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:rsidRPr="001B650D" w:rsidR="00F97196" w:rsidP="00B74BBD" w:rsidRDefault="00F97196" w14:paraId="14235666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:rsidRPr="001B650D" w:rsidR="00F97196" w:rsidP="00B74BBD" w:rsidRDefault="00F97196" w14:paraId="2AB6342A" w14:textId="3E7B6E7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8275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lostProfit</w:t>
                            </w:r>
                            <w:r w:rsidRPr="00254D72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:rsidRPr="00B80AE9" w:rsidR="00F97196" w:rsidP="00B74BBD" w:rsidRDefault="00F97196" w14:paraId="2AFBF013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B80AE9">
                              <w:rPr>
                                <w:rFonts w:ascii="Consolas" w:hAnsi="Consolas" w:eastAsia="Times New Roman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hAnsi="Consolas" w:eastAsia="Times New Roman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B80AE9">
                              <w:rPr>
                                <w:rFonts w:ascii="Consolas" w:hAnsi="Consolas" w:eastAsia="Times New Roman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:rsidRPr="001B650D" w:rsidR="00F97196" w:rsidP="00B74BBD" w:rsidRDefault="00F97196" w14:paraId="1E35C0F3" w14:textId="777777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187CDDE">
                <v:stroke joinstyle="miter"/>
                <v:path gradientshapeok="t" o:connecttype="rect"/>
              </v:shapetype>
              <v:shape id="Text Box 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">
                <v:textbox>
                  <w:txbxContent>
                    <w:p w:rsidRPr="001B650D" w:rsidR="00F97196" w:rsidP="00B74BBD" w:rsidRDefault="00F97196" w14:paraId="1171E4FC" w14:textId="358DD4B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8275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lostProfit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:rsidRPr="001B650D" w:rsidR="00F97196" w:rsidP="00B74BBD" w:rsidRDefault="00F97196" w14:paraId="596A500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:rsidRPr="001B650D" w:rsidR="00F97196" w:rsidP="00B74BBD" w:rsidRDefault="00F97196" w14:paraId="5E8D8E2F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:rsidRPr="001B650D" w:rsidR="00F97196" w:rsidP="00B74BBD" w:rsidRDefault="00F97196" w14:paraId="7794994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:rsidRPr="001B650D" w:rsidR="00F97196" w:rsidP="00B74BBD" w:rsidRDefault="00F97196" w14:paraId="1AC8604E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:rsidRPr="001B650D" w:rsidR="00F97196" w:rsidP="00B74BBD" w:rsidRDefault="00F97196" w14:paraId="1423566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1B650D" w:rsidR="00F97196" w:rsidP="00B74BBD" w:rsidRDefault="00F97196" w14:paraId="2AB6342A" w14:textId="3E7B6E7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8275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lostProfit</w:t>
                      </w:r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B80AE9" w:rsidR="00F97196" w:rsidP="00B74BBD" w:rsidRDefault="00F97196" w14:paraId="2AFBF013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:rsidRPr="001B650D" w:rsidR="00F97196" w:rsidP="00B74BBD" w:rsidRDefault="00F97196" w14:paraId="1E35C0F3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:rsidRPr="008808F7" w:rsidR="008808F7" w:rsidP="00E03E41" w:rsidRDefault="00692EEE" w14:paraId="5E73CB78" w14:textId="55182C29">
      <w:pPr>
        <w:rPr>
          <w:rFonts w:ascii="Courier New" w:hAnsi="Courier New" w:eastAsia="Times New Roman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:rsidRPr="00D76B5F" w:rsidR="00D76B5F" w:rsidP="00D76B5F" w:rsidRDefault="00D76B5F" w14:paraId="5C7134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{</w:t>
      </w:r>
    </w:p>
    <w:p w:rsidRPr="00D76B5F" w:rsidR="00D76B5F" w:rsidP="00D76B5F" w:rsidRDefault="00D76B5F" w14:paraId="7DF418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"data"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D76B5F" w:rsidR="00D76B5F" w:rsidP="00D76B5F" w:rsidRDefault="00D76B5F" w14:paraId="185152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"brand"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D76B5F" w:rsidR="00D76B5F" w:rsidP="00D76B5F" w:rsidRDefault="00D76B5F" w14:paraId="02E994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Group Seguros"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55F284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"companies"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D76B5F" w:rsidR="00D76B5F" w:rsidP="00D76B5F" w:rsidRDefault="00D76B5F" w14:paraId="53DCD2C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{</w:t>
      </w:r>
    </w:p>
    <w:p w:rsidRPr="00D76B5F" w:rsidR="00D76B5F" w:rsidP="00D76B5F" w:rsidRDefault="00D76B5F" w14:paraId="598F49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"ACME Seguros"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690777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"cnpjNumber"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"12345678901234"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5E91B1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"products"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D76B5F" w:rsidR="00D76B5F" w:rsidP="00D76B5F" w:rsidRDefault="00D76B5F" w14:paraId="165D9C2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{</w:t>
      </w:r>
    </w:p>
    <w:p w:rsidRPr="00D76B5F" w:rsidR="00D76B5F" w:rsidP="00D76B5F" w:rsidRDefault="00D76B5F" w14:paraId="203C1F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"name"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3D91F0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22BADD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"riskType"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"PESSOAS"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75D558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D76B5F" w:rsidR="00D76B5F" w:rsidP="00D76B5F" w:rsidRDefault="00D76B5F" w14:paraId="14B23A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{</w:t>
      </w:r>
    </w:p>
    <w:p w:rsidRPr="00D76B5F" w:rsidR="00D76B5F" w:rsidP="00D76B5F" w:rsidRDefault="00D76B5F" w14:paraId="147E7C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null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538CB5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"coverageDescription"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"descrição cobertura"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581B91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"allowApartPurchase"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true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34AD40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"coverageAttributes"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D76B5F" w:rsidR="00D76B5F" w:rsidP="00D76B5F" w:rsidRDefault="00D76B5F" w14:paraId="75901E8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"minLMI"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D76B5F" w:rsidR="00D76B5F" w:rsidP="00D76B5F" w:rsidRDefault="00D76B5F" w14:paraId="34F00B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"amount"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77F3C5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"unit"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D76B5F" w:rsidR="00D76B5F" w:rsidP="00D76B5F" w:rsidRDefault="00D76B5F" w14:paraId="5DE0CC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"code"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"R$"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1404EE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"description"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"REAL"</w:t>
      </w:r>
    </w:p>
    <w:p w:rsidRPr="00D76B5F" w:rsidR="00D76B5F" w:rsidP="00D76B5F" w:rsidRDefault="00D76B5F" w14:paraId="1C50BB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  }</w:t>
      </w:r>
    </w:p>
    <w:p w:rsidRPr="00D76B5F" w:rsidR="00D76B5F" w:rsidP="00D76B5F" w:rsidRDefault="00D76B5F" w14:paraId="6035C6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  },</w:t>
      </w:r>
    </w:p>
    <w:p w:rsidRPr="00D76B5F" w:rsidR="00D76B5F" w:rsidP="00D76B5F" w:rsidRDefault="00D76B5F" w14:paraId="0A06AA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"insuredParticipation"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"FRANQUIA"</w:t>
      </w:r>
    </w:p>
    <w:p w:rsidRPr="00D76B5F" w:rsidR="00D76B5F" w:rsidP="00D76B5F" w:rsidRDefault="00D76B5F" w14:paraId="3CD576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}</w:t>
      </w:r>
    </w:p>
    <w:p w:rsidRPr="00D76B5F" w:rsidR="00D76B5F" w:rsidP="00D76B5F" w:rsidRDefault="00D76B5F" w14:paraId="643723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}</w:t>
      </w:r>
    </w:p>
    <w:p w:rsidRPr="00D76B5F" w:rsidR="00D76B5F" w:rsidP="00D76B5F" w:rsidRDefault="00D76B5F" w14:paraId="32610A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],</w:t>
      </w:r>
    </w:p>
    <w:p w:rsidRPr="00D76B5F" w:rsidR="00D76B5F" w:rsidP="00D76B5F" w:rsidRDefault="00D76B5F" w14:paraId="4FD8E7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"validity"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D76B5F" w:rsidR="00D76B5F" w:rsidP="00D76B5F" w:rsidRDefault="00D76B5F" w14:paraId="4F3EFA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"term"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"ANUAL"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3E258CD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"termOthers"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</w:p>
    <w:p w:rsidRPr="00D76B5F" w:rsidR="00D76B5F" w:rsidP="00D76B5F" w:rsidRDefault="00D76B5F" w14:paraId="4198AA5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},</w:t>
      </w:r>
    </w:p>
    <w:p w:rsidRPr="00D76B5F" w:rsidR="00D76B5F" w:rsidP="00D76B5F" w:rsidRDefault="00D76B5F" w14:paraId="18CC63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"premiumRates"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D76B5F" w:rsidR="00D76B5F" w:rsidP="00D76B5F" w:rsidRDefault="00D76B5F" w14:paraId="7407F0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"string"</w:t>
      </w:r>
    </w:p>
    <w:p w:rsidRPr="00D76B5F" w:rsidR="00D76B5F" w:rsidP="00D76B5F" w:rsidRDefault="00D76B5F" w14:paraId="6FA25A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],</w:t>
      </w:r>
    </w:p>
    <w:p w:rsidRPr="00D76B5F" w:rsidR="00D76B5F" w:rsidP="00D76B5F" w:rsidRDefault="00D76B5F" w14:paraId="427418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"termsAndConditions"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D76B5F" w:rsidR="00D76B5F" w:rsidP="00D76B5F" w:rsidRDefault="00D76B5F" w14:paraId="7ADFF8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"susepProcessNumber"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"15414622222222222"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7D438D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D76B5F" w:rsidR="00D76B5F" w:rsidP="00D76B5F" w:rsidRDefault="00D76B5F" w14:paraId="238D22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D76B5F" w:rsidR="00D76B5F" w:rsidP="00D76B5F" w:rsidRDefault="00D76B5F" w14:paraId="7860AA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"minimumRequirements"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D76B5F" w:rsidR="00D76B5F" w:rsidP="00D76B5F" w:rsidRDefault="00D76B5F" w14:paraId="2F82CF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"contractType"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D76B5F" w:rsidR="00D76B5F" w:rsidP="00D76B5F" w:rsidRDefault="00D76B5F" w14:paraId="486CCB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"COLETIVO"</w:t>
      </w:r>
    </w:p>
    <w:p w:rsidRPr="00D76B5F" w:rsidR="00D76B5F" w:rsidP="00D76B5F" w:rsidRDefault="00D76B5F" w14:paraId="10BCE1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],</w:t>
      </w:r>
    </w:p>
    <w:p w:rsidRPr="00D76B5F" w:rsidR="00D76B5F" w:rsidP="00D76B5F" w:rsidRDefault="00D76B5F" w14:paraId="393094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"targetAudiences"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D76B5F" w:rsidR="00D76B5F" w:rsidP="00D76B5F" w:rsidRDefault="00D76B5F" w14:paraId="17CF0F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"PESSOA_NATURAL"</w:t>
      </w:r>
    </w:p>
    <w:p w:rsidRPr="00D76B5F" w:rsidR="00D76B5F" w:rsidP="00D76B5F" w:rsidRDefault="00D76B5F" w14:paraId="7D998B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]</w:t>
      </w:r>
    </w:p>
    <w:p w:rsidRPr="00D76B5F" w:rsidR="00D76B5F" w:rsidP="00D76B5F" w:rsidRDefault="00D76B5F" w14:paraId="0689D96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}</w:t>
      </w:r>
    </w:p>
    <w:p w:rsidRPr="00D76B5F" w:rsidR="00D76B5F" w:rsidP="00D76B5F" w:rsidRDefault="00D76B5F" w14:paraId="716578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}</w:t>
      </w:r>
    </w:p>
    <w:p w:rsidRPr="00D76B5F" w:rsidR="00D76B5F" w:rsidP="00D76B5F" w:rsidRDefault="00D76B5F" w14:paraId="5CD8B9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]</w:t>
      </w:r>
    </w:p>
    <w:p w:rsidRPr="00D76B5F" w:rsidR="00D76B5F" w:rsidP="00D76B5F" w:rsidRDefault="00D76B5F" w14:paraId="0145BA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}</w:t>
      </w:r>
    </w:p>
    <w:p w:rsidRPr="00D76B5F" w:rsidR="00D76B5F" w:rsidP="00D76B5F" w:rsidRDefault="00D76B5F" w14:paraId="6B0762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]</w:t>
      </w:r>
    </w:p>
    <w:p w:rsidRPr="00D76B5F" w:rsidR="00D76B5F" w:rsidP="00D76B5F" w:rsidRDefault="00D76B5F" w14:paraId="156AD5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}</w:t>
      </w:r>
    </w:p>
    <w:p w:rsidRPr="00D76B5F" w:rsidR="00D76B5F" w:rsidP="00D76B5F" w:rsidRDefault="00D76B5F" w14:paraId="3E920A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},</w:t>
      </w:r>
    </w:p>
    <w:p w:rsidRPr="00D76B5F" w:rsidR="00D76B5F" w:rsidP="00D76B5F" w:rsidRDefault="00D76B5F" w14:paraId="03B182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"links"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D76B5F" w:rsidR="00D76B5F" w:rsidP="00D76B5F" w:rsidRDefault="00D76B5F" w14:paraId="4BE233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76B5F" w:rsidR="00D76B5F" w:rsidP="00D76B5F" w:rsidRDefault="00D76B5F" w14:paraId="3FDD8A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76B5F" w:rsidR="00D76B5F" w:rsidP="00D76B5F" w:rsidRDefault="00D76B5F" w14:paraId="310671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"prev"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76B5F" w:rsidR="00D76B5F" w:rsidP="00D76B5F" w:rsidRDefault="00D76B5F" w14:paraId="5F32FA7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D76B5F" w:rsidR="00D76B5F" w:rsidP="00D76B5F" w:rsidRDefault="00D76B5F" w14:paraId="41BE8D4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:rsidRPr="00D76B5F" w:rsidR="00D76B5F" w:rsidP="00D76B5F" w:rsidRDefault="00D76B5F" w14:paraId="463DC6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D76B5F" w:rsidR="00D76B5F" w:rsidP="00D76B5F" w:rsidRDefault="00D76B5F" w14:paraId="4AE335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D76B5F" w:rsidR="00D76B5F" w:rsidP="00D76B5F" w:rsidRDefault="00D76B5F" w14:paraId="09935D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"totalRecords"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D76B5F" w:rsidR="00D76B5F" w:rsidP="00D76B5F" w:rsidRDefault="00D76B5F" w14:paraId="756961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D76B5F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"totalPages"</w:t>
      </w: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D76B5F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D76B5F" w:rsidR="00D76B5F" w:rsidP="00D76B5F" w:rsidRDefault="00D76B5F" w14:paraId="66D539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Pr="00D76B5F" w:rsidR="00D76B5F" w:rsidP="00D76B5F" w:rsidRDefault="00D76B5F" w14:paraId="1CFCCC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D76B5F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</w:t>
      </w:r>
    </w:p>
    <w:p w:rsidRPr="00EA464F" w:rsidR="00EA464F" w:rsidP="00EA464F" w:rsidRDefault="00EA464F" w14:paraId="49447CF2" w14:textId="09EDDAC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 w:rsidR="00527163" w:rsidRDefault="00527163" w14:paraId="48E70690" w14:textId="0CAFF77C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D76B5F" w:rsidRDefault="00D76B5F" w14:paraId="55B5F73C" w14:textId="40DA9290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D76B5F" w:rsidRDefault="00D76B5F" w14:paraId="1C356905" w14:textId="6B04C36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D76B5F" w:rsidRDefault="00D76B5F" w14:paraId="30C92700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Pr="00200639" w:rsidR="00B55FBA" w:rsidP="002774D2" w:rsidRDefault="00B55FBA" w14:paraId="6B01D0C5" w14:textId="150055C4">
      <w:pPr>
        <w:pStyle w:val="Heading1"/>
        <w:rPr>
          <w:b/>
          <w:bCs/>
          <w:lang w:val="en-US"/>
        </w:rPr>
      </w:pPr>
      <w:bookmarkStart w:name="_Toc94083076" w:id="6"/>
      <w:r w:rsidRPr="00200639">
        <w:rPr>
          <w:b/>
          <w:bCs/>
          <w:lang w:val="en-US"/>
        </w:rPr>
        <w:t>Schemas</w:t>
      </w:r>
      <w:bookmarkEnd w:id="6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7"/>
    <w:p w:rsidRPr="00200639" w:rsidR="004579A7" w:rsidP="004579A7" w:rsidRDefault="00B85072" w14:paraId="24B984A0" w14:textId="104267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83C59">
        <w:rPr>
          <w:rStyle w:val="Hyperlink"/>
          <w:b/>
          <w:bCs/>
          <w:sz w:val="28"/>
          <w:szCs w:val="28"/>
          <w:lang w:val="en-US"/>
        </w:rPr>
        <w:t>LostProfit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816EF8" w14:paraId="03F45643" w14:textId="4868E2C7">
            <w:pPr>
              <w:spacing w:after="0" w:line="240" w:lineRule="auto"/>
            </w:pPr>
            <w:hyperlink w:history="1" w:anchor="LifePensionIdentification">
              <w:r w:rsidR="00C83C59">
                <w:rPr>
                  <w:rStyle w:val="Hyperlink"/>
                  <w:rFonts w:ascii="Calibri" w:hAnsi="Calibri" w:eastAsia="Times New Roman" w:cs="Calibri"/>
                  <w:lang w:eastAsia="pt-BR"/>
                </w:rPr>
                <w:t>LostProfit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A61AC0" w:rsidP="00A61AC0" w:rsidRDefault="00816EF8" w14:paraId="62DAB7CF" w14:textId="38E8BA05">
            <w:pPr>
              <w:spacing w:after="0" w:line="240" w:lineRule="auto"/>
            </w:pPr>
            <w:hyperlink w:history="1" w:anchor="LifePensionIdentification">
              <w:r w:rsidR="00C83C59">
                <w:rPr>
                  <w:rStyle w:val="Hyperlink"/>
                  <w:rFonts w:ascii="Calibri" w:hAnsi="Calibri" w:eastAsia="Times New Roman" w:cs="Calibri"/>
                  <w:lang w:eastAsia="pt-BR"/>
                </w:rPr>
                <w:t>LostProfit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="00161872" w:rsidP="00161872" w:rsidRDefault="00816EF8" w14:paraId="7B47FCDE" w14:textId="3A40190C">
            <w:pPr>
              <w:spacing w:after="0" w:line="240" w:lineRule="auto"/>
            </w:pPr>
            <w:hyperlink w:history="1" w:anchor="LifePensionProduct">
              <w:r w:rsidR="00C83C59">
                <w:rPr>
                  <w:rStyle w:val="Hyperlink"/>
                </w:rPr>
                <w:t>LostProfit</w:t>
              </w:r>
              <w:r w:rsidRPr="00986ACB" w:rsidR="00161872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03601B" w14:paraId="4A24354B" w14:textId="7DE31676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9F1C43"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9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10"/>
      <w:r>
        <w:br/>
      </w:r>
      <w:hyperlink w:history="1" w:anchor="LinksPaginated2"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10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1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Heading1"/>
        <w:rPr>
          <w:b/>
          <w:bCs/>
        </w:rPr>
      </w:pPr>
      <w:bookmarkStart w:name="_Toc94083077" w:id="12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Heading1"/>
        <w:rPr>
          <w:b/>
          <w:bCs/>
        </w:rPr>
      </w:pPr>
      <w:bookmarkStart w:name="_Toc94083078" w:id="1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:rsidR="0073528C" w:rsidP="0073528C" w:rsidRDefault="0073528C" w14:paraId="0BD48DBC" w14:textId="77777777"/>
    <w:p w:rsidR="0073528C" w:rsidP="0073528C" w:rsidRDefault="0073528C" w14:paraId="744E09B6" w14:textId="77777777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“userEmailAddress”</w:t>
      </w:r>
    </w:p>
    <w:p w:rsidRPr="00E248BE" w:rsidR="00365E11" w:rsidRDefault="0073528C" w14:paraId="70F4EA1B" w14:textId="56F2C693">
      <w:r>
        <w:t>“userTelephoneNumber”</w:t>
      </w:r>
    </w:p>
    <w:p w:rsidR="00365E11" w:rsidP="00365E11" w:rsidRDefault="00365E11" w14:paraId="7A3F339B" w14:textId="13256B0D">
      <w:pPr>
        <w:pStyle w:val="Heading1"/>
        <w:rPr>
          <w:b/>
          <w:bCs/>
        </w:rPr>
      </w:pPr>
      <w:bookmarkStart w:name="_Toc94083079" w:id="14"/>
      <w:r>
        <w:rPr>
          <w:b/>
          <w:bCs/>
        </w:rPr>
        <w:t>Códigos de Resposta HTTP</w:t>
      </w:r>
      <w:bookmarkEnd w:id="14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Pr="00365E11" w:rsidR="00365E11" w:rsidTr="00365E11" w14:paraId="37B5640B" w14:textId="77777777">
        <w:trPr>
          <w:trHeight w:val="290"/>
        </w:trPr>
        <w:tc>
          <w:tcPr>
            <w:tcW w:w="3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365E11" w:rsidTr="00365E11" w14:paraId="721C60BE" w14:textId="77777777">
        <w:trPr>
          <w:trHeight w:val="112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BB32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9DB6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E8AE479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B71F74D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56233C0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683C82E7" w14:textId="77777777">
        <w:trPr>
          <w:trHeight w:val="16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392A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D60C078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7C63F54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114BA30" w14:textId="77777777">
        <w:trPr>
          <w:trHeight w:val="80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428FF642" w14:textId="77777777">
        <w:trPr>
          <w:trHeight w:val="17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301E0CE0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0297E03E" w14:textId="77777777">
        <w:trPr>
          <w:trHeight w:val="96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213F892E" w14:textId="77777777">
        <w:trPr>
          <w:trHeight w:val="12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365E11" w14:paraId="1ECFC43A" w14:textId="77777777">
        <w:trPr>
          <w:trHeight w:val="1696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777DEB4A" w14:textId="77777777">
        <w:trPr>
          <w:trHeight w:val="6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29AB98BC" w14:textId="77777777">
        <w:trPr>
          <w:trHeight w:val="48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365E11" w14:paraId="6388D203" w14:textId="77777777">
        <w:trPr>
          <w:trHeight w:val="1440"/>
        </w:trPr>
        <w:tc>
          <w:tcPr>
            <w:tcW w:w="3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Heading1"/>
        <w:rPr>
          <w:b/>
          <w:bCs/>
        </w:rPr>
      </w:pPr>
      <w:bookmarkStart w:name="_Toc94083080" w:id="15"/>
      <w:r>
        <w:rPr>
          <w:b/>
          <w:bCs/>
        </w:rPr>
        <w:t>Tipos de Dados Comuns</w:t>
      </w:r>
      <w:bookmarkEnd w:id="15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string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Heading1"/>
        <w:rPr>
          <w:b/>
          <w:bCs/>
        </w:rPr>
      </w:pPr>
      <w:bookmarkStart w:name="_Toc94083081" w:id="16"/>
      <w:r>
        <w:rPr>
          <w:b/>
          <w:bCs/>
        </w:rPr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Heading1"/>
        <w:rPr>
          <w:b/>
          <w:bCs/>
        </w:rPr>
      </w:pPr>
      <w:bookmarkStart w:name="_Toc94083082" w:id="17"/>
      <w:r>
        <w:rPr>
          <w:b/>
          <w:bCs/>
        </w:rPr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ListParagraph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ListParagraph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ListParagraph"/>
        <w:ind w:left="765"/>
      </w:pPr>
    </w:p>
    <w:p w:rsidR="00D03F40" w:rsidP="00D03F40" w:rsidRDefault="00D03F40" w14:paraId="59371FC3" w14:textId="77777777">
      <w:pPr>
        <w:pStyle w:val="ListParagraph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:rsidRPr="002902E8" w:rsidR="00D03F40" w:rsidP="00D03F40" w:rsidRDefault="00D03F40" w14:paraId="10E13D54" w14:textId="77777777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:rsidRPr="008D53A2" w:rsidR="00D03F40" w:rsidP="00D03F40" w:rsidRDefault="00D03F40" w14:paraId="47148D7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ListParagraph"/>
        <w:ind w:left="765"/>
      </w:pPr>
    </w:p>
    <w:p w:rsidR="00D03F40" w:rsidP="00D03F40" w:rsidRDefault="00D03F40" w14:paraId="753D1F4F" w14:textId="77777777">
      <w:pPr>
        <w:pStyle w:val="ListParagraph"/>
        <w:ind w:left="765"/>
      </w:pPr>
    </w:p>
    <w:p w:rsidRPr="002142A9" w:rsidR="00D03F40" w:rsidP="00D03F40" w:rsidRDefault="00D03F40" w14:paraId="44E7163B" w14:textId="77777777">
      <w:pPr>
        <w:pStyle w:val="ListParagraph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:rsidR="00D03F40" w:rsidP="00D03F40" w:rsidRDefault="00D03F40" w14:paraId="484BE958" w14:textId="77777777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ListParagraph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:rsidR="00D03F40" w:rsidP="00D03F40" w:rsidRDefault="00D03F40" w14:paraId="62CEF072" w14:textId="77777777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:rsidR="00D03F40" w:rsidP="00D03F40" w:rsidRDefault="00D03F40" w14:paraId="37EB36B5" w14:textId="77777777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:rsidR="00D03F40" w:rsidP="00D03F40" w:rsidRDefault="00D03F40" w14:paraId="559E89CE" w14:textId="77777777">
      <w:pPr>
        <w:pStyle w:val="ListParagraph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>Para garantir a disponibilidade do das APIs e do sistema Open Insurance, as seguintes métricas de disponibilidade são adotadas:</w:t>
      </w:r>
    </w:p>
    <w:p w:rsidR="00D03F40" w:rsidP="00D03F40" w:rsidRDefault="00D03F40" w14:paraId="1C234C43" w14:textId="77777777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Heading1"/>
        <w:rPr>
          <w:b/>
          <w:bCs/>
        </w:rPr>
      </w:pPr>
      <w:bookmarkStart w:name="_Toc94083083" w:id="18"/>
      <w:r>
        <w:rPr>
          <w:b/>
          <w:bCs/>
        </w:rPr>
        <w:t>Segurança</w:t>
      </w:r>
      <w:bookmarkEnd w:id="18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Heading1"/>
        <w:rPr>
          <w:b/>
          <w:bCs/>
        </w:rPr>
      </w:pPr>
      <w:bookmarkStart w:name="_Toc94083084" w:id="19"/>
      <w:r>
        <w:rPr>
          <w:b/>
          <w:bCs/>
        </w:rPr>
        <w:t>Changelog</w:t>
      </w:r>
      <w:bookmarkEnd w:id="19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00371BDB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sz="4" w:space="0"/>
              <w:right w:val="single" w:color="767171" w:sz="4" w:space="0"/>
            </w:tcBorders>
            <w:shd w:val="clear" w:color="auto" w:fill="7F7F7F" w:themeFill="text1" w:themeFillTint="80"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00371BDB" w14:paraId="34C23D88" w14:textId="77777777">
        <w:tc>
          <w:tcPr>
            <w:tcW w:w="1413" w:type="dxa"/>
            <w:tcBorders>
              <w:top w:val="single" w:color="767171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sz="4" w:space="0"/>
            </w:tcBorders>
            <w:shd w:val="clear" w:color="auto" w:fill="D0CECE" w:themeFill="background2" w:themeFillShade="E6"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00371BDB" w14:paraId="440CC281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F87E71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BB851B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922B6F6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3D1D60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72F92C1E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88EA149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2CE3FD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D74F30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A9C230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7FF9D1B3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C1E73E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751729C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AA690A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308498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52F268BB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DEEC46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BF261F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CA413F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D9E0A0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600FD9E7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8A8B9C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BEB099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2DABB1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C48632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3A278275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5B2768D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1EE6FA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033E283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0298C76E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268A6F77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8C49586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8A8EB6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35BB154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FAE8E00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66CA14AA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27E2FD6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4A21063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6FF8D1C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794E96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675151A3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7187A335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7B8D2634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70FFA62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A9528F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46156" w:rsidTr="00371BDB" w14:paraId="2B48B00F" w14:textId="77777777">
        <w:tc>
          <w:tcPr>
            <w:tcW w:w="141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35B5C61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97E0F9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1428F185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sz="4" w:space="0"/>
              <w:left w:val="single" w:color="767171" w:sz="4" w:space="0"/>
              <w:bottom w:val="single" w:color="767171" w:sz="4" w:space="0"/>
              <w:right w:val="single" w:color="767171" w:sz="4" w:space="0"/>
            </w:tcBorders>
          </w:tcPr>
          <w:p w:rsidRPr="00956E28" w:rsidR="00F46156" w:rsidP="00371BDB" w:rsidRDefault="00F46156" w14:paraId="01C630BF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2A0D" w:rsidP="00344980" w:rsidRDefault="00672A0D" w14:paraId="22BA6F25" w14:textId="77777777">
      <w:pPr>
        <w:spacing w:after="0" w:line="240" w:lineRule="auto"/>
      </w:pPr>
      <w:r>
        <w:separator/>
      </w:r>
    </w:p>
  </w:endnote>
  <w:endnote w:type="continuationSeparator" w:id="0">
    <w:p w:rsidR="00672A0D" w:rsidP="00344980" w:rsidRDefault="00672A0D" w14:paraId="61B17B03" w14:textId="77777777">
      <w:pPr>
        <w:spacing w:after="0" w:line="240" w:lineRule="auto"/>
      </w:pPr>
      <w:r>
        <w:continuationSeparator/>
      </w:r>
    </w:p>
  </w:endnote>
  <w:endnote w:type="continuationNotice" w:id="1">
    <w:p w:rsidR="00672A0D" w:rsidRDefault="00672A0D" w14:paraId="6C8C279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196" w:rsidRDefault="00F97196" w14:paraId="3CB81680" w14:textId="77777777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2A0D" w:rsidP="00344980" w:rsidRDefault="00672A0D" w14:paraId="61F3B353" w14:textId="77777777">
      <w:pPr>
        <w:spacing w:after="0" w:line="240" w:lineRule="auto"/>
      </w:pPr>
      <w:r>
        <w:separator/>
      </w:r>
    </w:p>
  </w:footnote>
  <w:footnote w:type="continuationSeparator" w:id="0">
    <w:p w:rsidR="00672A0D" w:rsidP="00344980" w:rsidRDefault="00672A0D" w14:paraId="15EA841C" w14:textId="77777777">
      <w:pPr>
        <w:spacing w:after="0" w:line="240" w:lineRule="auto"/>
      </w:pPr>
      <w:r>
        <w:continuationSeparator/>
      </w:r>
    </w:p>
  </w:footnote>
  <w:footnote w:type="continuationNotice" w:id="1">
    <w:p w:rsidR="00672A0D" w:rsidRDefault="00672A0D" w14:paraId="49B3C64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4980" w:rsidR="00F97196" w:rsidP="00344980" w:rsidRDefault="00F97196" w14:paraId="1909C3E8" w14:textId="0007F8B1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601B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389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A0D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6EF8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31E687AD"/>
    <w:rsid w:val="3E89303C"/>
    <w:rsid w:val="601CA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1CB5FD"/>
  <w15:chartTrackingRefBased/>
  <w15:docId w15:val="{F7981642-9234-403E-B038-3220313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4980"/>
  </w:style>
  <w:style w:type="character" w:styleId="Heading1Char" w:customStyle="1">
    <w:name w:val="Heading 1 Char"/>
    <w:basedOn w:val="DefaultParagraphFont"/>
    <w:link w:val="Heading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Heading2Char" w:customStyle="1">
    <w:name w:val="Heading 2 Char"/>
    <w:basedOn w:val="DefaultParagraphFont"/>
    <w:link w:val="Heading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NoSpacingChar" w:customStyle="1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NoList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NoList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DefaultParagraphFont"/>
    <w:rsid w:val="00E473A2"/>
  </w:style>
  <w:style w:type="character" w:styleId="normaltextrun" w:customStyle="1">
    <w:name w:val="normaltextrun"/>
    <w:basedOn w:val="DefaultParagraphFont"/>
    <w:rsid w:val="00E473A2"/>
  </w:style>
  <w:style w:type="character" w:styleId="eop" w:customStyle="1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a29ead9569cb42b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c4179-1979-4733-ba76-937280f2688f}"/>
      </w:docPartPr>
      <w:docPartBody>
        <w:p w14:paraId="750E2EB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4E661-598C-43A9-8C22-8A1D55333A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Peterson Luciano</dc:creator>
  <keywords/>
  <dc:description/>
  <lastModifiedBy>Joao Palau</lastModifiedBy>
  <revision>7</revision>
  <lastPrinted>2021-11-17T23:37:00.0000000Z</lastPrinted>
  <dcterms:created xsi:type="dcterms:W3CDTF">2022-01-20T23:56:00.0000000Z</dcterms:created>
  <dcterms:modified xsi:type="dcterms:W3CDTF">2022-01-26T13:07:36.2885505Z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