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b="0" l="0" r="0" t="0"/>
                <wp:wrapNone/>
                <wp:docPr id="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2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anchorCtr="0" anchor="ctr" bIns="0" lIns="91425" spcFirstLastPara="1" rIns="182875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SpPr/>
                              <wps:cNvPr id="12" name="Shape 12"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rect b="b" l="l" r="r" t="t"/>
                                  <a:pathLst>
                                    <a:path extrusionOk="0" h="440" w="122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rect b="b" l="l" r="r" t="t"/>
                                  <a:pathLst>
                                    <a:path extrusionOk="0" h="269" w="116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rect b="b" l="l" r="r" t="t"/>
                                  <a:pathLst>
                                    <a:path extrusionOk="0" h="1272" w="14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rect b="b" l="l" r="r" t="t"/>
                                  <a:pathLst>
                                    <a:path extrusionOk="0" h="854" w="45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rect b="b" l="l" r="r" t="t"/>
                                  <a:pathLst>
                                    <a:path extrusionOk="0" h="629" w="154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rect b="b" l="l" r="r" t="t"/>
                                  <a:pathLst>
                                    <a:path extrusionOk="0" h="69" w="33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rect b="b" l="l" r="r" t="t"/>
                                  <a:pathLst>
                                    <a:path extrusionOk="0" h="93" w="15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rect b="b" l="l" r="r" t="t"/>
                                  <a:pathLst>
                                    <a:path extrusionOk="0" h="766" w="394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rect b="b" l="l" r="r" t="t"/>
                                  <a:pathLst>
                                    <a:path extrusionOk="0" h="194" w="36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rect b="b" l="l" r="r" t="t"/>
                                  <a:pathLst>
                                    <a:path extrusionOk="0" h="65" w="31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rect b="b" l="l" r="r" t="t"/>
                                  <a:pathLst>
                                    <a:path extrusionOk="0" h="42" w="7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rect b="b" l="l" r="r" t="t"/>
                                  <a:pathLst>
                                    <a:path extrusionOk="0" h="118" w="45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rect b="b" l="l" r="r" t="t"/>
                                  <a:pathLst>
                                    <a:path extrusionOk="0" h="450" w="125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rect b="b" l="l" r="r" t="t"/>
                                  <a:pathLst>
                                    <a:path extrusionOk="0" h="275" w="118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2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rect b="b" l="l" r="r" t="t"/>
                                  <a:pathLst>
                                    <a:path extrusionOk="0" h="643" w="158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rect b="b" l="l" r="r" t="t"/>
                                  <a:pathLst>
                                    <a:path extrusionOk="0" h="71" w="33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rect b="b" l="l" r="r" t="t"/>
                                  <a:pathLst>
                                    <a:path extrusionOk="0" h="95" w="1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rect b="b" l="l" r="r" t="t"/>
                                  <a:pathLst>
                                    <a:path extrusionOk="0" h="782" w="40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rect b="b" l="l" r="r" t="t"/>
                                  <a:pathLst>
                                    <a:path extrusionOk="0" h="196" w="37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rect b="b" l="l" r="r" t="t"/>
                                  <a:pathLst>
                                    <a:path extrusionOk="0" h="66" w="31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rect b="b" l="l" r="r" t="t"/>
                                  <a:pathLst>
                                    <a:path extrusionOk="0" h="43" w="7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5" name="Shape 35"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46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b="0" l="0" r="0" t="0"/>
                <wp:wrapNone/>
                <wp:docPr id="4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9125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3195638</wp:posOffset>
                </wp:positionH>
                <wp:positionV relativeFrom="margin">
                  <wp:posOffset>6084253</wp:posOffset>
                </wp:positionV>
                <wp:extent cx="3667125" cy="204787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17200" y="2760825"/>
                          <a:ext cx="3657600" cy="20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Profesores: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Ing. Lauxmann Claudio Hernán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Ing. Vázquez Emmanuel Eduardo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Alumnos: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Almeida Juan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Fernández Francisco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Grupo: 5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Año: 2022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Comisión: 5R1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3195638</wp:posOffset>
                </wp:positionH>
                <wp:positionV relativeFrom="margin">
                  <wp:posOffset>6084253</wp:posOffset>
                </wp:positionV>
                <wp:extent cx="3667125" cy="2047875"/>
                <wp:effectExtent b="0" l="0" r="0" t="0"/>
                <wp:wrapNone/>
                <wp:docPr id="4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2047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3259772</wp:posOffset>
                </wp:positionH>
                <wp:positionV relativeFrom="page">
                  <wp:posOffset>1755458</wp:posOffset>
                </wp:positionV>
                <wp:extent cx="3848100" cy="142875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3426713" y="3070388"/>
                          <a:ext cx="383857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Sistemas de Control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Trabajo práctico Nº10: Gráfica del lugar geométrico de las raíces (LGR)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3259772</wp:posOffset>
                </wp:positionH>
                <wp:positionV relativeFrom="page">
                  <wp:posOffset>1755458</wp:posOffset>
                </wp:positionV>
                <wp:extent cx="3848100" cy="1428750"/>
                <wp:effectExtent b="0" l="0" r="0" t="0"/>
                <wp:wrapNone/>
                <wp:docPr id="4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142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la realización de esta práctica se utilizará el siguiente circuito.</w:t>
      </w:r>
    </w:p>
    <w:p w:rsidR="00000000" w:rsidDel="00000000" w:rsidP="00000000" w:rsidRDefault="00000000" w:rsidRPr="00000000" w14:paraId="00000004">
      <w:pPr>
        <w:tabs>
          <w:tab w:val="left" w:pos="1134"/>
        </w:tabs>
        <w:ind w:right="12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PUNTO SUMA             G1                          G2                              G3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-81914</wp:posOffset>
            </wp:positionH>
            <wp:positionV relativeFrom="paragraph">
              <wp:posOffset>236220</wp:posOffset>
            </wp:positionV>
            <wp:extent cx="6210003" cy="2466975"/>
            <wp:effectExtent b="0" l="0" r="0" t="0"/>
            <wp:wrapNone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003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317500</wp:posOffset>
                </wp:positionV>
                <wp:extent cx="1127125" cy="120142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88788" y="3185640"/>
                          <a:ext cx="1114425" cy="118872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317500</wp:posOffset>
                </wp:positionV>
                <wp:extent cx="1127125" cy="1201420"/>
                <wp:effectExtent b="0" l="0" r="0" t="0"/>
                <wp:wrapNone/>
                <wp:docPr id="4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125" cy="1201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1050925" cy="120205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826888" y="3185323"/>
                          <a:ext cx="1038225" cy="118935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1050925" cy="1202055"/>
                <wp:effectExtent b="0" l="0" r="0" t="0"/>
                <wp:wrapNone/>
                <wp:docPr id="4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925" cy="1202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12700</wp:posOffset>
                </wp:positionV>
                <wp:extent cx="1089025" cy="121729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807838" y="3177703"/>
                          <a:ext cx="1076325" cy="120459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12700</wp:posOffset>
                </wp:positionV>
                <wp:extent cx="1089025" cy="1217295"/>
                <wp:effectExtent b="0" l="0" r="0" t="0"/>
                <wp:wrapNone/>
                <wp:docPr id="4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025" cy="1217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612900" cy="121793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45900" y="3177385"/>
                          <a:ext cx="1600200" cy="120523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612900" cy="1217930"/>
                <wp:effectExtent b="0" l="0" r="0" t="0"/>
                <wp:wrapNone/>
                <wp:docPr id="4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0" cy="1217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215900</wp:posOffset>
                </wp:positionV>
                <wp:extent cx="2432050" cy="106045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36325" y="3256125"/>
                          <a:ext cx="2419350" cy="10477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215900</wp:posOffset>
                </wp:positionV>
                <wp:extent cx="2432050" cy="1060450"/>
                <wp:effectExtent b="0" l="0" r="0" t="0"/>
                <wp:wrapNone/>
                <wp:docPr id="4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2050" cy="1060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134"/>
        </w:tabs>
        <w:ind w:right="12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34750" cy="4077132"/>
            <wp:effectExtent b="0" l="0" r="0" t="0"/>
            <wp:docPr id="5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750" cy="4077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134"/>
        </w:tabs>
        <w:ind w:right="12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los ensayos de laboratorio se completó la siguiente tabla:</w:t>
      </w:r>
    </w:p>
    <w:tbl>
      <w:tblPr>
        <w:tblStyle w:val="Table1"/>
        <w:tblW w:w="9080.0" w:type="dxa"/>
        <w:jc w:val="left"/>
        <w:tblInd w:w="1168.0" w:type="dxa"/>
        <w:tblLayout w:type="fixed"/>
        <w:tblLook w:val="0400"/>
      </w:tblPr>
      <w:tblGrid>
        <w:gridCol w:w="1221"/>
        <w:gridCol w:w="1807"/>
        <w:gridCol w:w="1960"/>
        <w:gridCol w:w="1410"/>
        <w:gridCol w:w="1352"/>
        <w:gridCol w:w="1330"/>
        <w:tblGridChange w:id="0">
          <w:tblGrid>
            <w:gridCol w:w="1221"/>
            <w:gridCol w:w="1807"/>
            <w:gridCol w:w="1960"/>
            <w:gridCol w:w="1410"/>
            <w:gridCol w:w="1352"/>
            <w:gridCol w:w="133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Ganancia teórica esperada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Resistencia real del potenciómetro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Ganancia calculada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Tensión de pico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Tensión final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Tiempo de pico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Vp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Vf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Ω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(1) /10000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[V]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[V]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[ms]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(1)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(2)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(3)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(4)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(5)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(6)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39800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7,7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68000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0.21</w:t>
            </w:r>
          </w:p>
        </w:tc>
      </w:tr>
    </w:tbl>
    <w:p w:rsidR="00000000" w:rsidDel="00000000" w:rsidP="00000000" w:rsidRDefault="00000000" w:rsidRPr="00000000" w14:paraId="0000004E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Nota: los campos en blanco son mediciones en el laboratorio. Los campos en grises son valores calculados de los campos en blanco medidos. Vf es la tensión final en régimen permanente.</w:t>
      </w:r>
    </w:p>
    <w:p w:rsidR="00000000" w:rsidDel="00000000" w:rsidP="00000000" w:rsidRDefault="00000000" w:rsidRPr="00000000" w14:paraId="00000050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hallar la ubicación de los polos complejos conjugados, se utilizarán las ecuaciones de un sistema de segundo orden. Esta simplificación de un sistema de tercer orden a uno de segundo orden se puede hacer porque la ubicación del polo sobre el eje de los reales se encuentra a más de 5 veces la posición de los polos complejos conjugados dominantes.</w:t>
      </w:r>
    </w:p>
    <w:p w:rsidR="00000000" w:rsidDel="00000000" w:rsidP="00000000" w:rsidRDefault="00000000" w:rsidRPr="00000000" w14:paraId="0000005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Mp=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f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f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     ζ=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>ln</m:t>
                    </m:r>
                  </m:e>
                </m:box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ln</m:t>
                </m:r>
                <m: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 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Mp</m:t>
                    </m:r>
                  </m:e>
                </m:d>
                <m: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 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>π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+(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box>
                      <m:boxPr>
                        <m:opEmu m:val="1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box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>ln</m:t>
                        </m:r>
                      </m:e>
                    </m:box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ln</m:t>
                    </m:r>
                    <m:r>
                      <w:rPr>
                        <w:rFonts w:ascii="Times New Roman" w:cs="Times New Roman" w:eastAsia="Times New Roman" w:hAnsi="Times New Roman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 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Mp</m:t>
                        </m:r>
                      </m:e>
                    </m:d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)</m:t>
                    </m:r>
                    <m:r>
                      <w:rPr>
                        <w:rFonts w:ascii="Times New Roman" w:cs="Times New Roman" w:eastAsia="Times New Roman" w:hAnsi="Times New Roman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  σ=ζ .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ω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      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=±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esta tabla completa, se procede a crear los vectores: K, Vp, Vf, tp (ganancia, tensión de pico, tensión final y tiempo de pico).</w:t>
      </w:r>
    </w:p>
    <w:p w:rsidR="00000000" w:rsidDel="00000000" w:rsidP="00000000" w:rsidRDefault="00000000" w:rsidRPr="00000000" w14:paraId="00000053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K = [ 0.1 1 2 4 7.7];</w:t>
      </w:r>
    </w:p>
    <w:p w:rsidR="00000000" w:rsidDel="00000000" w:rsidP="00000000" w:rsidRDefault="00000000" w:rsidRPr="00000000" w14:paraId="00000054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Vp = [3.99 1.12 0.64 0.41 0.27];</w:t>
      </w:r>
    </w:p>
    <w:p w:rsidR="00000000" w:rsidDel="00000000" w:rsidP="00000000" w:rsidRDefault="00000000" w:rsidRPr="00000000" w14:paraId="00000055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Vf = [3.97 0.82 0.43 0.23 0.14];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tp = [2.17 0.52 0.35 0.25 0.21];</w:t>
      </w:r>
    </w:p>
    <w:p w:rsidR="00000000" w:rsidDel="00000000" w:rsidP="00000000" w:rsidRDefault="00000000" w:rsidRPr="00000000" w14:paraId="00000057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136539" cy="4501278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539" cy="4501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continuación se muestran imágenes de la pantalla del osciloscopio mientras se realizaba las mediciones: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515100" cy="3715466"/>
            <wp:effectExtent b="0" l="0" r="0" t="0"/>
            <wp:docPr id="5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50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15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515100" cy="3844054"/>
            <wp:effectExtent b="0" l="0" r="0" t="0"/>
            <wp:docPr id="4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44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511925" cy="3911600"/>
            <wp:effectExtent b="0" l="0" r="0" t="0"/>
            <wp:docPr id="5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Hernández G. R. (2010). Introducción a los sistemas de control. Prentice Hall. </w:t>
      </w:r>
    </w:p>
    <w:p w:rsidR="00000000" w:rsidDel="00000000" w:rsidP="00000000" w:rsidRDefault="00000000" w:rsidRPr="00000000" w14:paraId="0000005D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Ogata K. (2010). Ingeniería de Control Moderna - 5ta edición. Pearson. </w:t>
      </w:r>
    </w:p>
    <w:p w:rsidR="00000000" w:rsidDel="00000000" w:rsidP="00000000" w:rsidRDefault="00000000" w:rsidRPr="00000000" w14:paraId="0000005E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Bolton W. (2001). Ingeniería de control - 2da edición. Alfaomega.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ind w:right="53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footerReference r:id="rId23" w:type="even"/>
      <w:pgSz w:h="15842" w:w="12242" w:orient="portrait"/>
      <w:pgMar w:bottom="851" w:top="851" w:left="1418" w:right="567" w:header="709" w:footer="85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Style w:val="Heading5"/>
      <w:pBdr>
        <w:top w:color="000000" w:space="8" w:sz="4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Universidad Tecnológica Nacional - Facultad Regional Tucumán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color="000000" w:space="8" w:sz="4" w:val="single"/>
        <w:left w:color="000000" w:space="4" w:sz="4" w:val="single"/>
        <w:bottom w:color="000000" w:space="1" w:sz="4" w:val="single"/>
        <w:right w:color="000000" w:space="16" w:sz="4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Carrera:  Ingeniería Electrónica              Asignatura: Sistemas de control</w:t>
    </w:r>
  </w:p>
  <w:p w:rsidR="00000000" w:rsidDel="00000000" w:rsidP="00000000" w:rsidRDefault="00000000" w:rsidRPr="00000000" w14:paraId="00000062">
    <w:pPr>
      <w:pBdr>
        <w:top w:color="000000" w:space="8" w:sz="4" w:val="single"/>
        <w:left w:color="000000" w:space="4" w:sz="4" w:val="single"/>
        <w:bottom w:color="000000" w:space="1" w:sz="4" w:val="single"/>
        <w:right w:color="000000" w:space="16" w:sz="4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Guía de Trabajo Práctico N° 10 - Año 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center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16" w:sz="4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color w:val="000000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autoSpaceDE w:val="0"/>
      <w:autoSpaceDN w:val="0"/>
    </w:pPr>
    <w:rPr>
      <w:lang w:val="es-ES_tradnl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s-ES"/>
    </w:rPr>
  </w:style>
  <w:style w:type="paragraph" w:styleId="Ttulo2">
    <w:name w:val="heading 2"/>
    <w:basedOn w:val="Normal"/>
    <w:next w:val="Normal"/>
    <w:qFormat w:val="1"/>
    <w:pPr>
      <w:keepNext w:val="1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center"/>
      <w:outlineLvl w:val="1"/>
    </w:pPr>
    <w:rPr>
      <w:rFonts w:ascii="Arial" w:cs="Arial" w:hAnsi="Arial"/>
      <w:sz w:val="24"/>
      <w:szCs w:val="24"/>
    </w:rPr>
  </w:style>
  <w:style w:type="paragraph" w:styleId="Ttulo3">
    <w:name w:val="heading 3"/>
    <w:basedOn w:val="Normal"/>
    <w:next w:val="Normal"/>
    <w:qFormat w:val="1"/>
    <w:pPr>
      <w:keepNext w:val="1"/>
      <w:jc w:val="both"/>
      <w:outlineLvl w:val="2"/>
    </w:pPr>
    <w:rPr>
      <w:rFonts w:ascii="Arial" w:cs="Arial" w:hAnsi="Arial"/>
      <w:b w:val="1"/>
      <w:bCs w:val="1"/>
      <w:sz w:val="24"/>
    </w:rPr>
  </w:style>
  <w:style w:type="paragraph" w:styleId="Ttulo4">
    <w:name w:val="heading 4"/>
    <w:basedOn w:val="Normal"/>
    <w:next w:val="Normal"/>
    <w:qFormat w:val="1"/>
    <w:pPr>
      <w:keepNext w:val="1"/>
      <w:outlineLvl w:val="3"/>
    </w:pPr>
    <w:rPr>
      <w:rFonts w:ascii="Arial" w:cs="Arial" w:hAnsi="Arial"/>
      <w:sz w:val="24"/>
    </w:rPr>
  </w:style>
  <w:style w:type="paragraph" w:styleId="Ttulo5">
    <w:name w:val="heading 5"/>
    <w:basedOn w:val="Normal"/>
    <w:next w:val="Normal"/>
    <w:qFormat w:val="1"/>
    <w:pPr>
      <w:keepNext w:val="1"/>
      <w:pBdr>
        <w:top w:color="auto" w:space="1" w:sz="4" w:val="single"/>
        <w:left w:color="auto" w:space="4" w:sz="4" w:val="single"/>
        <w:bottom w:color="auto" w:space="1" w:sz="4" w:val="single"/>
        <w:right w:color="auto" w:space="16" w:sz="4" w:val="single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right"/>
      <w:outlineLvl w:val="4"/>
    </w:pPr>
    <w:rPr>
      <w:sz w:val="28"/>
      <w:szCs w:val="28"/>
      <w:lang w:val="es-AR"/>
    </w:rPr>
  </w:style>
  <w:style w:type="paragraph" w:styleId="Ttulo6">
    <w:name w:val="heading 6"/>
    <w:basedOn w:val="Normal"/>
    <w:next w:val="Normal"/>
    <w:qFormat w:val="1"/>
    <w:pPr>
      <w:keepNext w:val="1"/>
      <w:outlineLvl w:val="5"/>
    </w:pPr>
    <w:rPr>
      <w:rFonts w:ascii="Arial" w:cs="Arial" w:hAnsi="Arial"/>
      <w:color w:val="000000"/>
      <w:sz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Textoindependiente">
    <w:name w:val="Body Text"/>
    <w:basedOn w:val="Normal"/>
    <w:semiHidden w:val="1"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</w:pPr>
    <w:rPr>
      <w:rFonts w:ascii="Arial" w:cs="Arial" w:hAnsi="Arial"/>
      <w:sz w:val="24"/>
      <w:szCs w:val="24"/>
    </w:rPr>
  </w:style>
  <w:style w:type="paragraph" w:styleId="Textoindependiente2">
    <w:name w:val="Body Text 2"/>
    <w:basedOn w:val="Normal"/>
    <w:semiHidden w:val="1"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both"/>
    </w:pPr>
    <w:rPr>
      <w:rFonts w:ascii="Arial" w:cs="Arial" w:hAnsi="Arial"/>
      <w:sz w:val="24"/>
      <w:szCs w:val="24"/>
    </w:rPr>
  </w:style>
  <w:style w:type="paragraph" w:styleId="Textodebloque">
    <w:name w:val="Block Text"/>
    <w:basedOn w:val="Normal"/>
    <w:semiHidden w:val="1"/>
    <w:pPr>
      <w:tabs>
        <w:tab w:val="left" w:pos="1008"/>
        <w:tab w:val="left" w:pos="5184"/>
        <w:tab w:val="left" w:pos="9923"/>
        <w:tab w:val="left" w:pos="15552"/>
        <w:tab w:val="left" w:pos="18720"/>
      </w:tabs>
      <w:ind w:left="720" w:right="538"/>
      <w:jc w:val="both"/>
    </w:pPr>
    <w:rPr>
      <w:rFonts w:ascii="Arial" w:cs="Arial" w:hAnsi="Arial"/>
      <w:sz w:val="24"/>
      <w:szCs w:val="24"/>
    </w:rPr>
  </w:style>
  <w:style w:type="paragraph" w:styleId="Textoindependiente3">
    <w:name w:val="Body Text 3"/>
    <w:basedOn w:val="Normal"/>
    <w:semiHidden w:val="1"/>
    <w:pPr>
      <w:tabs>
        <w:tab w:val="left" w:pos="1008"/>
        <w:tab w:val="left" w:pos="5184"/>
        <w:tab w:val="left" w:pos="9923"/>
        <w:tab w:val="left" w:pos="15552"/>
        <w:tab w:val="left" w:pos="18720"/>
      </w:tabs>
      <w:ind w:right="538"/>
      <w:jc w:val="both"/>
    </w:pPr>
    <w:rPr>
      <w:rFonts w:ascii="Arial" w:cs="Arial" w:hAnsi="Arial"/>
      <w:sz w:val="28"/>
      <w:szCs w:val="24"/>
    </w:rPr>
  </w:style>
  <w:style w:type="character" w:styleId="Hipervnculo">
    <w:name w:val="Hyperlink"/>
    <w:uiPriority w:val="99"/>
    <w:unhideWhenUsed w:val="1"/>
    <w:rsid w:val="009F2802"/>
    <w:rPr>
      <w:color w:val="0563c1"/>
      <w:u w:val="single"/>
    </w:rPr>
  </w:style>
  <w:style w:type="paragraph" w:styleId="Prrafodelista">
    <w:name w:val="List Paragraph"/>
    <w:basedOn w:val="Normal"/>
    <w:uiPriority w:val="34"/>
    <w:qFormat w:val="1"/>
    <w:rsid w:val="00AD64DB"/>
    <w:pPr>
      <w:ind w:left="708"/>
    </w:pPr>
  </w:style>
  <w:style w:type="character" w:styleId="Mencinsinresolver">
    <w:name w:val="Unresolved Mention"/>
    <w:uiPriority w:val="99"/>
    <w:semiHidden w:val="1"/>
    <w:unhideWhenUsed w:val="1"/>
    <w:rsid w:val="00AD64DB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084CA6"/>
    <w:pPr>
      <w:autoSpaceDE w:val="1"/>
      <w:autoSpaceDN w:val="1"/>
      <w:spacing w:after="100" w:afterAutospacing="1" w:before="100" w:beforeAutospacing="1"/>
    </w:pPr>
    <w:rPr>
      <w:sz w:val="24"/>
      <w:szCs w:val="24"/>
      <w:lang w:eastAsia="es-AR" w:val="es-AR"/>
    </w:rPr>
  </w:style>
  <w:style w:type="character" w:styleId="Textodelmarcadordeposicin">
    <w:name w:val="Placeholder Text"/>
    <w:basedOn w:val="Fuentedeprrafopredeter"/>
    <w:uiPriority w:val="99"/>
    <w:semiHidden w:val="1"/>
    <w:rsid w:val="00A96913"/>
    <w:rPr>
      <w:color w:val="808080"/>
    </w:rPr>
  </w:style>
  <w:style w:type="paragraph" w:styleId="Sinespaciado">
    <w:name w:val="No Spacing"/>
    <w:link w:val="SinespaciadoCar"/>
    <w:uiPriority w:val="1"/>
    <w:qFormat w:val="1"/>
    <w:rsid w:val="007C7076"/>
    <w:rPr>
      <w:rFonts w:asciiTheme="minorHAnsi" w:cstheme="minorBidi" w:eastAsiaTheme="minorEastAsia" w:hAnsiTheme="minorHAns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C7076"/>
    <w:rPr>
      <w:rFonts w:asciiTheme="minorHAnsi" w:cstheme="minorBidi" w:eastAsiaTheme="minorEastAsia" w:hAnsiTheme="min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image" Target="media/image7.png"/><Relationship Id="rId22" Type="http://schemas.openxmlformats.org/officeDocument/2006/relationships/footer" Target="footer2.xml"/><Relationship Id="rId10" Type="http://schemas.openxmlformats.org/officeDocument/2006/relationships/image" Target="media/image3.png"/><Relationship Id="rId21" Type="http://schemas.openxmlformats.org/officeDocument/2006/relationships/header" Target="header1.xml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customXml" Target="../customXML/item1.xml"/><Relationship Id="rId18" Type="http://schemas.openxmlformats.org/officeDocument/2006/relationships/image" Target="media/image4.jp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cKD+RBfnAEsg2b/6+Y37/Wg8+g==">AMUW2mWv7mqGM+EIzi5hzv/0cFi08CQ0ghkT6ZeDJqVkya2fe2tI2qJikNLZwSiPnRuRD1srcVRnU4E29bemraLi7/1h3Ax0X2O5K8q14BIbHcI7NzbiZwk=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2022-08-23T12:25:00Z</dcterms:created>
  <dc:creator>Claudio Lauxmann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0x0101003AF25B5BBCA6A548963385CB6580745F</vt:lpwstr>
  </property>
</Properties>
</file>