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GROUP NICKNAME: _____________________   Date: ________________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b w:val="1"/>
          <w:color w:val="222222"/>
          <w:rtl w:val="0"/>
        </w:rPr>
        <w:t xml:space="preserve">Indicate in the following table the result of the study (differences in the metadata). Observe the example of the first line. Value: 0.10 points</w:t>
      </w:r>
      <w:r w:rsidDel="00000000" w:rsidR="00000000" w:rsidRPr="00000000">
        <w:rPr>
          <w:rtl w:val="0"/>
        </w:rPr>
      </w:r>
    </w:p>
    <w:tbl>
      <w:tblPr>
        <w:tblStyle w:val="Table1"/>
        <w:tblW w:w="90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3"/>
        <w:gridCol w:w="2410"/>
        <w:gridCol w:w="1701"/>
        <w:gridCol w:w="1996"/>
        <w:tblGridChange w:id="0">
          <w:tblGrid>
            <w:gridCol w:w="2943"/>
            <w:gridCol w:w="2410"/>
            <w:gridCol w:w="1701"/>
            <w:gridCol w:w="1996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Variation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54061"/>
                <w:highlight w:val="white"/>
                <w:rtl w:val="0"/>
              </w:rPr>
              <w:t xml:space="preserve"> </w:t>
            </w:r>
            <w:r w:rsidDel="00000000" w:rsidR="00000000" w:rsidRPr="00000000">
              <w:rPr>
                <w:highlight w:val="white"/>
                <w:rtl w:val="0"/>
              </w:rPr>
              <w:t xml:space="preserve">Excel Conciliacion Bancaria Finanzas Contabilidad Tesoreria.xls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There are not differences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documentos_Folleto_Thermochip_Deco_64d3079e.pdf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There are not differences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2. Considerations that may affect the study: Value: 0.05 points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3247"/>
        </w:tabs>
        <w:rPr/>
      </w:pPr>
      <w:r w:rsidDel="00000000" w:rsidR="00000000" w:rsidRPr="00000000">
        <w:rPr>
          <w:rtl w:val="0"/>
        </w:rPr>
        <w:t xml:space="preserve">Some documents, as “Balance Shooting Star 2013” (13-10-2014) in both versions, “Características Plata Coloidal FOLLETO 8” (13-10-2014) in both versions and “Plantilla Excel Presupuesto Para La Casa Muy Bueno Xls1” (13-10-2014) also in both versions. These files has been modified after 12-10-2014.</w:t>
      </w:r>
    </w:p>
    <w:p w:rsidR="00000000" w:rsidDel="00000000" w:rsidP="00000000" w:rsidRDefault="00000000" w:rsidRPr="00000000" w14:paraId="0000007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3247"/>
        </w:tabs>
        <w:rPr/>
      </w:pPr>
      <w:r w:rsidDel="00000000" w:rsidR="00000000" w:rsidRPr="00000000">
        <w:rPr>
          <w:rtl w:val="0"/>
        </w:rPr>
        <w:t xml:space="preserve">To modify metadata, there are some tools as Exiftool but you can also modify the date of your computer using the BIOS.</w:t>
      </w:r>
    </w:p>
    <w:p w:rsidR="00000000" w:rsidDel="00000000" w:rsidP="00000000" w:rsidRDefault="00000000" w:rsidRPr="00000000" w14:paraId="0000007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3247"/>
        </w:tabs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You can also erase the data or properties by having local access in the computer where you created the data</w:t>
      </w:r>
    </w:p>
    <w:p w:rsidR="00000000" w:rsidDel="00000000" w:rsidP="00000000" w:rsidRDefault="00000000" w:rsidRPr="00000000" w14:paraId="0000007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3. Legal references: what legislation do you think you should consider? Value: 0.05 points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4. Technical references: what other tools do you think useful, in addition to the indicated one? Value: 0.05 points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an example, they can mention things like: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http://www.sleuthkit.org/sleuthkit/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Library and collection of command line tools that allow you to investigate disk images. The main functionality is the data of the file system. It allows to incorporate additional modules.</w:t>
      </w:r>
    </w:p>
    <w:p w:rsidR="00000000" w:rsidDel="00000000" w:rsidP="00000000" w:rsidRDefault="00000000" w:rsidRPr="00000000" w14:paraId="0000008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Group Nickname: _____________________ Date: ________________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Members:</w:t>
      </w:r>
    </w:p>
    <w:tbl>
      <w:tblPr>
        <w:tblStyle w:val="Table2"/>
        <w:tblW w:w="7832.0" w:type="dxa"/>
        <w:jc w:val="left"/>
        <w:tblInd w:w="0.0" w:type="dxa"/>
        <w:tblLayout w:type="fixed"/>
        <w:tblLook w:val="0400"/>
      </w:tblPr>
      <w:tblGrid>
        <w:gridCol w:w="3510"/>
        <w:gridCol w:w="4322"/>
        <w:tblGridChange w:id="0">
          <w:tblGrid>
            <w:gridCol w:w="3510"/>
            <w:gridCol w:w="4322"/>
          </w:tblGrid>
        </w:tblGridChange>
      </w:tblGrid>
      <w:tr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Surname:</w:t>
            </w:r>
          </w:p>
        </w:tc>
      </w:tr>
      <w:tr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Surname:</w:t>
            </w:r>
          </w:p>
        </w:tc>
      </w:tr>
      <w:tr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Surname:</w:t>
            </w:r>
          </w:p>
        </w:tc>
      </w:tr>
      <w:tr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Surname: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sleuthkit.org/sleuthki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