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9289E" w14:textId="104A40B5" w:rsidR="00773125" w:rsidRDefault="00F7742A" w:rsidP="00F7742A">
      <w:pPr>
        <w:jc w:val="both"/>
        <w:rPr>
          <w:b/>
          <w:bCs/>
          <w:sz w:val="28"/>
          <w:szCs w:val="28"/>
          <w:lang w:val="es-ES"/>
        </w:rPr>
      </w:pPr>
      <w:r w:rsidRPr="00F7742A">
        <w:rPr>
          <w:b/>
          <w:bCs/>
          <w:sz w:val="28"/>
          <w:szCs w:val="28"/>
          <w:u w:val="single"/>
          <w:lang w:val="es-ES"/>
        </w:rPr>
        <w:t>Derecho de Familia:</w:t>
      </w:r>
      <w:r>
        <w:rPr>
          <w:b/>
          <w:bCs/>
          <w:sz w:val="28"/>
          <w:szCs w:val="28"/>
          <w:lang w:val="es-ES"/>
        </w:rPr>
        <w:t xml:space="preserve"> Divorcios, Cuota Alimentaria, Régimen de Contacto, Reclamo de Paternidad.</w:t>
      </w:r>
    </w:p>
    <w:p w14:paraId="2DFCB802" w14:textId="2C1CC770" w:rsidR="00F7742A" w:rsidRDefault="00F7742A" w:rsidP="00F7742A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F7742A">
        <w:rPr>
          <w:b/>
          <w:bCs/>
          <w:sz w:val="28"/>
          <w:szCs w:val="28"/>
          <w:lang w:val="es-ES"/>
        </w:rPr>
        <w:t xml:space="preserve">Divorcios: </w:t>
      </w:r>
      <w:r w:rsidRPr="00F7742A">
        <w:rPr>
          <w:sz w:val="28"/>
          <w:szCs w:val="28"/>
          <w:lang w:val="es-ES"/>
        </w:rPr>
        <w:t>Ya sea por voluntad de una de las partes o de común acuerdo. Brindamos un servicio eficaz y breve para así evitarle cualquier tipo de desgaste emocional o pérdida de tiempo</w:t>
      </w:r>
      <w:r w:rsidRPr="00F7742A">
        <w:rPr>
          <w:b/>
          <w:bCs/>
          <w:sz w:val="28"/>
          <w:szCs w:val="28"/>
          <w:lang w:val="es-ES"/>
        </w:rPr>
        <w:t>.</w:t>
      </w:r>
    </w:p>
    <w:p w14:paraId="671BEE20" w14:textId="0D1C7AF2" w:rsidR="00F7742A" w:rsidRPr="00F7742A" w:rsidRDefault="0015050B" w:rsidP="00F7742A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Prestación</w:t>
      </w:r>
      <w:r w:rsidR="00F7742A">
        <w:rPr>
          <w:b/>
          <w:bCs/>
          <w:sz w:val="28"/>
          <w:szCs w:val="28"/>
          <w:lang w:val="es-ES"/>
        </w:rPr>
        <w:t xml:space="preserve"> Alimentaria: </w:t>
      </w:r>
      <w:r w:rsidR="00F7742A" w:rsidRPr="00F7742A">
        <w:rPr>
          <w:sz w:val="28"/>
          <w:szCs w:val="28"/>
          <w:lang w:val="es-ES"/>
        </w:rPr>
        <w:t>Nos encargamos de la fijación de cuotas alimentarias tanto para hijos como para conyugues. Incumplimiento a los deberes de asistencia familiar, deuda de alimentos, etc.</w:t>
      </w:r>
    </w:p>
    <w:p w14:paraId="4EBB9BAF" w14:textId="0BA118A1" w:rsidR="00F7742A" w:rsidRPr="00F7742A" w:rsidRDefault="00F7742A" w:rsidP="00F7742A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Régimen de Contacto: </w:t>
      </w:r>
      <w:r w:rsidRPr="00F7742A">
        <w:rPr>
          <w:sz w:val="28"/>
          <w:szCs w:val="28"/>
          <w:lang w:val="es-ES"/>
        </w:rPr>
        <w:t>Llevamos adelante todo lo respectivo a régimen de visitas y custodia de los hijos. También casos de impedimento de contacto o defensa en el caso de cautelares o resoluciones contrarias.</w:t>
      </w:r>
    </w:p>
    <w:p w14:paraId="3E3A86CB" w14:textId="5A5EA1F3" w:rsidR="00F7742A" w:rsidRPr="00F7742A" w:rsidRDefault="00F7742A" w:rsidP="00F7742A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Reclamo de Paternidad: </w:t>
      </w:r>
      <w:r w:rsidRPr="00F7742A">
        <w:rPr>
          <w:sz w:val="28"/>
          <w:szCs w:val="28"/>
          <w:lang w:val="es-ES"/>
        </w:rPr>
        <w:t>Especialistas en acción de reclamación de paternidad de aquellos hijos no reconocidos por sus padres.</w:t>
      </w:r>
    </w:p>
    <w:p w14:paraId="7B77D472" w14:textId="2B79BFCF" w:rsidR="00F7742A" w:rsidRDefault="00F7742A" w:rsidP="00F7742A">
      <w:pPr>
        <w:jc w:val="both"/>
        <w:rPr>
          <w:b/>
          <w:bCs/>
          <w:sz w:val="28"/>
          <w:szCs w:val="28"/>
          <w:lang w:val="es-ES"/>
        </w:rPr>
      </w:pPr>
    </w:p>
    <w:p w14:paraId="78C02D81" w14:textId="1E361A51" w:rsidR="00F7742A" w:rsidRPr="00F7742A" w:rsidRDefault="00F7742A" w:rsidP="00F7742A">
      <w:pPr>
        <w:jc w:val="both"/>
        <w:rPr>
          <w:b/>
          <w:bCs/>
          <w:sz w:val="28"/>
          <w:szCs w:val="28"/>
          <w:lang w:val="es-ES"/>
        </w:rPr>
      </w:pPr>
      <w:r w:rsidRPr="00BE6CC8">
        <w:rPr>
          <w:b/>
          <w:bCs/>
          <w:sz w:val="28"/>
          <w:szCs w:val="28"/>
          <w:u w:val="single"/>
          <w:lang w:val="es-ES"/>
        </w:rPr>
        <w:t>Derecho Laboral</w:t>
      </w:r>
      <w:r>
        <w:rPr>
          <w:b/>
          <w:bCs/>
          <w:sz w:val="28"/>
          <w:szCs w:val="28"/>
          <w:lang w:val="es-ES"/>
        </w:rPr>
        <w:t xml:space="preserve">: </w:t>
      </w:r>
      <w:r w:rsidR="00276B6D">
        <w:rPr>
          <w:b/>
          <w:bCs/>
          <w:sz w:val="28"/>
          <w:szCs w:val="28"/>
          <w:lang w:val="es-ES"/>
        </w:rPr>
        <w:t xml:space="preserve">Asesoramiento integro desde una perspectiva empresarial y de defensa al trabajador. </w:t>
      </w:r>
    </w:p>
    <w:p w14:paraId="06F4826B" w14:textId="13646ACA" w:rsidR="00276B6D" w:rsidRPr="00276B6D" w:rsidRDefault="00276B6D" w:rsidP="00276B6D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Acciones laborales:</w:t>
      </w:r>
      <w:r>
        <w:rPr>
          <w:sz w:val="28"/>
          <w:szCs w:val="28"/>
          <w:lang w:val="es-ES"/>
        </w:rPr>
        <w:t xml:space="preserve"> confección de Telegramas de regularización de relación laboral, reclamos ante el Ministerio de Trabajo, confección de demandas judiciales y defensas de los intereses de los trabajadores.</w:t>
      </w:r>
    </w:p>
    <w:p w14:paraId="50B177A2" w14:textId="701594A5" w:rsidR="00276B6D" w:rsidRDefault="00276B6D" w:rsidP="00276B6D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Defensas laborales</w:t>
      </w:r>
      <w:r w:rsidR="00BE6CC8" w:rsidRPr="00BE6CC8">
        <w:rPr>
          <w:b/>
          <w:bCs/>
          <w:sz w:val="28"/>
          <w:szCs w:val="28"/>
          <w:lang w:val="es-ES"/>
        </w:rPr>
        <w:t>:</w:t>
      </w:r>
      <w:r>
        <w:rPr>
          <w:b/>
          <w:bCs/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asistencia legal tanto en el Área Administrativa laboral como en la etapa judicial para empresas o empleadores particulares, en las diferentes etapas procesales. </w:t>
      </w:r>
    </w:p>
    <w:p w14:paraId="14591585" w14:textId="58572698" w:rsidR="00BE6CC8" w:rsidRDefault="00BE6CC8" w:rsidP="00BE6CC8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BE6CC8">
        <w:rPr>
          <w:b/>
          <w:bCs/>
          <w:sz w:val="28"/>
          <w:szCs w:val="28"/>
          <w:lang w:val="es-ES"/>
        </w:rPr>
        <w:t xml:space="preserve">Accidentes en el Trabajo: </w:t>
      </w:r>
      <w:r w:rsidR="00276B6D">
        <w:rPr>
          <w:sz w:val="28"/>
          <w:szCs w:val="28"/>
          <w:lang w:val="es-ES"/>
        </w:rPr>
        <w:t>Asesoramiento sobre accidentes laborales, inicio de reclamos ante la Superintendencia de Riesgo de Trabajo. Reclamos judiciales frente a la negativa de indemnización.</w:t>
      </w:r>
    </w:p>
    <w:p w14:paraId="406645AD" w14:textId="74BBECE4" w:rsidR="00276B6D" w:rsidRDefault="00BE6CC8" w:rsidP="00BE6CC8">
      <w:pPr>
        <w:jc w:val="both"/>
        <w:rPr>
          <w:b/>
          <w:bCs/>
          <w:sz w:val="28"/>
          <w:szCs w:val="28"/>
          <w:lang w:val="es-ES"/>
        </w:rPr>
      </w:pPr>
      <w:r w:rsidRPr="00BE6CC8">
        <w:rPr>
          <w:b/>
          <w:bCs/>
          <w:sz w:val="28"/>
          <w:szCs w:val="28"/>
          <w:u w:val="single"/>
          <w:lang w:val="es-ES"/>
        </w:rPr>
        <w:t>Derecho sucesorio:</w:t>
      </w:r>
      <w:r w:rsidR="00276B6D">
        <w:rPr>
          <w:sz w:val="28"/>
          <w:szCs w:val="28"/>
          <w:lang w:val="es-ES"/>
        </w:rPr>
        <w:t xml:space="preserve"> </w:t>
      </w:r>
      <w:r w:rsidR="00F3302F" w:rsidRPr="00F3302F">
        <w:rPr>
          <w:b/>
          <w:bCs/>
          <w:sz w:val="28"/>
          <w:szCs w:val="28"/>
          <w:lang w:val="es-ES"/>
        </w:rPr>
        <w:t>integración y declaración de herederos del causante, inicio, desarrollo y finalización de Declaratoria de Herederos; Integración de patrimonio y regularización del activo y pasivo de la masa hereditaria.</w:t>
      </w:r>
    </w:p>
    <w:p w14:paraId="51A70773" w14:textId="77777777" w:rsidR="00F3302F" w:rsidRDefault="00F3302F" w:rsidP="00522C21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F3302F">
        <w:rPr>
          <w:sz w:val="28"/>
          <w:szCs w:val="28"/>
          <w:lang w:val="es-ES"/>
        </w:rPr>
        <w:t xml:space="preserve">Inicio de Declaratoria de Herederos: presentación inicial que origina la declaración de heredero de los clientes presentantes, para obtener la resolución judicial que habilite el derecho a adquirir los bienes del causante. </w:t>
      </w:r>
    </w:p>
    <w:p w14:paraId="360D62EC" w14:textId="21386B70" w:rsidR="00F3302F" w:rsidRPr="00F3302F" w:rsidRDefault="00F3302F" w:rsidP="00522C21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 xml:space="preserve">Adjudicación Judicial: tramitado de expediente judicial y posterior tarea de adjudicación de bienes por ante el Registro General de la Provincia. </w:t>
      </w:r>
    </w:p>
    <w:p w14:paraId="0CDE0305" w14:textId="77777777" w:rsidR="00276B6D" w:rsidRDefault="00276B6D" w:rsidP="00BE6CC8">
      <w:pPr>
        <w:jc w:val="both"/>
        <w:rPr>
          <w:b/>
          <w:bCs/>
          <w:sz w:val="28"/>
          <w:szCs w:val="28"/>
          <w:lang w:val="es-ES"/>
        </w:rPr>
      </w:pPr>
    </w:p>
    <w:p w14:paraId="1DD2685C" w14:textId="6E1E3AA1" w:rsidR="00AD4E24" w:rsidRPr="00276B6D" w:rsidRDefault="00AD4E24" w:rsidP="00AD4E24">
      <w:pPr>
        <w:jc w:val="both"/>
        <w:rPr>
          <w:sz w:val="28"/>
          <w:szCs w:val="28"/>
          <w:lang w:val="es-ES"/>
        </w:rPr>
      </w:pPr>
      <w:r w:rsidRPr="00AD4E24">
        <w:rPr>
          <w:b/>
          <w:bCs/>
          <w:sz w:val="28"/>
          <w:szCs w:val="28"/>
          <w:u w:val="single"/>
          <w:lang w:val="es-ES"/>
        </w:rPr>
        <w:t>Derecho Administrativo:</w:t>
      </w:r>
      <w:r w:rsidR="00276B6D">
        <w:rPr>
          <w:b/>
          <w:bCs/>
          <w:sz w:val="28"/>
          <w:szCs w:val="28"/>
          <w:u w:val="single"/>
          <w:lang w:val="es-ES"/>
        </w:rPr>
        <w:t xml:space="preserve"> </w:t>
      </w:r>
      <w:r w:rsidR="00276B6D">
        <w:rPr>
          <w:sz w:val="28"/>
          <w:szCs w:val="28"/>
          <w:lang w:val="es-ES"/>
        </w:rPr>
        <w:t xml:space="preserve">efectuamos un </w:t>
      </w:r>
      <w:r w:rsidRPr="00276B6D">
        <w:rPr>
          <w:sz w:val="28"/>
          <w:szCs w:val="28"/>
          <w:lang w:val="es-ES"/>
        </w:rPr>
        <w:t xml:space="preserve">asesoramiento integral, que permite una visión objetiva y crítica de los problemas de la </w:t>
      </w:r>
      <w:r w:rsidR="00276B6D">
        <w:rPr>
          <w:sz w:val="28"/>
          <w:szCs w:val="28"/>
          <w:lang w:val="es-ES"/>
        </w:rPr>
        <w:t>administraci</w:t>
      </w:r>
      <w:r w:rsidR="00F3302F">
        <w:rPr>
          <w:sz w:val="28"/>
          <w:szCs w:val="28"/>
          <w:lang w:val="es-ES"/>
        </w:rPr>
        <w:t>ó</w:t>
      </w:r>
      <w:r w:rsidR="00276B6D">
        <w:rPr>
          <w:sz w:val="28"/>
          <w:szCs w:val="28"/>
          <w:lang w:val="es-ES"/>
        </w:rPr>
        <w:t>n</w:t>
      </w:r>
      <w:r w:rsidR="00F3302F">
        <w:rPr>
          <w:sz w:val="28"/>
          <w:szCs w:val="28"/>
          <w:lang w:val="es-ES"/>
        </w:rPr>
        <w:t>.</w:t>
      </w:r>
      <w:r w:rsidR="00276B6D">
        <w:rPr>
          <w:sz w:val="28"/>
          <w:szCs w:val="28"/>
          <w:lang w:val="es-ES"/>
        </w:rPr>
        <w:t xml:space="preserve"> pública</w:t>
      </w:r>
      <w:r w:rsidRPr="00276B6D">
        <w:rPr>
          <w:sz w:val="28"/>
          <w:szCs w:val="28"/>
          <w:lang w:val="es-ES"/>
        </w:rPr>
        <w:t xml:space="preserve"> </w:t>
      </w:r>
      <w:proofErr w:type="spellStart"/>
      <w:r w:rsidRPr="00276B6D">
        <w:rPr>
          <w:sz w:val="28"/>
          <w:szCs w:val="28"/>
          <w:lang w:val="es-ES"/>
        </w:rPr>
        <w:t>pública</w:t>
      </w:r>
      <w:proofErr w:type="spellEnd"/>
      <w:r w:rsidRPr="00276B6D">
        <w:rPr>
          <w:sz w:val="28"/>
          <w:szCs w:val="28"/>
          <w:lang w:val="es-ES"/>
        </w:rPr>
        <w:t xml:space="preserve">, para </w:t>
      </w:r>
      <w:r w:rsidR="00276B6D">
        <w:rPr>
          <w:sz w:val="28"/>
          <w:szCs w:val="28"/>
          <w:lang w:val="es-ES"/>
        </w:rPr>
        <w:t>un</w:t>
      </w:r>
      <w:r w:rsidRPr="00276B6D">
        <w:rPr>
          <w:sz w:val="28"/>
          <w:szCs w:val="28"/>
          <w:lang w:val="es-ES"/>
        </w:rPr>
        <w:t xml:space="preserve"> mejor desarrollo en todas las áreas, permitiendo al funcionario trabajar con un confiable respaldo legal en el servicio a sus</w:t>
      </w:r>
      <w:r w:rsidR="00276B6D">
        <w:rPr>
          <w:sz w:val="28"/>
          <w:szCs w:val="28"/>
          <w:lang w:val="es-ES"/>
        </w:rPr>
        <w:t xml:space="preserve"> administrados.</w:t>
      </w:r>
    </w:p>
    <w:p w14:paraId="5B47194C" w14:textId="5FD1ACE0" w:rsidR="00276B6D" w:rsidRPr="00276B6D" w:rsidRDefault="00276B6D" w:rsidP="00276B6D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Confección</w:t>
      </w:r>
      <w:r>
        <w:rPr>
          <w:sz w:val="28"/>
          <w:szCs w:val="28"/>
          <w:lang w:val="es-ES"/>
        </w:rPr>
        <w:t xml:space="preserve"> y actualización</w:t>
      </w:r>
      <w:r>
        <w:rPr>
          <w:sz w:val="28"/>
          <w:szCs w:val="28"/>
          <w:lang w:val="es-ES"/>
        </w:rPr>
        <w:t xml:space="preserve"> de Digestos Legislativos Municipales</w:t>
      </w:r>
      <w:r>
        <w:rPr>
          <w:sz w:val="28"/>
          <w:szCs w:val="28"/>
          <w:lang w:val="es-ES"/>
        </w:rPr>
        <w:t>, compilaciones de normativas locales.</w:t>
      </w:r>
    </w:p>
    <w:p w14:paraId="2DA819FE" w14:textId="7670AA6D" w:rsidR="00AD4E24" w:rsidRPr="00AD4E24" w:rsidRDefault="00AD4E24" w:rsidP="00AD4E24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AD4E24">
        <w:rPr>
          <w:sz w:val="28"/>
          <w:szCs w:val="28"/>
          <w:lang w:val="es-ES"/>
        </w:rPr>
        <w:t>Confección y redacción de ordenanzas, reglamentos, decretos, resoluciones, pliegos de concesiones y licitaciones y estatutos del personal.</w:t>
      </w:r>
    </w:p>
    <w:p w14:paraId="23772D24" w14:textId="421AD6CE" w:rsidR="00BE6CC8" w:rsidRDefault="00AD4E24" w:rsidP="00AD4E24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AD4E24">
        <w:rPr>
          <w:sz w:val="28"/>
          <w:szCs w:val="28"/>
          <w:lang w:val="es-ES"/>
        </w:rPr>
        <w:t>Defensa judicial y administrativa de los intereses municipales</w:t>
      </w:r>
      <w:r>
        <w:rPr>
          <w:sz w:val="28"/>
          <w:szCs w:val="28"/>
          <w:lang w:val="es-ES"/>
        </w:rPr>
        <w:t>,</w:t>
      </w:r>
      <w:r w:rsidRPr="00AD4E24">
        <w:rPr>
          <w:sz w:val="28"/>
          <w:szCs w:val="28"/>
          <w:lang w:val="es-ES"/>
        </w:rPr>
        <w:t xml:space="preserve"> expropiaciones y contencioso administrativas. </w:t>
      </w:r>
    </w:p>
    <w:p w14:paraId="2199C84D" w14:textId="6B2E214C" w:rsidR="00AD4E24" w:rsidRDefault="00AD4E24" w:rsidP="00084664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AD4E24">
        <w:rPr>
          <w:sz w:val="28"/>
          <w:szCs w:val="28"/>
          <w:lang w:val="es-ES"/>
        </w:rPr>
        <w:t>Contratos administrativos. Concesiones y licencias, Autorizaciones para construir, Licitaciones. Iniciativas privadas</w:t>
      </w:r>
    </w:p>
    <w:p w14:paraId="1202FD83" w14:textId="77777777" w:rsidR="00AD4E24" w:rsidRPr="00AD4E24" w:rsidRDefault="00AD4E24" w:rsidP="00AD4E24">
      <w:pPr>
        <w:pStyle w:val="Prrafodelista"/>
        <w:jc w:val="both"/>
        <w:rPr>
          <w:sz w:val="28"/>
          <w:szCs w:val="28"/>
          <w:lang w:val="es-ES"/>
        </w:rPr>
      </w:pPr>
    </w:p>
    <w:sectPr w:rsidR="00AD4E24" w:rsidRPr="00AD4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D0C60"/>
    <w:multiLevelType w:val="hybridMultilevel"/>
    <w:tmpl w:val="79CACF2E"/>
    <w:lvl w:ilvl="0" w:tplc="46AA7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81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2A"/>
    <w:rsid w:val="0015050B"/>
    <w:rsid w:val="00276B6D"/>
    <w:rsid w:val="00773125"/>
    <w:rsid w:val="00AD4E24"/>
    <w:rsid w:val="00B24A79"/>
    <w:rsid w:val="00BE6CC8"/>
    <w:rsid w:val="00F3302F"/>
    <w:rsid w:val="00F7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FC24"/>
  <w15:chartTrackingRefBased/>
  <w15:docId w15:val="{7448D029-4E82-453E-8C1A-D53FB617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11557</TotalTime>
  <Pages>2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Ficco Delsole</dc:creator>
  <cp:keywords/>
  <dc:description/>
  <cp:lastModifiedBy> </cp:lastModifiedBy>
  <cp:revision>4</cp:revision>
  <dcterms:created xsi:type="dcterms:W3CDTF">2023-03-31T17:16:00Z</dcterms:created>
  <dcterms:modified xsi:type="dcterms:W3CDTF">2023-05-12T17:06:00Z</dcterms:modified>
</cp:coreProperties>
</file>