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80" w:rsidRDefault="00BD4B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D4B80" w:rsidRDefault="00661C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BD4B80" w:rsidRDefault="00661C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BD4B80" w:rsidRDefault="00661C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№2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Оптимизация процесса на основе согласования</w:t>
      </w:r>
    </w:p>
    <w:p w:rsidR="00BD4B80" w:rsidRDefault="00661C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его результатов с требованиями потребителей</w:t>
      </w:r>
    </w:p>
    <w:p w:rsidR="00BD4B80" w:rsidRDefault="00BD4B8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BD4B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952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4145" w:dyaOrig="7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pt;height:48.4pt" o:ole="">
                  <v:imagedata r:id="rId5" o:title=""/>
                </v:shape>
                <o:OLEObject Type="Embed" ProgID="PBrush" ShapeID="_x0000_i1025" DrawAspect="Content" ObjectID="_1792787189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9524A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.А Тюленев</w:t>
            </w:r>
          </w:p>
          <w:p w:rsidR="0069524A" w:rsidRPr="0069524A" w:rsidRDefault="0069524A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гр. 114301</w:t>
            </w:r>
          </w:p>
        </w:tc>
      </w:tr>
      <w:tr w:rsidR="00BD4B80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661C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B80" w:rsidRDefault="00BD4B80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4B80" w:rsidRDefault="00BD4B80">
      <w:pPr>
        <w:spacing w:line="240" w:lineRule="auto"/>
      </w:pPr>
    </w:p>
    <w:p w:rsidR="00BD4B80" w:rsidRDefault="00BD4B80">
      <w:pPr>
        <w:spacing w:line="240" w:lineRule="auto"/>
      </w:pPr>
    </w:p>
    <w:p w:rsidR="00BD4B80" w:rsidRDefault="00BD4B80"/>
    <w:p w:rsidR="00BD4B80" w:rsidRDefault="00661C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BD4B80" w:rsidRDefault="00661CC7">
      <w:pPr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Цель: уметь проводить оптимизацию бизнес-процесса на основе применения метода согласования его результатов с требованиями потребителей и обосновывать возможные направления его совершенствования.</w:t>
      </w:r>
    </w:p>
    <w:p w:rsidR="00BD4B80" w:rsidRDefault="00661CC7" w:rsidP="0069524A">
      <w:pPr>
        <w:pStyle w:val="1"/>
        <w:tabs>
          <w:tab w:val="left" w:pos="360"/>
        </w:tabs>
        <w:spacing w:line="240" w:lineRule="auto"/>
        <w:ind w:left="708"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i1dbkzavz7jh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1 Теоретические аспекты метода согласования результатов бизнес-процесса с требованиями потребителей</w:t>
      </w:r>
    </w:p>
    <w:p w:rsidR="0069524A" w:rsidRPr="0069524A" w:rsidRDefault="0069524A" w:rsidP="0069524A"/>
    <w:p w:rsidR="0069524A" w:rsidRPr="0069524A" w:rsidRDefault="0069524A" w:rsidP="0069524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4A">
        <w:rPr>
          <w:rFonts w:ascii="Times New Roman" w:eastAsia="Times New Roman" w:hAnsi="Times New Roman" w:cs="Times New Roman"/>
          <w:sz w:val="28"/>
          <w:szCs w:val="28"/>
        </w:rPr>
        <w:t>Метод согласования результатов бизнес-процесса с ожиданиями потребителей направлен на обеспечение соответствия предоставляемых продуктов или услуг требованиям конечных пользователей. Его основная цель — максимальное удовлетворение клиентов через постоянный мониторинг, анализ и корректировку процессов для выполнения их запросов. Теоретической основой метода является концепция управления качеством, предполагающая активное взаимодействие с потребителями на каждом этапе жизнен</w:t>
      </w:r>
      <w:r>
        <w:rPr>
          <w:rFonts w:ascii="Times New Roman" w:eastAsia="Times New Roman" w:hAnsi="Times New Roman" w:cs="Times New Roman"/>
          <w:sz w:val="28"/>
          <w:szCs w:val="28"/>
        </w:rPr>
        <w:t>ного цикла продукта или услуги.</w:t>
      </w:r>
    </w:p>
    <w:p w:rsidR="0069524A" w:rsidRPr="0069524A" w:rsidRDefault="0069524A" w:rsidP="0069524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4A">
        <w:rPr>
          <w:rFonts w:ascii="Times New Roman" w:eastAsia="Times New Roman" w:hAnsi="Times New Roman" w:cs="Times New Roman"/>
          <w:sz w:val="28"/>
          <w:szCs w:val="28"/>
        </w:rPr>
        <w:t>Для успешного применения этого метода необходимы эффективные каналы связи с клиентами, сбор и анализ обратной связи, а также методы статистического контроля для выявления возможных отклонений. Ключевым элементом является документирование требований потребителей на начальных стадиях проекта, которые служат основой для разработки и реализации бизнес-процессов. Важно регулярно пересматривать и обновлять эти требования в зависимости от изменений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рынке и потребностей клиентов.</w:t>
      </w:r>
    </w:p>
    <w:p w:rsidR="00BD4B80" w:rsidRDefault="0069524A" w:rsidP="0069524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24A">
        <w:rPr>
          <w:rFonts w:ascii="Times New Roman" w:eastAsia="Times New Roman" w:hAnsi="Times New Roman" w:cs="Times New Roman"/>
          <w:sz w:val="28"/>
          <w:szCs w:val="28"/>
        </w:rPr>
        <w:t>Методология согласования включает итеративный процесс проверки: выполнение процессов на каждом этапе сопоставляется с ключевыми показателями эффективности (KPI), исходящими из потребительских требований. В случае обнаружения отклонений следует вводить корректирующие меры для минимизации разрыва между текущими результатами и целевыми ожиданиями. Таким образом, метод согласования создает адаптивную систему, способную реагировать на изменения и обеспечивать постоянное соответствие бизнес-процессов запросам потребителей.</w:t>
      </w:r>
    </w:p>
    <w:p w:rsidR="00BD4B80" w:rsidRDefault="00661CC7">
      <w:pPr>
        <w:pStyle w:val="1"/>
        <w:tabs>
          <w:tab w:val="left" w:pos="421"/>
        </w:tabs>
        <w:spacing w:line="240" w:lineRule="auto"/>
        <w:ind w:left="708" w:right="14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51qip4p6wdzc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2 Метод согласования результатов бизнес-процесса с требованиями потребителей</w:t>
      </w:r>
    </w:p>
    <w:p w:rsidR="00BD4B80" w:rsidRDefault="00661CC7">
      <w:pPr>
        <w:pStyle w:val="2"/>
        <w:tabs>
          <w:tab w:val="left" w:pos="699"/>
        </w:tabs>
        <w:spacing w:line="240" w:lineRule="auto"/>
        <w:ind w:left="708"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b4m8oregldb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2.1 Графическая схема приоритетного для оптимизации бизнес-проце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сса «как есть» и ее описание</w:t>
      </w:r>
    </w:p>
    <w:p w:rsidR="00BD4B80" w:rsidRDefault="00BD4B80">
      <w:pPr>
        <w:tabs>
          <w:tab w:val="left" w:pos="421"/>
        </w:tabs>
      </w:pPr>
    </w:p>
    <w:p w:rsidR="00BD4B80" w:rsidRDefault="00BD4B8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Приоритетным процессом в рамках предметной области является процесс </w:t>
      </w:r>
      <w:r w:rsidR="0069524A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розничного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80" w:rsidRDefault="00BD4B8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952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3305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озничный магазин BPMN-Analytic-AS-I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A" w:rsidRDefault="006952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r w:rsidRPr="0069524A">
        <w:rPr>
          <w:rFonts w:ascii="Times New Roman" w:eastAsia="Times New Roman" w:hAnsi="Times New Roman" w:cs="Times New Roman"/>
          <w:i/>
          <w:sz w:val="28"/>
          <w:szCs w:val="28"/>
        </w:rPr>
        <w:t>AS-IS BPMN</w:t>
      </w:r>
    </w:p>
    <w:p w:rsidR="00BD4B80" w:rsidRDefault="00BD4B80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016" w:rsidRDefault="00C23016" w:rsidP="00C2301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бизнес-процесса "как есть" (AS-IS) описывает текущий, неоптимизированный процесс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розничного магазина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 стороны менеджера процесс основан на ручном сборе данных о заказах и продаж из нецентрализованных источников и ручном подсчете показателей продаж и заказов с целью их анализа, и формировании отчета. Со стороны директора – это </w:t>
      </w:r>
      <w:bookmarkStart w:id="3" w:name="_xzeffiwc1bvy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отчета и принятия решения касательно стратегии продаж.</w:t>
      </w:r>
    </w:p>
    <w:p w:rsidR="0069524A" w:rsidRDefault="006952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Функции процесса с указанием ответственных за их исполнение</w:t>
      </w:r>
    </w:p>
    <w:tbl>
      <w:tblPr>
        <w:tblStyle w:val="a6"/>
        <w:tblW w:w="92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460"/>
        <w:gridCol w:w="3045"/>
      </w:tblGrid>
      <w:tr w:rsidR="00BD4B80">
        <w:trPr>
          <w:trHeight w:val="28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функции бизнес-проце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сса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BD4B80">
        <w:trPr>
          <w:trHeight w:val="28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Сбор данных о заказах и продажах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C23016" w:rsidRDefault="00C2301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</w:tr>
      <w:tr w:rsidR="00BD4B80">
        <w:trPr>
          <w:trHeight w:val="28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</w:tr>
      <w:tr w:rsidR="00BD4B80">
        <w:trPr>
          <w:trHeight w:val="28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Формирование отчета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</w:tr>
      <w:tr w:rsidR="00BD4B80">
        <w:trPr>
          <w:trHeight w:val="28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C2301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отчета</w:t>
            </w:r>
          </w:p>
        </w:tc>
        <w:tc>
          <w:tcPr>
            <w:tcW w:w="30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C23016" w:rsidRDefault="00C2301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</w:tr>
    </w:tbl>
    <w:p w:rsidR="00BD4B80" w:rsidRDefault="00BD4B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pStyle w:val="2"/>
        <w:tabs>
          <w:tab w:val="left" w:pos="699"/>
        </w:tabs>
        <w:spacing w:line="240" w:lineRule="auto"/>
        <w:ind w:left="708" w:right="14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cer3hdd8dzdq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2.2 Рабочая группа по бизнес-процессу</w:t>
      </w:r>
    </w:p>
    <w:p w:rsidR="00BD4B80" w:rsidRDefault="00BD4B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Pr="00011E33" w:rsidRDefault="00661CC7" w:rsidP="00011E3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более детального подхода к формированию рабочей группы, участвующей в процессе </w:t>
      </w:r>
      <w:r w:rsidR="00C23016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розничного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можно выделить роли, которые 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будут 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ответственны за выполнение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бизнес-процесса.</w:t>
      </w:r>
    </w:p>
    <w:p w:rsidR="00BD4B80" w:rsidRDefault="00661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 – Рабочая группа по бизнес-процессу</w:t>
      </w:r>
    </w:p>
    <w:tbl>
      <w:tblPr>
        <w:tblStyle w:val="a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95"/>
        <w:gridCol w:w="4245"/>
      </w:tblGrid>
      <w:tr w:rsidR="00BD4B80">
        <w:trPr>
          <w:trHeight w:val="55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рабочей группы по процессу</w:t>
            </w:r>
          </w:p>
        </w:tc>
        <w:tc>
          <w:tcPr>
            <w:tcW w:w="4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Отделы, которые участник представляет</w:t>
            </w:r>
          </w:p>
        </w:tc>
      </w:tr>
      <w:tr w:rsidR="00BD4B80">
        <w:trPr>
          <w:trHeight w:val="55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011E33" w:rsidRDefault="00011E3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011E33" w:rsidRDefault="00011E3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Отдел продаж</w:t>
            </w:r>
          </w:p>
        </w:tc>
      </w:tr>
      <w:tr w:rsidR="00BD4B80">
        <w:trPr>
          <w:trHeight w:val="285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011E33" w:rsidRDefault="00011E3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Pr="00011E33" w:rsidRDefault="00011E3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Руководство</w:t>
            </w:r>
          </w:p>
        </w:tc>
      </w:tr>
    </w:tbl>
    <w:p w:rsidR="00BD4B80" w:rsidRDefault="00BD4B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pStyle w:val="2"/>
        <w:tabs>
          <w:tab w:val="left" w:pos="699"/>
        </w:tabs>
        <w:spacing w:line="240" w:lineRule="auto"/>
        <w:ind w:left="708" w:right="1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z18ynn4ppa8g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2.3 Требования к бизнес-процессу «как надо»</w:t>
      </w:r>
    </w:p>
    <w:p w:rsidR="00BD4B80" w:rsidRDefault="00BD4B80">
      <w:pPr>
        <w:tabs>
          <w:tab w:val="left" w:pos="699"/>
        </w:tabs>
      </w:pPr>
    </w:p>
    <w:p w:rsidR="00BD4B80" w:rsidRDefault="00661CC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целях оптимизации процесса 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розничного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разработана модель TO-BE. Она описывает необходимые изменения и улучшения для повышения 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продаж, модель</w:t>
      </w:r>
      <w:r w:rsidR="00011E33" w:rsidRPr="00011E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1E33" w:rsidRPr="00011E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</w:t>
      </w:r>
      <w:r w:rsidR="00011E33" w:rsidRPr="00011E3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 w:rsidR="00011E33" w:rsidRPr="00011E3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BE</w:t>
      </w:r>
      <w:r w:rsidR="00011E33" w:rsidRPr="00011E3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011E3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4B80" w:rsidRDefault="00BD4B8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1E33" w:rsidRDefault="00011E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28340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озничный магазин BPMN-Analytic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33" w:rsidRDefault="00011E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1E33" w:rsidRDefault="00011E33" w:rsidP="00011E33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TO-BE</w:t>
      </w:r>
      <w:r w:rsidRPr="0069524A">
        <w:rPr>
          <w:rFonts w:ascii="Times New Roman" w:eastAsia="Times New Roman" w:hAnsi="Times New Roman" w:cs="Times New Roman"/>
          <w:i/>
          <w:sz w:val="28"/>
          <w:szCs w:val="28"/>
        </w:rPr>
        <w:t xml:space="preserve"> BPMN</w:t>
      </w:r>
    </w:p>
    <w:p w:rsidR="00011E33" w:rsidRDefault="00011E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Pr="00011E33" w:rsidRDefault="00011E33" w:rsidP="00011E3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</w:t>
      </w:r>
      <w:r w:rsidR="00661CC7"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получил отчет по анализу заказов и продаж</w:t>
      </w:r>
      <w:r w:rsidR="00661CC7">
        <w:rPr>
          <w:rFonts w:ascii="Times New Roman" w:eastAsia="Times New Roman" w:hAnsi="Times New Roman" w:cs="Times New Roman"/>
          <w:sz w:val="28"/>
          <w:szCs w:val="28"/>
        </w:rPr>
        <w:t xml:space="preserve">, является потребителем последней функции бизнес-процесса.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</w:t>
      </w:r>
    </w:p>
    <w:p w:rsidR="00BD4B80" w:rsidRDefault="00011E33" w:rsidP="00011E3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аспекты отчета анализа заказов и продаж</w:t>
      </w:r>
      <w:r w:rsidR="00661CC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Своевременность отчета: Отчеты должны предоставляться регулярно, чтобы обеспечить актуальность данных для принятия решений.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Полнота отчета: Все необходимые данные должны быть включены, чтобы дать полное представление о продажах и заказах.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Достоверность отчета: Информация должна быть точной и проверенной, чтобы избежать ошибок в анализе.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lastRenderedPageBreak/>
        <w:t>Аналитическая глубина: Отчет должен содержать детализированный анализ, включая тренды и аномалии.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Удобство интерпретации: Данные должны быть представлены в понятной и доступной форме, с использованием графиков и визуализаций.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Гибкость: Возможность адаптировать отчет под изменяющиеся бизнес-требования.</w:t>
      </w:r>
    </w:p>
    <w:p w:rsidR="00011E33" w:rsidRPr="00011E33" w:rsidRDefault="00011E33" w:rsidP="00011E33">
      <w:pPr>
        <w:pStyle w:val="a9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E33">
        <w:rPr>
          <w:rFonts w:ascii="Times New Roman" w:eastAsia="Times New Roman" w:hAnsi="Times New Roman" w:cs="Times New Roman"/>
          <w:sz w:val="28"/>
          <w:szCs w:val="28"/>
        </w:rPr>
        <w:t>Конфиденциальность: Обеспечение безопасности данных и ограничение доступа к чувствительной информации.</w:t>
      </w:r>
    </w:p>
    <w:p w:rsidR="00011E33" w:rsidRDefault="00011E33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B80" w:rsidRDefault="00661CC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3 представлены требования к исполнителям на каждом этапе процесса, а также указаны ответственные лица и ожидания клиента, кот</w:t>
      </w:r>
      <w:r>
        <w:rPr>
          <w:rFonts w:ascii="Times New Roman" w:eastAsia="Times New Roman" w:hAnsi="Times New Roman" w:cs="Times New Roman"/>
          <w:sz w:val="28"/>
          <w:szCs w:val="28"/>
        </w:rPr>
        <w:t>орые необходимо учесть для достижения наилучших результатов</w:t>
      </w:r>
    </w:p>
    <w:p w:rsidR="00BD4B80" w:rsidRDefault="00BD4B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Default="00661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 – Требования к бизнес-процессу «как надо»</w:t>
      </w:r>
    </w:p>
    <w:tbl>
      <w:tblPr>
        <w:tblStyle w:val="a8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070"/>
        <w:gridCol w:w="1815"/>
        <w:gridCol w:w="1890"/>
        <w:gridCol w:w="2730"/>
      </w:tblGrid>
      <w:tr w:rsidR="00BD4B80">
        <w:trPr>
          <w:trHeight w:val="8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бизнес-процесса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Представитель от исполнителя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4B80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Исполнителю от Клиента</w:t>
            </w:r>
          </w:p>
        </w:tc>
      </w:tr>
      <w:tr w:rsidR="00661CC7">
        <w:trPr>
          <w:trHeight w:val="8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Выбрать период аналитики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Специалист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продажам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  <w:tr w:rsidR="00661CC7">
        <w:trPr>
          <w:trHeight w:val="8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Расчёт показателей продаж и заказов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Специалист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продажам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Достоверные и реальные показатели</w:t>
            </w:r>
          </w:p>
        </w:tc>
      </w:tr>
      <w:tr w:rsidR="00661CC7">
        <w:trPr>
          <w:trHeight w:val="8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Формирование отчета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Менеджер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Специалист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продажам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Полнота отчета, удобное визуальное оформление</w:t>
            </w:r>
          </w:p>
        </w:tc>
      </w:tr>
      <w:tr w:rsidR="00661CC7">
        <w:trPr>
          <w:trHeight w:val="82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C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Анализ отчета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Руко</w:t>
            </w:r>
            <w:bookmarkStart w:id="6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водитель</w:t>
            </w:r>
            <w:bookmarkEnd w:id="6"/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61CC7" w:rsidRPr="00661CC7" w:rsidRDefault="00661CC7" w:rsidP="00661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Отсутствуют</w:t>
            </w:r>
          </w:p>
        </w:tc>
      </w:tr>
    </w:tbl>
    <w:p w:rsidR="00BD4B80" w:rsidRDefault="00BD4B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B80" w:rsidRPr="00661CC7" w:rsidRDefault="00661CC7" w:rsidP="00661CC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Внедрение оптимизированного процесса TO-BE, представленного в таблице, существенно улучшит эффективность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>. Учитыва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автоматизацию, мы можем ожидать быстрого и безошибочного формирования и предоставления отчета, это в свою очередь приведет к более грамотному выбору стратегии продаж руководителем.</w:t>
      </w:r>
    </w:p>
    <w:sectPr w:rsidR="00BD4B80" w:rsidRPr="00661CC7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5089"/>
    <w:multiLevelType w:val="multilevel"/>
    <w:tmpl w:val="0DBAF2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3A422B36"/>
    <w:multiLevelType w:val="multilevel"/>
    <w:tmpl w:val="CC149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F6F07"/>
    <w:multiLevelType w:val="multilevel"/>
    <w:tmpl w:val="5790C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FB512E"/>
    <w:multiLevelType w:val="multilevel"/>
    <w:tmpl w:val="42DC5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D20930"/>
    <w:multiLevelType w:val="multilevel"/>
    <w:tmpl w:val="0DBAF2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80"/>
    <w:rsid w:val="00011E33"/>
    <w:rsid w:val="00661CC7"/>
    <w:rsid w:val="0069524A"/>
    <w:rsid w:val="00BD4B80"/>
    <w:rsid w:val="00C23016"/>
    <w:rsid w:val="00C5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CAE2"/>
  <w15:docId w15:val="{EC67D02D-F7F5-490F-9A1C-B9622CC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01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Franak Ciuleney</cp:lastModifiedBy>
  <cp:revision>3</cp:revision>
  <dcterms:created xsi:type="dcterms:W3CDTF">2024-11-10T20:01:00Z</dcterms:created>
  <dcterms:modified xsi:type="dcterms:W3CDTF">2024-11-10T20:40:00Z</dcterms:modified>
</cp:coreProperties>
</file>