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34E" w:rsidRDefault="0009373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rsidR="0047134E" w:rsidRDefault="00093738">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7134E" w:rsidRDefault="0009373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w:t>
      </w:r>
      <w:r>
        <w:rPr>
          <w:rFonts w:ascii="Times New Roman" w:eastAsia="Times New Roman" w:hAnsi="Times New Roman" w:cs="Times New Roman"/>
          <w:sz w:val="28"/>
          <w:szCs w:val="28"/>
        </w:rPr>
        <w:br/>
        <w:t xml:space="preserve"> БЕЛОРУССКИЙ ГОСУДАРСТВЕННЫЙ УНИВЕРСИТЕТ</w:t>
      </w:r>
      <w:r>
        <w:rPr>
          <w:rFonts w:ascii="Times New Roman" w:eastAsia="Times New Roman" w:hAnsi="Times New Roman" w:cs="Times New Roman"/>
          <w:sz w:val="28"/>
          <w:szCs w:val="28"/>
        </w:rPr>
        <w:br/>
        <w:t xml:space="preserve"> ИНФОРМАТИКИ И РАДИОЭЛЕКТРОНИКИ</w:t>
      </w:r>
    </w:p>
    <w:p w:rsidR="0047134E" w:rsidRDefault="0009373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7134E" w:rsidRDefault="0009373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7134E" w:rsidRDefault="0009373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7134E" w:rsidRDefault="00093738">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компьютерного проектирования</w:t>
      </w:r>
    </w:p>
    <w:p w:rsidR="0047134E" w:rsidRDefault="00093738">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проектирования информационно-компьютерных систем</w:t>
      </w:r>
    </w:p>
    <w:p w:rsidR="0047134E" w:rsidRDefault="00093738">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Рефакторинг</w:t>
      </w:r>
      <w:proofErr w:type="spellEnd"/>
      <w:r>
        <w:rPr>
          <w:rFonts w:ascii="Times New Roman" w:eastAsia="Times New Roman" w:hAnsi="Times New Roman" w:cs="Times New Roman"/>
          <w:sz w:val="28"/>
          <w:szCs w:val="28"/>
        </w:rPr>
        <w:t xml:space="preserve"> и оптимизация программного кода</w:t>
      </w:r>
    </w:p>
    <w:p w:rsidR="0047134E" w:rsidRDefault="0009373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7134E" w:rsidRDefault="0009373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7134E" w:rsidRDefault="0009373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7134E" w:rsidRDefault="0009373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7134E" w:rsidRDefault="0009373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7134E" w:rsidRDefault="0009373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7134E" w:rsidRDefault="0009373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w:t>
      </w:r>
    </w:p>
    <w:p w:rsidR="0047134E" w:rsidRPr="00157DBD" w:rsidRDefault="00C6706B">
      <w:pPr>
        <w:widowControl w:val="0"/>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по лабораторной работе №</w:t>
      </w:r>
      <w:r w:rsidR="00157DBD" w:rsidRPr="00157DBD">
        <w:rPr>
          <w:rFonts w:ascii="Times New Roman" w:eastAsia="Times New Roman" w:hAnsi="Times New Roman" w:cs="Times New Roman"/>
          <w:sz w:val="28"/>
          <w:szCs w:val="28"/>
          <w:lang w:val="ru-RU"/>
        </w:rPr>
        <w:t>4</w:t>
      </w:r>
    </w:p>
    <w:p w:rsidR="0047134E" w:rsidRDefault="0009373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rsidR="0047134E" w:rsidRDefault="0009373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7134E" w:rsidRDefault="00157DBD" w:rsidP="00157DBD">
      <w:pPr>
        <w:spacing w:line="240" w:lineRule="auto"/>
        <w:jc w:val="center"/>
      </w:pPr>
      <w:r>
        <w:rPr>
          <w:rFonts w:ascii="Times" w:hAnsi="Times" w:cs="Times"/>
          <w:b/>
          <w:bCs/>
          <w:color w:val="000000"/>
          <w:sz w:val="28"/>
          <w:szCs w:val="28"/>
        </w:rPr>
        <w:t>МОДУЛЬНОЕ ТЕСТИРОВАНИЕ</w:t>
      </w:r>
    </w:p>
    <w:p w:rsidR="0047134E" w:rsidRDefault="0047134E">
      <w:pPr>
        <w:spacing w:line="240" w:lineRule="auto"/>
      </w:pPr>
    </w:p>
    <w:p w:rsidR="0047134E" w:rsidRDefault="0047134E">
      <w:pPr>
        <w:spacing w:line="240" w:lineRule="auto"/>
      </w:pPr>
    </w:p>
    <w:p w:rsidR="0047134E" w:rsidRDefault="0047134E">
      <w:pPr>
        <w:spacing w:line="240" w:lineRule="auto"/>
      </w:pPr>
    </w:p>
    <w:p w:rsidR="0047134E" w:rsidRDefault="0047134E">
      <w:pPr>
        <w:spacing w:line="240" w:lineRule="auto"/>
      </w:pPr>
    </w:p>
    <w:p w:rsidR="0047134E" w:rsidRDefault="0047134E">
      <w:pPr>
        <w:spacing w:line="240" w:lineRule="auto"/>
      </w:pPr>
    </w:p>
    <w:p w:rsidR="0047134E" w:rsidRDefault="0047134E">
      <w:pPr>
        <w:spacing w:line="240" w:lineRule="auto"/>
      </w:pPr>
    </w:p>
    <w:p w:rsidR="0047134E" w:rsidRDefault="0047134E">
      <w:pPr>
        <w:spacing w:line="240" w:lineRule="auto"/>
      </w:pPr>
    </w:p>
    <w:tbl>
      <w:tblPr>
        <w:tblStyle w:val="a5"/>
        <w:tblW w:w="9315" w:type="dxa"/>
        <w:tblInd w:w="0" w:type="dxa"/>
        <w:tblLayout w:type="fixed"/>
        <w:tblLook w:val="0600" w:firstRow="0" w:lastRow="0" w:firstColumn="0" w:lastColumn="0" w:noHBand="1" w:noVBand="1"/>
      </w:tblPr>
      <w:tblGrid>
        <w:gridCol w:w="3105"/>
        <w:gridCol w:w="2730"/>
        <w:gridCol w:w="3480"/>
      </w:tblGrid>
      <w:tr w:rsidR="0047134E">
        <w:tc>
          <w:tcPr>
            <w:tcW w:w="3105" w:type="dxa"/>
            <w:shd w:val="clear" w:color="auto" w:fill="auto"/>
            <w:tcMar>
              <w:top w:w="0" w:type="dxa"/>
              <w:left w:w="0" w:type="dxa"/>
              <w:bottom w:w="0" w:type="dxa"/>
              <w:right w:w="0" w:type="dxa"/>
            </w:tcMar>
          </w:tcPr>
          <w:p w:rsidR="0047134E" w:rsidRDefault="00093738">
            <w:pPr>
              <w:spacing w:line="240" w:lineRule="auto"/>
              <w:ind w:left="850"/>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w:t>
            </w:r>
          </w:p>
        </w:tc>
        <w:tc>
          <w:tcPr>
            <w:tcW w:w="2730" w:type="dxa"/>
            <w:tcBorders>
              <w:bottom w:val="single" w:sz="8" w:space="0" w:color="000000"/>
            </w:tcBorders>
            <w:shd w:val="clear" w:color="auto" w:fill="auto"/>
            <w:tcMar>
              <w:top w:w="0" w:type="dxa"/>
              <w:left w:w="0" w:type="dxa"/>
              <w:bottom w:w="0" w:type="dxa"/>
              <w:right w:w="0" w:type="dxa"/>
            </w:tcMar>
          </w:tcPr>
          <w:p w:rsidR="0047134E" w:rsidRDefault="0047134E">
            <w:pPr>
              <w:spacing w:line="240" w:lineRule="auto"/>
              <w:rPr>
                <w:rFonts w:ascii="Times New Roman" w:eastAsia="Times New Roman" w:hAnsi="Times New Roman" w:cs="Times New Roman"/>
                <w:sz w:val="28"/>
                <w:szCs w:val="28"/>
              </w:rPr>
            </w:pPr>
          </w:p>
        </w:tc>
        <w:tc>
          <w:tcPr>
            <w:tcW w:w="3480" w:type="dxa"/>
            <w:shd w:val="clear" w:color="auto" w:fill="auto"/>
            <w:tcMar>
              <w:top w:w="0" w:type="dxa"/>
              <w:left w:w="0" w:type="dxa"/>
              <w:bottom w:w="0" w:type="dxa"/>
              <w:right w:w="0" w:type="dxa"/>
            </w:tcMar>
          </w:tcPr>
          <w:p w:rsidR="0047134E" w:rsidRDefault="00093738">
            <w:pPr>
              <w:spacing w:line="240" w:lineRule="auto"/>
              <w:ind w:left="425"/>
              <w:rPr>
                <w:rFonts w:ascii="Times New Roman" w:eastAsia="Times New Roman" w:hAnsi="Times New Roman" w:cs="Times New Roman"/>
                <w:sz w:val="28"/>
                <w:szCs w:val="28"/>
              </w:rPr>
            </w:pPr>
            <w:r>
              <w:rPr>
                <w:rFonts w:ascii="Times New Roman" w:eastAsia="Times New Roman" w:hAnsi="Times New Roman" w:cs="Times New Roman"/>
                <w:sz w:val="28"/>
                <w:szCs w:val="28"/>
              </w:rPr>
              <w:t>А.В. Шелест</w:t>
            </w:r>
          </w:p>
        </w:tc>
      </w:tr>
      <w:tr w:rsidR="0047134E">
        <w:trPr>
          <w:trHeight w:val="381"/>
        </w:trPr>
        <w:tc>
          <w:tcPr>
            <w:tcW w:w="3105" w:type="dxa"/>
            <w:shd w:val="clear" w:color="auto" w:fill="auto"/>
            <w:tcMar>
              <w:top w:w="0" w:type="dxa"/>
              <w:left w:w="0" w:type="dxa"/>
              <w:bottom w:w="0" w:type="dxa"/>
              <w:right w:w="0" w:type="dxa"/>
            </w:tcMar>
          </w:tcPr>
          <w:p w:rsidR="0047134E" w:rsidRDefault="0047134E">
            <w:pPr>
              <w:spacing w:line="240" w:lineRule="auto"/>
              <w:ind w:left="850"/>
              <w:rPr>
                <w:rFonts w:ascii="Times New Roman" w:eastAsia="Times New Roman" w:hAnsi="Times New Roman" w:cs="Times New Roman"/>
                <w:sz w:val="28"/>
                <w:szCs w:val="28"/>
              </w:rPr>
            </w:pPr>
          </w:p>
        </w:tc>
        <w:tc>
          <w:tcPr>
            <w:tcW w:w="2730" w:type="dxa"/>
            <w:tcBorders>
              <w:top w:val="single" w:sz="8" w:space="0" w:color="000000"/>
            </w:tcBorders>
            <w:shd w:val="clear" w:color="auto" w:fill="auto"/>
            <w:tcMar>
              <w:top w:w="0" w:type="dxa"/>
              <w:left w:w="0" w:type="dxa"/>
              <w:bottom w:w="0" w:type="dxa"/>
              <w:right w:w="0" w:type="dxa"/>
            </w:tcMar>
          </w:tcPr>
          <w:p w:rsidR="0047134E" w:rsidRDefault="00093738">
            <w:pPr>
              <w:keepNext/>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vertAlign w:val="superscript"/>
              </w:rPr>
              <w:t>(подпись)</w:t>
            </w:r>
          </w:p>
        </w:tc>
        <w:tc>
          <w:tcPr>
            <w:tcW w:w="3480" w:type="dxa"/>
            <w:shd w:val="clear" w:color="auto" w:fill="auto"/>
            <w:tcMar>
              <w:top w:w="0" w:type="dxa"/>
              <w:left w:w="0" w:type="dxa"/>
              <w:bottom w:w="0" w:type="dxa"/>
              <w:right w:w="0" w:type="dxa"/>
            </w:tcMar>
          </w:tcPr>
          <w:p w:rsidR="0047134E" w:rsidRDefault="0047134E">
            <w:pPr>
              <w:spacing w:line="240" w:lineRule="auto"/>
              <w:ind w:left="425"/>
              <w:rPr>
                <w:rFonts w:ascii="Times New Roman" w:eastAsia="Times New Roman" w:hAnsi="Times New Roman" w:cs="Times New Roman"/>
                <w:sz w:val="28"/>
                <w:szCs w:val="28"/>
              </w:rPr>
            </w:pPr>
          </w:p>
        </w:tc>
      </w:tr>
      <w:tr w:rsidR="0047134E">
        <w:tc>
          <w:tcPr>
            <w:tcW w:w="3105" w:type="dxa"/>
            <w:shd w:val="clear" w:color="auto" w:fill="auto"/>
            <w:tcMar>
              <w:top w:w="0" w:type="dxa"/>
              <w:left w:w="0" w:type="dxa"/>
              <w:bottom w:w="0" w:type="dxa"/>
              <w:right w:w="0" w:type="dxa"/>
            </w:tcMar>
          </w:tcPr>
          <w:p w:rsidR="0047134E" w:rsidRDefault="00093738">
            <w:pPr>
              <w:spacing w:line="240" w:lineRule="auto"/>
              <w:ind w:left="850"/>
              <w:rPr>
                <w:rFonts w:ascii="Times New Roman" w:eastAsia="Times New Roman" w:hAnsi="Times New Roman" w:cs="Times New Roman"/>
                <w:sz w:val="28"/>
                <w:szCs w:val="28"/>
              </w:rPr>
            </w:pPr>
            <w:r>
              <w:rPr>
                <w:rFonts w:ascii="Times New Roman" w:eastAsia="Times New Roman" w:hAnsi="Times New Roman" w:cs="Times New Roman"/>
                <w:sz w:val="28"/>
                <w:szCs w:val="28"/>
              </w:rPr>
              <w:t>зачтено</w:t>
            </w:r>
          </w:p>
        </w:tc>
        <w:tc>
          <w:tcPr>
            <w:tcW w:w="2730" w:type="dxa"/>
            <w:tcBorders>
              <w:bottom w:val="single" w:sz="8" w:space="0" w:color="000000"/>
            </w:tcBorders>
            <w:shd w:val="clear" w:color="auto" w:fill="auto"/>
            <w:tcMar>
              <w:top w:w="0" w:type="dxa"/>
              <w:left w:w="0" w:type="dxa"/>
              <w:bottom w:w="0" w:type="dxa"/>
              <w:right w:w="0" w:type="dxa"/>
            </w:tcMar>
          </w:tcPr>
          <w:p w:rsidR="0047134E" w:rsidRDefault="0047134E">
            <w:pPr>
              <w:spacing w:line="240" w:lineRule="auto"/>
              <w:rPr>
                <w:rFonts w:ascii="Times New Roman" w:eastAsia="Times New Roman" w:hAnsi="Times New Roman" w:cs="Times New Roman"/>
                <w:sz w:val="28"/>
                <w:szCs w:val="28"/>
              </w:rPr>
            </w:pPr>
          </w:p>
        </w:tc>
        <w:tc>
          <w:tcPr>
            <w:tcW w:w="3480" w:type="dxa"/>
            <w:shd w:val="clear" w:color="auto" w:fill="auto"/>
            <w:tcMar>
              <w:top w:w="0" w:type="dxa"/>
              <w:left w:w="0" w:type="dxa"/>
              <w:bottom w:w="0" w:type="dxa"/>
              <w:right w:w="0" w:type="dxa"/>
            </w:tcMar>
          </w:tcPr>
          <w:p w:rsidR="0047134E" w:rsidRDefault="0047134E">
            <w:pPr>
              <w:spacing w:line="240" w:lineRule="auto"/>
              <w:ind w:left="425"/>
              <w:rPr>
                <w:rFonts w:ascii="Times New Roman" w:eastAsia="Times New Roman" w:hAnsi="Times New Roman" w:cs="Times New Roman"/>
                <w:sz w:val="28"/>
                <w:szCs w:val="28"/>
              </w:rPr>
            </w:pPr>
          </w:p>
        </w:tc>
      </w:tr>
      <w:tr w:rsidR="0047134E">
        <w:tc>
          <w:tcPr>
            <w:tcW w:w="3105" w:type="dxa"/>
            <w:shd w:val="clear" w:color="auto" w:fill="auto"/>
            <w:tcMar>
              <w:top w:w="0" w:type="dxa"/>
              <w:left w:w="0" w:type="dxa"/>
              <w:bottom w:w="0" w:type="dxa"/>
              <w:right w:w="0" w:type="dxa"/>
            </w:tcMar>
          </w:tcPr>
          <w:p w:rsidR="0047134E" w:rsidRDefault="0047134E">
            <w:pPr>
              <w:spacing w:line="240" w:lineRule="auto"/>
              <w:ind w:left="850"/>
              <w:rPr>
                <w:rFonts w:ascii="Times New Roman" w:eastAsia="Times New Roman" w:hAnsi="Times New Roman" w:cs="Times New Roman"/>
                <w:sz w:val="28"/>
                <w:szCs w:val="28"/>
              </w:rPr>
            </w:pPr>
          </w:p>
        </w:tc>
        <w:tc>
          <w:tcPr>
            <w:tcW w:w="2730" w:type="dxa"/>
            <w:tcBorders>
              <w:top w:val="single" w:sz="8" w:space="0" w:color="000000"/>
            </w:tcBorders>
            <w:shd w:val="clear" w:color="auto" w:fill="auto"/>
            <w:tcMar>
              <w:top w:w="0" w:type="dxa"/>
              <w:left w:w="0" w:type="dxa"/>
              <w:bottom w:w="0" w:type="dxa"/>
              <w:right w:w="0" w:type="dxa"/>
            </w:tcMar>
          </w:tcPr>
          <w:p w:rsidR="0047134E" w:rsidRDefault="0009373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vertAlign w:val="superscript"/>
              </w:rPr>
              <w:t>(дата защиты)</w:t>
            </w:r>
          </w:p>
        </w:tc>
        <w:tc>
          <w:tcPr>
            <w:tcW w:w="3480" w:type="dxa"/>
            <w:shd w:val="clear" w:color="auto" w:fill="auto"/>
            <w:tcMar>
              <w:top w:w="0" w:type="dxa"/>
              <w:left w:w="0" w:type="dxa"/>
              <w:bottom w:w="0" w:type="dxa"/>
              <w:right w:w="0" w:type="dxa"/>
            </w:tcMar>
          </w:tcPr>
          <w:p w:rsidR="0047134E" w:rsidRDefault="0047134E">
            <w:pPr>
              <w:spacing w:line="240" w:lineRule="auto"/>
              <w:ind w:left="425"/>
              <w:rPr>
                <w:rFonts w:ascii="Times New Roman" w:eastAsia="Times New Roman" w:hAnsi="Times New Roman" w:cs="Times New Roman"/>
                <w:sz w:val="28"/>
                <w:szCs w:val="28"/>
              </w:rPr>
            </w:pPr>
          </w:p>
        </w:tc>
      </w:tr>
      <w:tr w:rsidR="0047134E">
        <w:tc>
          <w:tcPr>
            <w:tcW w:w="3105" w:type="dxa"/>
            <w:shd w:val="clear" w:color="auto" w:fill="auto"/>
            <w:tcMar>
              <w:top w:w="0" w:type="dxa"/>
              <w:left w:w="0" w:type="dxa"/>
              <w:bottom w:w="0" w:type="dxa"/>
              <w:right w:w="0" w:type="dxa"/>
            </w:tcMar>
          </w:tcPr>
          <w:p w:rsidR="0047134E" w:rsidRDefault="0047134E">
            <w:pPr>
              <w:spacing w:line="240" w:lineRule="auto"/>
              <w:ind w:left="850"/>
              <w:rPr>
                <w:rFonts w:ascii="Times New Roman" w:eastAsia="Times New Roman" w:hAnsi="Times New Roman" w:cs="Times New Roman"/>
                <w:sz w:val="28"/>
                <w:szCs w:val="28"/>
              </w:rPr>
            </w:pPr>
          </w:p>
        </w:tc>
        <w:tc>
          <w:tcPr>
            <w:tcW w:w="2730" w:type="dxa"/>
            <w:shd w:val="clear" w:color="auto" w:fill="auto"/>
            <w:tcMar>
              <w:top w:w="0" w:type="dxa"/>
              <w:left w:w="0" w:type="dxa"/>
              <w:bottom w:w="0" w:type="dxa"/>
              <w:right w:w="0" w:type="dxa"/>
            </w:tcMar>
          </w:tcPr>
          <w:p w:rsidR="0047134E" w:rsidRDefault="0047134E">
            <w:pPr>
              <w:spacing w:line="240" w:lineRule="auto"/>
              <w:rPr>
                <w:rFonts w:ascii="Times New Roman" w:eastAsia="Times New Roman" w:hAnsi="Times New Roman" w:cs="Times New Roman"/>
                <w:sz w:val="28"/>
                <w:szCs w:val="28"/>
              </w:rPr>
            </w:pPr>
          </w:p>
        </w:tc>
        <w:tc>
          <w:tcPr>
            <w:tcW w:w="3480" w:type="dxa"/>
            <w:shd w:val="clear" w:color="auto" w:fill="auto"/>
            <w:tcMar>
              <w:top w:w="0" w:type="dxa"/>
              <w:left w:w="0" w:type="dxa"/>
              <w:bottom w:w="0" w:type="dxa"/>
              <w:right w:w="0" w:type="dxa"/>
            </w:tcMar>
          </w:tcPr>
          <w:p w:rsidR="0047134E" w:rsidRDefault="0047134E">
            <w:pPr>
              <w:spacing w:line="240" w:lineRule="auto"/>
              <w:ind w:left="425"/>
              <w:rPr>
                <w:rFonts w:ascii="Times New Roman" w:eastAsia="Times New Roman" w:hAnsi="Times New Roman" w:cs="Times New Roman"/>
                <w:sz w:val="28"/>
                <w:szCs w:val="28"/>
              </w:rPr>
            </w:pPr>
          </w:p>
        </w:tc>
      </w:tr>
      <w:tr w:rsidR="0047134E">
        <w:tc>
          <w:tcPr>
            <w:tcW w:w="3105" w:type="dxa"/>
            <w:shd w:val="clear" w:color="auto" w:fill="auto"/>
            <w:tcMar>
              <w:top w:w="0" w:type="dxa"/>
              <w:left w:w="0" w:type="dxa"/>
              <w:bottom w:w="0" w:type="dxa"/>
              <w:right w:w="0" w:type="dxa"/>
            </w:tcMar>
          </w:tcPr>
          <w:p w:rsidR="0047134E" w:rsidRDefault="00093738">
            <w:pPr>
              <w:spacing w:line="240" w:lineRule="auto"/>
              <w:ind w:left="850"/>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p>
        </w:tc>
        <w:tc>
          <w:tcPr>
            <w:tcW w:w="2730" w:type="dxa"/>
            <w:tcBorders>
              <w:bottom w:val="single" w:sz="8" w:space="0" w:color="000000"/>
            </w:tcBorders>
            <w:shd w:val="clear" w:color="auto" w:fill="auto"/>
            <w:tcMar>
              <w:top w:w="0" w:type="dxa"/>
              <w:left w:w="0" w:type="dxa"/>
              <w:bottom w:w="0" w:type="dxa"/>
              <w:right w:w="0" w:type="dxa"/>
            </w:tcMar>
          </w:tcPr>
          <w:p w:rsidR="0047134E" w:rsidRDefault="00DE5413">
            <w:pPr>
              <w:spacing w:line="240" w:lineRule="auto"/>
              <w:jc w:val="center"/>
              <w:rPr>
                <w:rFonts w:ascii="Times New Roman" w:eastAsia="Times New Roman" w:hAnsi="Times New Roman" w:cs="Times New Roman"/>
                <w:sz w:val="28"/>
                <w:szCs w:val="28"/>
              </w:rPr>
            </w:pPr>
            <w:r>
              <w:object w:dxaOrig="11940" w:dyaOrig="6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05pt;height:42.1pt" o:ole="">
                  <v:imagedata r:id="rId5" o:title=""/>
                </v:shape>
                <o:OLEObject Type="Embed" ProgID="PBrush" ShapeID="_x0000_i1025" DrawAspect="Content" ObjectID="_1794533330" r:id="rId6"/>
              </w:object>
            </w:r>
          </w:p>
        </w:tc>
        <w:tc>
          <w:tcPr>
            <w:tcW w:w="3480" w:type="dxa"/>
            <w:shd w:val="clear" w:color="auto" w:fill="auto"/>
            <w:tcMar>
              <w:top w:w="0" w:type="dxa"/>
              <w:left w:w="0" w:type="dxa"/>
              <w:bottom w:w="0" w:type="dxa"/>
              <w:right w:w="0" w:type="dxa"/>
            </w:tcMar>
          </w:tcPr>
          <w:p w:rsidR="00DE5413" w:rsidRPr="0084104D" w:rsidRDefault="00DE5413" w:rsidP="00DE5413">
            <w:pPr>
              <w:spacing w:line="240" w:lineRule="auto"/>
              <w:ind w:left="425"/>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Ю-Ф.А. Тюленев</w:t>
            </w:r>
          </w:p>
          <w:p w:rsidR="0047134E" w:rsidRDefault="00DE5413" w:rsidP="00DE5413">
            <w:pPr>
              <w:spacing w:line="240" w:lineRule="auto"/>
              <w:ind w:left="425"/>
              <w:rPr>
                <w:rFonts w:ascii="Times New Roman" w:eastAsia="Times New Roman" w:hAnsi="Times New Roman" w:cs="Times New Roman"/>
                <w:sz w:val="28"/>
                <w:szCs w:val="28"/>
              </w:rPr>
            </w:pPr>
            <w:r>
              <w:rPr>
                <w:rFonts w:ascii="Times New Roman" w:eastAsia="Times New Roman" w:hAnsi="Times New Roman" w:cs="Times New Roman"/>
                <w:sz w:val="28"/>
                <w:szCs w:val="28"/>
              </w:rPr>
              <w:t>гр. 114301</w:t>
            </w:r>
          </w:p>
        </w:tc>
      </w:tr>
      <w:tr w:rsidR="0047134E">
        <w:tc>
          <w:tcPr>
            <w:tcW w:w="3105" w:type="dxa"/>
            <w:shd w:val="clear" w:color="auto" w:fill="auto"/>
            <w:tcMar>
              <w:top w:w="0" w:type="dxa"/>
              <w:left w:w="0" w:type="dxa"/>
              <w:bottom w:w="0" w:type="dxa"/>
              <w:right w:w="0" w:type="dxa"/>
            </w:tcMar>
          </w:tcPr>
          <w:p w:rsidR="0047134E" w:rsidRDefault="0047134E">
            <w:pPr>
              <w:spacing w:line="240" w:lineRule="auto"/>
              <w:ind w:left="850"/>
              <w:rPr>
                <w:rFonts w:ascii="Times New Roman" w:eastAsia="Times New Roman" w:hAnsi="Times New Roman" w:cs="Times New Roman"/>
                <w:sz w:val="28"/>
                <w:szCs w:val="28"/>
              </w:rPr>
            </w:pPr>
          </w:p>
        </w:tc>
        <w:tc>
          <w:tcPr>
            <w:tcW w:w="2730" w:type="dxa"/>
            <w:tcBorders>
              <w:top w:val="single" w:sz="8" w:space="0" w:color="000000"/>
            </w:tcBorders>
            <w:shd w:val="clear" w:color="auto" w:fill="auto"/>
            <w:tcMar>
              <w:top w:w="0" w:type="dxa"/>
              <w:left w:w="0" w:type="dxa"/>
              <w:bottom w:w="0" w:type="dxa"/>
              <w:right w:w="0" w:type="dxa"/>
            </w:tcMar>
          </w:tcPr>
          <w:p w:rsidR="0047134E" w:rsidRDefault="0009373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vertAlign w:val="superscript"/>
              </w:rPr>
              <w:t>(подпись)</w:t>
            </w:r>
          </w:p>
        </w:tc>
        <w:tc>
          <w:tcPr>
            <w:tcW w:w="3480" w:type="dxa"/>
            <w:shd w:val="clear" w:color="auto" w:fill="auto"/>
            <w:tcMar>
              <w:top w:w="0" w:type="dxa"/>
              <w:left w:w="0" w:type="dxa"/>
              <w:bottom w:w="0" w:type="dxa"/>
              <w:right w:w="0" w:type="dxa"/>
            </w:tcMar>
          </w:tcPr>
          <w:p w:rsidR="0047134E" w:rsidRDefault="0047134E">
            <w:pPr>
              <w:spacing w:line="240" w:lineRule="auto"/>
              <w:ind w:left="425"/>
              <w:rPr>
                <w:rFonts w:ascii="Times New Roman" w:eastAsia="Times New Roman" w:hAnsi="Times New Roman" w:cs="Times New Roman"/>
                <w:sz w:val="28"/>
                <w:szCs w:val="28"/>
              </w:rPr>
            </w:pPr>
          </w:p>
        </w:tc>
      </w:tr>
    </w:tbl>
    <w:p w:rsidR="0047134E" w:rsidRDefault="0047134E">
      <w:pPr>
        <w:spacing w:line="240" w:lineRule="auto"/>
      </w:pPr>
    </w:p>
    <w:p w:rsidR="0047134E" w:rsidRDefault="0047134E">
      <w:pPr>
        <w:spacing w:line="240" w:lineRule="auto"/>
      </w:pPr>
    </w:p>
    <w:p w:rsidR="0047134E" w:rsidRDefault="0047134E"/>
    <w:p w:rsidR="00C6706B" w:rsidRDefault="00C6706B"/>
    <w:p w:rsidR="00C6706B" w:rsidRDefault="00C6706B"/>
    <w:p w:rsidR="00C6706B" w:rsidRDefault="00C6706B"/>
    <w:p w:rsidR="0047134E" w:rsidRDefault="00093738">
      <w:pPr>
        <w:jc w:val="center"/>
      </w:pPr>
      <w:r>
        <w:rPr>
          <w:rFonts w:ascii="Times New Roman" w:eastAsia="Times New Roman" w:hAnsi="Times New Roman" w:cs="Times New Roman"/>
          <w:sz w:val="28"/>
          <w:szCs w:val="28"/>
        </w:rPr>
        <w:t>Минск, 2025</w:t>
      </w:r>
    </w:p>
    <w:p w:rsidR="00DE5413" w:rsidRDefault="00DE541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47134E" w:rsidRPr="00157DBD" w:rsidRDefault="00093738" w:rsidP="00C6706B">
      <w:pPr>
        <w:spacing w:line="240" w:lineRule="auto"/>
        <w:ind w:firstLine="709"/>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lastRenderedPageBreak/>
        <w:t>Цель</w:t>
      </w:r>
      <w:r w:rsidR="00DE5413" w:rsidRPr="00DE5413">
        <w:rPr>
          <w:rFonts w:ascii="Times New Roman" w:eastAsia="Times New Roman" w:hAnsi="Times New Roman" w:cs="Times New Roman"/>
          <w:b/>
          <w:sz w:val="28"/>
          <w:szCs w:val="28"/>
          <w:lang w:val="ru-RU"/>
        </w:rPr>
        <w:t>:</w:t>
      </w:r>
      <w:r w:rsidR="00DE5413">
        <w:rPr>
          <w:rFonts w:ascii="Times New Roman" w:eastAsia="Times New Roman" w:hAnsi="Times New Roman" w:cs="Times New Roman"/>
          <w:b/>
          <w:sz w:val="28"/>
          <w:szCs w:val="28"/>
          <w:lang w:val="ru-RU"/>
        </w:rPr>
        <w:t xml:space="preserve"> </w:t>
      </w:r>
      <w:r w:rsidR="00157DBD" w:rsidRPr="00157DBD">
        <w:rPr>
          <w:rFonts w:ascii="Times New Roman" w:hAnsi="Times New Roman" w:cs="Times New Roman"/>
          <w:i/>
          <w:iCs/>
          <w:color w:val="000000"/>
          <w:sz w:val="28"/>
          <w:szCs w:val="28"/>
        </w:rPr>
        <w:t xml:space="preserve">разработать документацию к ПС с использованием </w:t>
      </w:r>
      <w:proofErr w:type="spellStart"/>
      <w:r w:rsidR="00157DBD" w:rsidRPr="00157DBD">
        <w:rPr>
          <w:rFonts w:ascii="Times New Roman" w:hAnsi="Times New Roman" w:cs="Times New Roman"/>
          <w:i/>
          <w:iCs/>
          <w:color w:val="000000"/>
          <w:sz w:val="28"/>
          <w:szCs w:val="28"/>
        </w:rPr>
        <w:t>Swagger</w:t>
      </w:r>
      <w:proofErr w:type="spellEnd"/>
      <w:r w:rsidR="00157DBD" w:rsidRPr="00157DBD">
        <w:rPr>
          <w:rFonts w:ascii="Times New Roman" w:hAnsi="Times New Roman" w:cs="Times New Roman"/>
          <w:i/>
          <w:iCs/>
          <w:color w:val="000000"/>
          <w:sz w:val="28"/>
          <w:szCs w:val="28"/>
        </w:rPr>
        <w:t xml:space="preserve"> и оценить качество программного кода</w:t>
      </w:r>
      <w:r w:rsidR="00157DBD" w:rsidRPr="00157DBD">
        <w:rPr>
          <w:rFonts w:ascii="Times New Roman" w:hAnsi="Times New Roman" w:cs="Times New Roman"/>
          <w:i/>
          <w:iCs/>
          <w:color w:val="000000"/>
          <w:sz w:val="28"/>
          <w:szCs w:val="28"/>
          <w:lang w:val="ru-RU"/>
        </w:rPr>
        <w:t>.</w:t>
      </w:r>
    </w:p>
    <w:p w:rsidR="00C6706B" w:rsidRPr="00C6706B" w:rsidRDefault="00093738" w:rsidP="00C6706B">
      <w:pPr>
        <w:spacing w:line="240" w:lineRule="auto"/>
        <w:ind w:right="-450"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Ссылка на </w:t>
      </w:r>
      <w:proofErr w:type="spellStart"/>
      <w:r>
        <w:rPr>
          <w:rFonts w:ascii="Times New Roman" w:eastAsia="Times New Roman" w:hAnsi="Times New Roman" w:cs="Times New Roman"/>
          <w:sz w:val="28"/>
          <w:szCs w:val="28"/>
        </w:rPr>
        <w:t>репозиторий</w:t>
      </w:r>
      <w:proofErr w:type="spellEnd"/>
      <w:r>
        <w:rPr>
          <w:rFonts w:ascii="Times New Roman" w:eastAsia="Times New Roman" w:hAnsi="Times New Roman" w:cs="Times New Roman"/>
          <w:sz w:val="28"/>
          <w:szCs w:val="28"/>
        </w:rPr>
        <w:t xml:space="preserve"> </w:t>
      </w:r>
      <w:r w:rsidR="00DE5413">
        <w:rPr>
          <w:rFonts w:ascii="Times New Roman" w:eastAsia="Times New Roman" w:hAnsi="Times New Roman" w:cs="Times New Roman"/>
          <w:sz w:val="28"/>
          <w:szCs w:val="28"/>
          <w:lang w:val="en-US"/>
        </w:rPr>
        <w:t>G</w:t>
      </w:r>
      <w:proofErr w:type="spellStart"/>
      <w:r>
        <w:rPr>
          <w:rFonts w:ascii="Times New Roman" w:eastAsia="Times New Roman" w:hAnsi="Times New Roman" w:cs="Times New Roman"/>
          <w:sz w:val="28"/>
          <w:szCs w:val="28"/>
        </w:rPr>
        <w:t>itHub</w:t>
      </w:r>
      <w:proofErr w:type="spellEnd"/>
      <w:r>
        <w:rPr>
          <w:rFonts w:ascii="Times New Roman" w:eastAsia="Times New Roman" w:hAnsi="Times New Roman" w:cs="Times New Roman"/>
          <w:sz w:val="28"/>
          <w:szCs w:val="28"/>
        </w:rPr>
        <w:t xml:space="preserve">: </w:t>
      </w:r>
      <w:hyperlink r:id="rId7" w:history="1">
        <w:r w:rsidR="002C4E78" w:rsidRPr="002C4E78">
          <w:rPr>
            <w:rStyle w:val="a7"/>
            <w:rFonts w:ascii="Times New Roman" w:eastAsia="Times New Roman" w:hAnsi="Times New Roman" w:cs="Times New Roman"/>
            <w:sz w:val="28"/>
            <w:szCs w:val="28"/>
          </w:rPr>
          <w:t>https://github.com/FranGranDev/RSAS</w:t>
        </w:r>
      </w:hyperlink>
    </w:p>
    <w:p w:rsidR="00157DBD" w:rsidRDefault="00157DBD" w:rsidP="00983D1D">
      <w:pPr>
        <w:ind w:firstLine="708"/>
        <w:jc w:val="both"/>
        <w:rPr>
          <w:rFonts w:ascii="Times New Roman" w:eastAsia="Times New Roman" w:hAnsi="Times New Roman" w:cs="Times New Roman"/>
          <w:b/>
          <w:sz w:val="28"/>
          <w:szCs w:val="28"/>
          <w:lang w:val="ru-RU"/>
        </w:rPr>
      </w:pPr>
    </w:p>
    <w:p w:rsidR="009800C0" w:rsidRDefault="009800C0" w:rsidP="00983D1D">
      <w:pPr>
        <w:ind w:firstLine="708"/>
        <w:jc w:val="both"/>
        <w:rPr>
          <w:rFonts w:ascii="Times New Roman" w:eastAsia="Times New Roman" w:hAnsi="Times New Roman" w:cs="Times New Roman"/>
          <w:b/>
          <w:sz w:val="32"/>
          <w:szCs w:val="32"/>
          <w:lang w:val="en-US"/>
        </w:rPr>
      </w:pPr>
      <w:r w:rsidRPr="009800C0">
        <w:rPr>
          <w:rFonts w:ascii="Times New Roman" w:eastAsia="Times New Roman" w:hAnsi="Times New Roman" w:cs="Times New Roman"/>
          <w:b/>
          <w:sz w:val="32"/>
          <w:szCs w:val="32"/>
          <w:lang w:val="ru-RU"/>
        </w:rPr>
        <w:t xml:space="preserve">Спецификация </w:t>
      </w:r>
      <w:proofErr w:type="spellStart"/>
      <w:r w:rsidRPr="009800C0">
        <w:rPr>
          <w:rFonts w:ascii="Times New Roman" w:eastAsia="Times New Roman" w:hAnsi="Times New Roman" w:cs="Times New Roman"/>
          <w:b/>
          <w:sz w:val="32"/>
          <w:szCs w:val="32"/>
          <w:lang w:val="en-US"/>
        </w:rPr>
        <w:t>OpenAPI</w:t>
      </w:r>
      <w:proofErr w:type="spellEnd"/>
    </w:p>
    <w:p w:rsidR="009800C0" w:rsidRPr="009800C0" w:rsidRDefault="009800C0" w:rsidP="00983D1D">
      <w:pPr>
        <w:ind w:firstLine="708"/>
        <w:jc w:val="both"/>
        <w:rPr>
          <w:rFonts w:ascii="Times New Roman" w:eastAsia="Times New Roman" w:hAnsi="Times New Roman" w:cs="Times New Roman"/>
          <w:b/>
          <w:sz w:val="32"/>
          <w:szCs w:val="32"/>
          <w:lang w:val="ru-RU"/>
        </w:rPr>
      </w:pPr>
    </w:p>
    <w:p w:rsidR="00157DBD" w:rsidRDefault="00157DBD" w:rsidP="00983D1D">
      <w:pPr>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 ходе выполнения работы была разработана спецификация </w:t>
      </w:r>
      <w:proofErr w:type="spellStart"/>
      <w:r>
        <w:rPr>
          <w:rFonts w:ascii="Times New Roman" w:eastAsia="Times New Roman" w:hAnsi="Times New Roman" w:cs="Times New Roman"/>
          <w:sz w:val="28"/>
          <w:szCs w:val="28"/>
          <w:lang w:val="en-US"/>
        </w:rPr>
        <w:t>OpenAPI</w:t>
      </w:r>
      <w:proofErr w:type="spellEnd"/>
      <w:r w:rsidRPr="00157D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используя инструмент </w:t>
      </w:r>
      <w:r>
        <w:rPr>
          <w:rFonts w:ascii="Times New Roman" w:eastAsia="Times New Roman" w:hAnsi="Times New Roman" w:cs="Times New Roman"/>
          <w:sz w:val="28"/>
          <w:szCs w:val="28"/>
          <w:lang w:val="en-US"/>
        </w:rPr>
        <w:t>Swagger</w:t>
      </w:r>
      <w:r>
        <w:rPr>
          <w:rFonts w:ascii="Times New Roman" w:eastAsia="Times New Roman" w:hAnsi="Times New Roman" w:cs="Times New Roman"/>
          <w:sz w:val="28"/>
          <w:szCs w:val="28"/>
          <w:lang w:val="ru-RU"/>
        </w:rPr>
        <w:t xml:space="preserve">. Спецификация </w:t>
      </w:r>
      <w:proofErr w:type="spellStart"/>
      <w:r>
        <w:rPr>
          <w:rFonts w:ascii="Times New Roman" w:eastAsia="Times New Roman" w:hAnsi="Times New Roman" w:cs="Times New Roman"/>
          <w:sz w:val="28"/>
          <w:szCs w:val="28"/>
          <w:lang w:val="en-US"/>
        </w:rPr>
        <w:t>OpenAPI</w:t>
      </w:r>
      <w:proofErr w:type="spellEnd"/>
      <w:r w:rsidRPr="009800C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представлена на рисунке 1.</w:t>
      </w:r>
    </w:p>
    <w:p w:rsidR="00157DBD" w:rsidRDefault="00157DBD" w:rsidP="00983D1D">
      <w:pPr>
        <w:ind w:firstLine="708"/>
        <w:jc w:val="both"/>
        <w:rPr>
          <w:rFonts w:ascii="Times New Roman" w:eastAsia="Times New Roman" w:hAnsi="Times New Roman" w:cs="Times New Roman"/>
          <w:sz w:val="28"/>
          <w:szCs w:val="28"/>
          <w:lang w:val="ru-RU"/>
        </w:rPr>
      </w:pPr>
    </w:p>
    <w:p w:rsidR="00157DBD" w:rsidRPr="00157DBD" w:rsidRDefault="00157DBD" w:rsidP="00157DBD">
      <w:pPr>
        <w:jc w:val="center"/>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en-US"/>
        </w:rPr>
        <w:drawing>
          <wp:inline distT="0" distB="0" distL="0" distR="0">
            <wp:extent cx="6123305" cy="287591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agger AP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3305" cy="2875915"/>
                    </a:xfrm>
                    <a:prstGeom prst="rect">
                      <a:avLst/>
                    </a:prstGeom>
                  </pic:spPr>
                </pic:pic>
              </a:graphicData>
            </a:graphic>
          </wp:inline>
        </w:drawing>
      </w:r>
    </w:p>
    <w:p w:rsidR="00157DBD" w:rsidRDefault="00157DBD" w:rsidP="00983D1D">
      <w:pPr>
        <w:ind w:firstLine="708"/>
        <w:jc w:val="both"/>
        <w:rPr>
          <w:rFonts w:ascii="Times New Roman" w:eastAsia="Times New Roman" w:hAnsi="Times New Roman" w:cs="Times New Roman"/>
          <w:b/>
          <w:sz w:val="28"/>
          <w:szCs w:val="28"/>
          <w:lang w:val="ru-RU"/>
        </w:rPr>
      </w:pPr>
    </w:p>
    <w:p w:rsidR="00157DBD" w:rsidRDefault="00157DBD" w:rsidP="00157DBD">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 xml:space="preserve">Рисунок 1 – Спецификация </w:t>
      </w:r>
      <w:proofErr w:type="spellStart"/>
      <w:r>
        <w:rPr>
          <w:rFonts w:ascii="Times New Roman" w:eastAsia="Times New Roman" w:hAnsi="Times New Roman" w:cs="Times New Roman"/>
          <w:sz w:val="28"/>
          <w:szCs w:val="28"/>
          <w:lang w:val="en-US"/>
        </w:rPr>
        <w:t>OpenAPI</w:t>
      </w:r>
      <w:proofErr w:type="spellEnd"/>
    </w:p>
    <w:p w:rsidR="009800C0" w:rsidRDefault="009800C0" w:rsidP="00157DBD">
      <w:pPr>
        <w:ind w:firstLine="708"/>
        <w:rPr>
          <w:rFonts w:ascii="Times New Roman" w:eastAsia="Times New Roman" w:hAnsi="Times New Roman" w:cs="Times New Roman"/>
          <w:sz w:val="28"/>
          <w:szCs w:val="28"/>
          <w:lang w:val="ru-RU"/>
        </w:rPr>
      </w:pPr>
    </w:p>
    <w:p w:rsidR="00157DBD" w:rsidRPr="00157DBD" w:rsidRDefault="00157DBD" w:rsidP="00157DBD">
      <w:pPr>
        <w:ind w:firstLine="708"/>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Разработанная спецификация </w:t>
      </w:r>
      <w:proofErr w:type="spellStart"/>
      <w:r>
        <w:rPr>
          <w:rFonts w:ascii="Times New Roman" w:eastAsia="Times New Roman" w:hAnsi="Times New Roman" w:cs="Times New Roman"/>
          <w:sz w:val="28"/>
          <w:szCs w:val="28"/>
          <w:lang w:val="en-US"/>
        </w:rPr>
        <w:t>OpenAPI</w:t>
      </w:r>
      <w:proofErr w:type="spellEnd"/>
      <w:r w:rsidRPr="00157D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была импортирована в </w:t>
      </w:r>
      <w:r>
        <w:rPr>
          <w:rFonts w:ascii="Times New Roman" w:eastAsia="Times New Roman" w:hAnsi="Times New Roman" w:cs="Times New Roman"/>
          <w:sz w:val="28"/>
          <w:szCs w:val="28"/>
          <w:lang w:val="en-US"/>
        </w:rPr>
        <w:t>Postman</w:t>
      </w:r>
      <w:r w:rsidRPr="00157DBD">
        <w:rPr>
          <w:rFonts w:ascii="Times New Roman" w:eastAsia="Times New Roman" w:hAnsi="Times New Roman" w:cs="Times New Roman"/>
          <w:sz w:val="28"/>
          <w:szCs w:val="28"/>
          <w:lang w:val="ru-RU"/>
        </w:rPr>
        <w:t xml:space="preserve">. </w:t>
      </w:r>
      <w:hyperlink r:id="rId9" w:history="1">
        <w:r w:rsidRPr="00157DBD">
          <w:rPr>
            <w:rStyle w:val="a7"/>
            <w:rFonts w:ascii="Times New Roman" w:eastAsia="Times New Roman" w:hAnsi="Times New Roman" w:cs="Times New Roman"/>
            <w:sz w:val="28"/>
            <w:szCs w:val="28"/>
            <w:lang w:val="ru-RU"/>
          </w:rPr>
          <w:t>Ссылка на спецификацию</w:t>
        </w:r>
      </w:hyperlink>
      <w:r>
        <w:rPr>
          <w:rFonts w:ascii="Times New Roman" w:eastAsia="Times New Roman" w:hAnsi="Times New Roman" w:cs="Times New Roman"/>
          <w:sz w:val="28"/>
          <w:szCs w:val="28"/>
          <w:lang w:val="ru-RU"/>
        </w:rPr>
        <w:t>.</w:t>
      </w:r>
    </w:p>
    <w:p w:rsidR="00157DBD" w:rsidRDefault="00157DBD" w:rsidP="00983D1D">
      <w:pPr>
        <w:ind w:firstLine="708"/>
        <w:jc w:val="both"/>
        <w:rPr>
          <w:rFonts w:ascii="Times New Roman" w:eastAsia="Times New Roman" w:hAnsi="Times New Roman" w:cs="Times New Roman"/>
          <w:b/>
          <w:sz w:val="28"/>
          <w:szCs w:val="28"/>
          <w:lang w:val="ru-RU"/>
        </w:rPr>
      </w:pPr>
    </w:p>
    <w:p w:rsidR="009800C0" w:rsidRPr="009800C0" w:rsidRDefault="009800C0" w:rsidP="00983D1D">
      <w:pPr>
        <w:ind w:firstLine="708"/>
        <w:jc w:val="both"/>
        <w:rPr>
          <w:rFonts w:ascii="Times New Roman" w:eastAsia="Times New Roman" w:hAnsi="Times New Roman" w:cs="Times New Roman"/>
          <w:b/>
          <w:sz w:val="32"/>
          <w:szCs w:val="32"/>
          <w:lang w:val="ru-RU"/>
        </w:rPr>
      </w:pPr>
      <w:r w:rsidRPr="009800C0">
        <w:rPr>
          <w:rFonts w:ascii="Times New Roman" w:eastAsia="Times New Roman" w:hAnsi="Times New Roman" w:cs="Times New Roman"/>
          <w:b/>
          <w:sz w:val="32"/>
          <w:szCs w:val="32"/>
          <w:lang w:val="ru-RU"/>
        </w:rPr>
        <w:t>Метрики качества кода</w:t>
      </w:r>
    </w:p>
    <w:p w:rsidR="009800C0" w:rsidRDefault="009800C0" w:rsidP="00983D1D">
      <w:pPr>
        <w:ind w:firstLine="708"/>
        <w:jc w:val="both"/>
        <w:rPr>
          <w:rFonts w:ascii="Times New Roman" w:eastAsia="Times New Roman" w:hAnsi="Times New Roman" w:cs="Times New Roman"/>
          <w:b/>
          <w:sz w:val="28"/>
          <w:szCs w:val="28"/>
          <w:lang w:val="ru-RU"/>
        </w:rPr>
      </w:pPr>
    </w:p>
    <w:p w:rsidR="009800C0" w:rsidRDefault="009800C0" w:rsidP="00983D1D">
      <w:pPr>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Метрики качества кода для </w:t>
      </w:r>
      <w:r>
        <w:rPr>
          <w:rFonts w:ascii="Times New Roman" w:eastAsia="Times New Roman" w:hAnsi="Times New Roman" w:cs="Times New Roman"/>
          <w:sz w:val="28"/>
          <w:szCs w:val="28"/>
          <w:lang w:val="en-US"/>
        </w:rPr>
        <w:t>C</w:t>
      </w:r>
      <w:r w:rsidRPr="009800C0">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Pr="009800C0">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Net</w:t>
      </w:r>
      <w:r w:rsidRPr="009800C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Core</w:t>
      </w:r>
      <w:r w:rsidRPr="009800C0">
        <w:rPr>
          <w:rFonts w:ascii="Times New Roman" w:eastAsia="Times New Roman" w:hAnsi="Times New Roman" w:cs="Times New Roman"/>
          <w:sz w:val="28"/>
          <w:szCs w:val="28"/>
          <w:lang w:val="ru-RU"/>
        </w:rPr>
        <w:t>:</w:t>
      </w:r>
    </w:p>
    <w:p w:rsidR="009800C0" w:rsidRPr="009800C0" w:rsidRDefault="009800C0" w:rsidP="009800C0">
      <w:pPr>
        <w:pStyle w:val="a8"/>
        <w:numPr>
          <w:ilvl w:val="0"/>
          <w:numId w:val="15"/>
        </w:numPr>
        <w:ind w:left="0" w:firstLine="709"/>
        <w:jc w:val="both"/>
        <w:rPr>
          <w:rFonts w:ascii="Times New Roman" w:eastAsia="Times New Roman" w:hAnsi="Times New Roman" w:cs="Times New Roman"/>
          <w:sz w:val="28"/>
          <w:szCs w:val="28"/>
          <w:lang w:val="ru-RU"/>
        </w:rPr>
      </w:pPr>
      <w:r w:rsidRPr="009800C0">
        <w:rPr>
          <w:rFonts w:ascii="Times New Roman" w:eastAsia="Times New Roman" w:hAnsi="Times New Roman" w:cs="Times New Roman"/>
          <w:sz w:val="28"/>
          <w:szCs w:val="28"/>
          <w:lang w:val="ru-RU"/>
        </w:rPr>
        <w:t xml:space="preserve">Индекс доступности — вычисляет значение индекса от 0 до 100, представляющее относительную простоту поддержания кода. Высокое значение означает лучшую поддержку. Цветные закодированные оценки можно использовать для быстрого выявления проблемных мест в коде. Зеленый рейтинг составляет от 20 до 100 и указывает, что код имеет хорошую поддержку. Желтый рейтинг составляет от 10 до 19 и указывает, что код является умеренным. Красный рейтинг — это рейтинг от 0 до 9 и указывает на низкую поддержку. </w:t>
      </w:r>
      <w:r w:rsidR="004C5624">
        <w:rPr>
          <w:rFonts w:ascii="Times New Roman" w:eastAsia="Times New Roman" w:hAnsi="Times New Roman" w:cs="Times New Roman"/>
          <w:b/>
          <w:sz w:val="28"/>
          <w:szCs w:val="28"/>
          <w:lang w:val="ru-RU"/>
        </w:rPr>
        <w:t>Результат</w:t>
      </w:r>
      <w:r w:rsidRPr="004C5624">
        <w:rPr>
          <w:rFonts w:ascii="Times New Roman" w:eastAsia="Times New Roman" w:hAnsi="Times New Roman" w:cs="Times New Roman"/>
          <w:b/>
          <w:sz w:val="28"/>
          <w:szCs w:val="28"/>
          <w:lang w:val="en-US"/>
        </w:rPr>
        <w:t xml:space="preserve">: </w:t>
      </w:r>
      <w:r w:rsidR="004C5624" w:rsidRPr="004C5624">
        <w:rPr>
          <w:rFonts w:ascii="Times New Roman" w:eastAsia="Times New Roman" w:hAnsi="Times New Roman" w:cs="Times New Roman"/>
          <w:b/>
          <w:sz w:val="28"/>
          <w:szCs w:val="28"/>
          <w:lang w:val="en-US"/>
        </w:rPr>
        <w:t>73.</w:t>
      </w:r>
    </w:p>
    <w:p w:rsidR="009800C0" w:rsidRPr="009800C0" w:rsidRDefault="009800C0" w:rsidP="009800C0">
      <w:pPr>
        <w:ind w:firstLine="709"/>
        <w:jc w:val="both"/>
        <w:rPr>
          <w:rFonts w:ascii="Times New Roman" w:eastAsia="Times New Roman" w:hAnsi="Times New Roman" w:cs="Times New Roman"/>
          <w:sz w:val="28"/>
          <w:szCs w:val="28"/>
          <w:lang w:val="ru-RU"/>
        </w:rPr>
      </w:pPr>
    </w:p>
    <w:p w:rsidR="004C5624" w:rsidRDefault="009800C0" w:rsidP="009800C0">
      <w:pPr>
        <w:pStyle w:val="a8"/>
        <w:numPr>
          <w:ilvl w:val="0"/>
          <w:numId w:val="15"/>
        </w:numPr>
        <w:ind w:left="0" w:firstLine="709"/>
        <w:jc w:val="both"/>
        <w:rPr>
          <w:rFonts w:ascii="Times New Roman" w:eastAsia="Times New Roman" w:hAnsi="Times New Roman" w:cs="Times New Roman"/>
          <w:sz w:val="28"/>
          <w:szCs w:val="28"/>
          <w:lang w:val="ru-RU"/>
        </w:rPr>
      </w:pPr>
      <w:r w:rsidRPr="009800C0">
        <w:rPr>
          <w:rFonts w:ascii="Times New Roman" w:eastAsia="Times New Roman" w:hAnsi="Times New Roman" w:cs="Times New Roman"/>
          <w:sz w:val="28"/>
          <w:szCs w:val="28"/>
          <w:lang w:val="ru-RU"/>
        </w:rPr>
        <w:t xml:space="preserve">Цикломатическая сложность — измеряет структурную сложность кода. Он создается путем вычисления количества различных путей кода в потоке программы. Программа, которая имеет сложный поток управления, требует больше тестов для достижения хорошего покрытия кода и менее поддерживается. </w:t>
      </w:r>
    </w:p>
    <w:p w:rsidR="009800C0" w:rsidRPr="004C5624" w:rsidRDefault="004C5624" w:rsidP="004C5624">
      <w:pPr>
        <w:jc w:val="both"/>
        <w:rPr>
          <w:rFonts w:ascii="Times New Roman" w:eastAsia="Times New Roman" w:hAnsi="Times New Roman" w:cs="Times New Roman"/>
          <w:b/>
          <w:sz w:val="28"/>
          <w:szCs w:val="28"/>
          <w:lang w:val="ru-RU"/>
        </w:rPr>
      </w:pPr>
      <w:r w:rsidRPr="004C5624">
        <w:rPr>
          <w:rFonts w:ascii="Times New Roman" w:eastAsia="Times New Roman" w:hAnsi="Times New Roman" w:cs="Times New Roman"/>
          <w:b/>
          <w:sz w:val="28"/>
          <w:szCs w:val="28"/>
          <w:lang w:val="ru-RU"/>
        </w:rPr>
        <w:t>Результат</w:t>
      </w:r>
      <w:r w:rsidRPr="004C5624">
        <w:rPr>
          <w:rFonts w:ascii="Times New Roman" w:eastAsia="Times New Roman" w:hAnsi="Times New Roman" w:cs="Times New Roman"/>
          <w:b/>
          <w:sz w:val="28"/>
          <w:szCs w:val="28"/>
          <w:lang w:val="en-US"/>
        </w:rPr>
        <w:t>:</w:t>
      </w:r>
      <w:r w:rsidRPr="004C5624">
        <w:rPr>
          <w:rFonts w:ascii="Times New Roman" w:eastAsia="Times New Roman" w:hAnsi="Times New Roman" w:cs="Times New Roman"/>
          <w:b/>
          <w:sz w:val="28"/>
          <w:szCs w:val="28"/>
          <w:lang w:val="ru-RU"/>
        </w:rPr>
        <w:t xml:space="preserve"> </w:t>
      </w:r>
      <w:r w:rsidRPr="004C5624">
        <w:rPr>
          <w:rFonts w:ascii="Times New Roman" w:eastAsia="Times New Roman" w:hAnsi="Times New Roman" w:cs="Times New Roman"/>
          <w:b/>
          <w:sz w:val="28"/>
          <w:szCs w:val="28"/>
          <w:lang w:val="en-US"/>
        </w:rPr>
        <w:t>3037</w:t>
      </w:r>
    </w:p>
    <w:p w:rsidR="009800C0" w:rsidRDefault="009800C0" w:rsidP="009800C0">
      <w:pPr>
        <w:pStyle w:val="a8"/>
        <w:numPr>
          <w:ilvl w:val="0"/>
          <w:numId w:val="15"/>
        </w:numPr>
        <w:ind w:left="0" w:firstLine="709"/>
        <w:jc w:val="both"/>
        <w:rPr>
          <w:rFonts w:ascii="Times New Roman" w:eastAsia="Times New Roman" w:hAnsi="Times New Roman" w:cs="Times New Roman"/>
          <w:sz w:val="28"/>
          <w:szCs w:val="28"/>
          <w:lang w:val="ru-RU"/>
        </w:rPr>
      </w:pPr>
      <w:r w:rsidRPr="009800C0">
        <w:rPr>
          <w:rFonts w:ascii="Times New Roman" w:eastAsia="Times New Roman" w:hAnsi="Times New Roman" w:cs="Times New Roman"/>
          <w:sz w:val="28"/>
          <w:szCs w:val="28"/>
          <w:lang w:val="ru-RU"/>
        </w:rPr>
        <w:t xml:space="preserve">Глубина наследования — указывает количество различных классов, наследуемых друг от друга, вплоть до базового класса. Глубина наследования аналогична связыванию классов, что изменение базового класса может повлиять на любой из унаследованных классов. Чем выше это число, тем глубже наследование и чем выше потенциал для изменений базового класса, что приведет к критическому изменению. Для глубины наследования низкая ценность хороша, и большое значение плохо. </w:t>
      </w:r>
    </w:p>
    <w:p w:rsidR="004C5624" w:rsidRPr="004C5624" w:rsidRDefault="004C5624" w:rsidP="004C5624">
      <w:pPr>
        <w:jc w:val="both"/>
        <w:rPr>
          <w:rFonts w:ascii="Times New Roman" w:eastAsia="Times New Roman" w:hAnsi="Times New Roman" w:cs="Times New Roman"/>
          <w:b/>
          <w:sz w:val="28"/>
          <w:szCs w:val="28"/>
          <w:lang w:val="en-US"/>
        </w:rPr>
      </w:pPr>
      <w:r w:rsidRPr="004C5624">
        <w:rPr>
          <w:rFonts w:ascii="Times New Roman" w:eastAsia="Times New Roman" w:hAnsi="Times New Roman" w:cs="Times New Roman"/>
          <w:b/>
          <w:sz w:val="28"/>
          <w:szCs w:val="28"/>
          <w:lang w:val="ru-RU"/>
        </w:rPr>
        <w:t>Результат</w:t>
      </w:r>
      <w:r w:rsidRPr="004C5624">
        <w:rPr>
          <w:rFonts w:ascii="Times New Roman" w:eastAsia="Times New Roman" w:hAnsi="Times New Roman" w:cs="Times New Roman"/>
          <w:b/>
          <w:sz w:val="28"/>
          <w:szCs w:val="28"/>
          <w:lang w:val="en-US"/>
        </w:rPr>
        <w:t>: 6</w:t>
      </w:r>
    </w:p>
    <w:p w:rsidR="009800C0" w:rsidRDefault="009800C0" w:rsidP="009800C0">
      <w:pPr>
        <w:pStyle w:val="a8"/>
        <w:numPr>
          <w:ilvl w:val="0"/>
          <w:numId w:val="15"/>
        </w:numPr>
        <w:ind w:left="0" w:firstLine="709"/>
        <w:jc w:val="both"/>
        <w:rPr>
          <w:rFonts w:ascii="Times New Roman" w:eastAsia="Times New Roman" w:hAnsi="Times New Roman" w:cs="Times New Roman"/>
          <w:sz w:val="28"/>
          <w:szCs w:val="28"/>
          <w:lang w:val="ru-RU"/>
        </w:rPr>
      </w:pPr>
      <w:r w:rsidRPr="009800C0">
        <w:rPr>
          <w:rFonts w:ascii="Times New Roman" w:eastAsia="Times New Roman" w:hAnsi="Times New Roman" w:cs="Times New Roman"/>
          <w:sz w:val="28"/>
          <w:szCs w:val="28"/>
          <w:lang w:val="ru-RU"/>
        </w:rPr>
        <w:t xml:space="preserve">Объединение классов — измеряет связь с уникальными классами с помощью параметров, локальных переменных, возвращаемых типов, вызовов методов, универсальных или шаблонных экземпляров, базовых классов, реализаций интерфейса, полей, определенных во внешних типах и оформлении атрибутов. Хороший дизайн программного обеспечения диктует, что типы и методы должны иметь высокую сплоченность и низкую связь. Высокая связь означает дизайн, который трудно использовать и поддерживать из-за его многочисленных взаимозависимостей по другим типам. </w:t>
      </w:r>
    </w:p>
    <w:p w:rsidR="004C5624" w:rsidRPr="004C5624" w:rsidRDefault="004C5624" w:rsidP="004C5624">
      <w:pPr>
        <w:jc w:val="both"/>
        <w:rPr>
          <w:rFonts w:ascii="Times New Roman" w:eastAsia="Times New Roman" w:hAnsi="Times New Roman" w:cs="Times New Roman"/>
          <w:b/>
          <w:sz w:val="28"/>
          <w:szCs w:val="28"/>
          <w:lang w:val="en-US"/>
        </w:rPr>
      </w:pPr>
      <w:r w:rsidRPr="004C5624">
        <w:rPr>
          <w:rFonts w:ascii="Times New Roman" w:eastAsia="Times New Roman" w:hAnsi="Times New Roman" w:cs="Times New Roman"/>
          <w:b/>
          <w:sz w:val="28"/>
          <w:szCs w:val="28"/>
          <w:lang w:val="ru-RU"/>
        </w:rPr>
        <w:t>Результат</w:t>
      </w:r>
      <w:r w:rsidRPr="004C5624">
        <w:rPr>
          <w:rFonts w:ascii="Times New Roman" w:eastAsia="Times New Roman" w:hAnsi="Times New Roman" w:cs="Times New Roman"/>
          <w:b/>
          <w:sz w:val="28"/>
          <w:szCs w:val="28"/>
          <w:lang w:val="en-US"/>
        </w:rPr>
        <w:t>: 398</w:t>
      </w:r>
    </w:p>
    <w:p w:rsidR="009800C0" w:rsidRDefault="009800C0" w:rsidP="009800C0">
      <w:pPr>
        <w:pStyle w:val="a8"/>
        <w:numPr>
          <w:ilvl w:val="0"/>
          <w:numId w:val="15"/>
        </w:numPr>
        <w:ind w:left="0" w:firstLine="709"/>
        <w:jc w:val="both"/>
        <w:rPr>
          <w:rFonts w:ascii="Times New Roman" w:eastAsia="Times New Roman" w:hAnsi="Times New Roman" w:cs="Times New Roman"/>
          <w:sz w:val="28"/>
          <w:szCs w:val="28"/>
          <w:lang w:val="ru-RU"/>
        </w:rPr>
      </w:pPr>
      <w:r w:rsidRPr="009800C0">
        <w:rPr>
          <w:rFonts w:ascii="Times New Roman" w:eastAsia="Times New Roman" w:hAnsi="Times New Roman" w:cs="Times New Roman"/>
          <w:sz w:val="28"/>
          <w:szCs w:val="28"/>
          <w:lang w:val="ru-RU"/>
        </w:rPr>
        <w:t xml:space="preserve">Строки исходного кода — указывает точное количество строк исходного </w:t>
      </w:r>
      <w:proofErr w:type="gramStart"/>
      <w:r w:rsidRPr="009800C0">
        <w:rPr>
          <w:rFonts w:ascii="Times New Roman" w:eastAsia="Times New Roman" w:hAnsi="Times New Roman" w:cs="Times New Roman"/>
          <w:sz w:val="28"/>
          <w:szCs w:val="28"/>
          <w:lang w:val="ru-RU"/>
        </w:rPr>
        <w:t>кода ,</w:t>
      </w:r>
      <w:proofErr w:type="gramEnd"/>
      <w:r w:rsidRPr="009800C0">
        <w:rPr>
          <w:rFonts w:ascii="Times New Roman" w:eastAsia="Times New Roman" w:hAnsi="Times New Roman" w:cs="Times New Roman"/>
          <w:sz w:val="28"/>
          <w:szCs w:val="28"/>
          <w:lang w:val="ru-RU"/>
        </w:rPr>
        <w:t xml:space="preserve"> присутствующих в исходном файле, включая пустые строки. </w:t>
      </w:r>
    </w:p>
    <w:p w:rsidR="004C5624" w:rsidRPr="004C5624" w:rsidRDefault="004C5624" w:rsidP="004C5624">
      <w:pPr>
        <w:jc w:val="both"/>
        <w:rPr>
          <w:rFonts w:ascii="Times New Roman" w:eastAsia="Times New Roman" w:hAnsi="Times New Roman" w:cs="Times New Roman"/>
          <w:b/>
          <w:sz w:val="28"/>
          <w:szCs w:val="28"/>
          <w:lang w:val="en-US"/>
        </w:rPr>
      </w:pPr>
      <w:r w:rsidRPr="004C5624">
        <w:rPr>
          <w:rFonts w:ascii="Times New Roman" w:eastAsia="Times New Roman" w:hAnsi="Times New Roman" w:cs="Times New Roman"/>
          <w:b/>
          <w:sz w:val="28"/>
          <w:szCs w:val="28"/>
          <w:lang w:val="ru-RU"/>
        </w:rPr>
        <w:t>Результат</w:t>
      </w:r>
      <w:r w:rsidRPr="004C5624">
        <w:rPr>
          <w:rFonts w:ascii="Times New Roman" w:eastAsia="Times New Roman" w:hAnsi="Times New Roman" w:cs="Times New Roman"/>
          <w:b/>
          <w:sz w:val="28"/>
          <w:szCs w:val="28"/>
          <w:lang w:val="en-US"/>
        </w:rPr>
        <w:t>: 50498</w:t>
      </w:r>
    </w:p>
    <w:p w:rsidR="009800C0" w:rsidRDefault="009800C0" w:rsidP="009800C0">
      <w:pPr>
        <w:pStyle w:val="a8"/>
        <w:numPr>
          <w:ilvl w:val="0"/>
          <w:numId w:val="15"/>
        </w:numPr>
        <w:ind w:left="0" w:firstLine="709"/>
        <w:jc w:val="both"/>
        <w:rPr>
          <w:rFonts w:ascii="Times New Roman" w:eastAsia="Times New Roman" w:hAnsi="Times New Roman" w:cs="Times New Roman"/>
          <w:sz w:val="28"/>
          <w:szCs w:val="28"/>
          <w:lang w:val="ru-RU"/>
        </w:rPr>
      </w:pPr>
      <w:r w:rsidRPr="009800C0">
        <w:rPr>
          <w:rFonts w:ascii="Times New Roman" w:eastAsia="Times New Roman" w:hAnsi="Times New Roman" w:cs="Times New Roman"/>
          <w:sz w:val="28"/>
          <w:szCs w:val="28"/>
          <w:lang w:val="ru-RU"/>
        </w:rPr>
        <w:t>Строки исполняемого кода — указывает приблизительное количество строк</w:t>
      </w:r>
      <w:r>
        <w:rPr>
          <w:rFonts w:ascii="Times New Roman" w:eastAsia="Times New Roman" w:hAnsi="Times New Roman" w:cs="Times New Roman"/>
          <w:sz w:val="28"/>
          <w:szCs w:val="28"/>
          <w:lang w:val="ru-RU"/>
        </w:rPr>
        <w:t xml:space="preserve"> или операций исполняемого кода</w:t>
      </w:r>
      <w:r w:rsidRPr="009800C0">
        <w:rPr>
          <w:rFonts w:ascii="Times New Roman" w:eastAsia="Times New Roman" w:hAnsi="Times New Roman" w:cs="Times New Roman"/>
          <w:sz w:val="28"/>
          <w:szCs w:val="28"/>
          <w:lang w:val="ru-RU"/>
        </w:rPr>
        <w:t xml:space="preserve">. Это количество операций в исполняемом коде. </w:t>
      </w:r>
    </w:p>
    <w:p w:rsidR="004C5624" w:rsidRPr="004C5624" w:rsidRDefault="004C5624" w:rsidP="004C5624">
      <w:pPr>
        <w:jc w:val="both"/>
        <w:rPr>
          <w:rFonts w:ascii="Times New Roman" w:eastAsia="Times New Roman" w:hAnsi="Times New Roman" w:cs="Times New Roman"/>
          <w:b/>
          <w:sz w:val="28"/>
          <w:szCs w:val="28"/>
          <w:lang w:val="en-US"/>
        </w:rPr>
      </w:pPr>
      <w:r w:rsidRPr="004C5624">
        <w:rPr>
          <w:rFonts w:ascii="Times New Roman" w:eastAsia="Times New Roman" w:hAnsi="Times New Roman" w:cs="Times New Roman"/>
          <w:b/>
          <w:sz w:val="28"/>
          <w:szCs w:val="28"/>
          <w:lang w:val="ru-RU"/>
        </w:rPr>
        <w:t>Результат</w:t>
      </w:r>
      <w:r w:rsidRPr="004C5624">
        <w:rPr>
          <w:rFonts w:ascii="Times New Roman" w:eastAsia="Times New Roman" w:hAnsi="Times New Roman" w:cs="Times New Roman"/>
          <w:b/>
          <w:sz w:val="28"/>
          <w:szCs w:val="28"/>
          <w:lang w:val="en-US"/>
        </w:rPr>
        <w:t>: 13719</w:t>
      </w:r>
    </w:p>
    <w:p w:rsidR="009800C0" w:rsidRDefault="009800C0" w:rsidP="009800C0">
      <w:pPr>
        <w:ind w:firstLine="708"/>
        <w:jc w:val="both"/>
        <w:rPr>
          <w:rFonts w:ascii="Times New Roman" w:eastAsia="Times New Roman" w:hAnsi="Times New Roman" w:cs="Times New Roman"/>
          <w:b/>
          <w:sz w:val="28"/>
          <w:szCs w:val="28"/>
          <w:lang w:val="ru-RU"/>
        </w:rPr>
      </w:pPr>
    </w:p>
    <w:p w:rsidR="004C5624" w:rsidRDefault="004C5624">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type="page"/>
      </w:r>
    </w:p>
    <w:p w:rsidR="004C5624" w:rsidRDefault="004C5624" w:rsidP="009800C0">
      <w:pPr>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Результат анализа метрик программного кода представлен на рисунке 2.</w:t>
      </w:r>
    </w:p>
    <w:p w:rsidR="004C5624" w:rsidRDefault="004C5624" w:rsidP="004C5624">
      <w:pPr>
        <w:jc w:val="center"/>
        <w:rPr>
          <w:rFonts w:ascii="Times New Roman" w:eastAsia="Times New Roman" w:hAnsi="Times New Roman" w:cs="Times New Roman"/>
          <w:sz w:val="28"/>
          <w:szCs w:val="28"/>
          <w:lang w:val="ru-RU"/>
        </w:rPr>
      </w:pPr>
      <w:r w:rsidRPr="004C5624">
        <w:rPr>
          <w:rFonts w:ascii="Times New Roman" w:eastAsia="Times New Roman" w:hAnsi="Times New Roman" w:cs="Times New Roman"/>
          <w:sz w:val="28"/>
          <w:szCs w:val="28"/>
          <w:lang w:val="ru-RU"/>
        </w:rPr>
        <w:drawing>
          <wp:inline distT="0" distB="0" distL="0" distR="0" wp14:anchorId="749165C5" wp14:editId="4A9ED9BD">
            <wp:extent cx="6123305" cy="35058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3305" cy="3505835"/>
                    </a:xfrm>
                    <a:prstGeom prst="rect">
                      <a:avLst/>
                    </a:prstGeom>
                  </pic:spPr>
                </pic:pic>
              </a:graphicData>
            </a:graphic>
          </wp:inline>
        </w:drawing>
      </w:r>
    </w:p>
    <w:p w:rsidR="004C5624" w:rsidRDefault="004C5624" w:rsidP="004C5624">
      <w:pPr>
        <w:jc w:val="center"/>
        <w:rPr>
          <w:rFonts w:ascii="Times New Roman" w:eastAsia="Times New Roman" w:hAnsi="Times New Roman" w:cs="Times New Roman"/>
          <w:sz w:val="28"/>
          <w:szCs w:val="28"/>
          <w:lang w:val="ru-RU"/>
        </w:rPr>
      </w:pPr>
    </w:p>
    <w:p w:rsidR="004C5624" w:rsidRPr="004C5624" w:rsidRDefault="004C5624" w:rsidP="004C5624">
      <w:pPr>
        <w:jc w:val="center"/>
      </w:pPr>
      <w:r>
        <w:rPr>
          <w:rFonts w:ascii="Times New Roman" w:eastAsia="Times New Roman" w:hAnsi="Times New Roman" w:cs="Times New Roman"/>
          <w:sz w:val="28"/>
          <w:szCs w:val="28"/>
          <w:lang w:val="ru-RU"/>
        </w:rPr>
        <w:t>Рисунок 2 – Результат м</w:t>
      </w:r>
      <w:r>
        <w:rPr>
          <w:rFonts w:ascii="Times New Roman" w:eastAsia="Times New Roman" w:hAnsi="Times New Roman" w:cs="Times New Roman"/>
          <w:sz w:val="28"/>
          <w:szCs w:val="28"/>
          <w:lang w:val="ru-RU"/>
        </w:rPr>
        <w:t>ет</w:t>
      </w:r>
      <w:r>
        <w:rPr>
          <w:rFonts w:ascii="Times New Roman" w:eastAsia="Times New Roman" w:hAnsi="Times New Roman" w:cs="Times New Roman"/>
          <w:sz w:val="28"/>
          <w:szCs w:val="28"/>
          <w:lang w:val="ru-RU"/>
        </w:rPr>
        <w:t>рик</w:t>
      </w:r>
      <w:r>
        <w:rPr>
          <w:rFonts w:ascii="Times New Roman" w:eastAsia="Times New Roman" w:hAnsi="Times New Roman" w:cs="Times New Roman"/>
          <w:sz w:val="28"/>
          <w:szCs w:val="28"/>
          <w:lang w:val="ru-RU"/>
        </w:rPr>
        <w:t xml:space="preserve"> качества кода</w:t>
      </w:r>
    </w:p>
    <w:p w:rsidR="004C5624" w:rsidRDefault="004C5624" w:rsidP="009800C0">
      <w:pPr>
        <w:ind w:firstLine="708"/>
        <w:jc w:val="both"/>
        <w:rPr>
          <w:rFonts w:ascii="Times New Roman" w:eastAsia="Times New Roman" w:hAnsi="Times New Roman" w:cs="Times New Roman"/>
          <w:b/>
          <w:sz w:val="28"/>
          <w:szCs w:val="28"/>
        </w:rPr>
      </w:pPr>
    </w:p>
    <w:p w:rsidR="004C5624" w:rsidRPr="004C5624" w:rsidRDefault="004C5624" w:rsidP="009800C0">
      <w:pPr>
        <w:ind w:firstLine="708"/>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Исходя из результата можно сказать что все метрики находиться в допустимом пределе, код можно считать хорошим.</w:t>
      </w:r>
    </w:p>
    <w:p w:rsidR="004C5624" w:rsidRPr="004C5624" w:rsidRDefault="004C5624" w:rsidP="009800C0">
      <w:pPr>
        <w:ind w:firstLine="708"/>
        <w:jc w:val="both"/>
        <w:rPr>
          <w:rFonts w:ascii="Times New Roman" w:eastAsia="Times New Roman" w:hAnsi="Times New Roman" w:cs="Times New Roman"/>
          <w:b/>
          <w:sz w:val="28"/>
          <w:szCs w:val="28"/>
        </w:rPr>
      </w:pPr>
    </w:p>
    <w:p w:rsidR="00983D1D" w:rsidRPr="004C5624" w:rsidRDefault="00093738" w:rsidP="00983D1D">
      <w:pPr>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Вывод</w:t>
      </w:r>
      <w:r>
        <w:rPr>
          <w:rFonts w:ascii="Times New Roman" w:eastAsia="Times New Roman" w:hAnsi="Times New Roman" w:cs="Times New Roman"/>
          <w:sz w:val="28"/>
          <w:szCs w:val="28"/>
        </w:rPr>
        <w:t xml:space="preserve">: </w:t>
      </w:r>
      <w:r w:rsidR="004C5624">
        <w:rPr>
          <w:rFonts w:ascii="Times New Roman" w:eastAsia="Times New Roman" w:hAnsi="Times New Roman" w:cs="Times New Roman"/>
          <w:sz w:val="28"/>
          <w:szCs w:val="28"/>
          <w:lang w:val="ru-RU"/>
        </w:rPr>
        <w:t xml:space="preserve">в ходе выполнения лабораторной работы была разработана спецификация </w:t>
      </w:r>
      <w:proofErr w:type="spellStart"/>
      <w:r w:rsidR="004C5624">
        <w:rPr>
          <w:rFonts w:ascii="Times New Roman" w:eastAsia="Times New Roman" w:hAnsi="Times New Roman" w:cs="Times New Roman"/>
          <w:sz w:val="28"/>
          <w:szCs w:val="28"/>
          <w:lang w:val="en-US"/>
        </w:rPr>
        <w:t>OpenAPI</w:t>
      </w:r>
      <w:proofErr w:type="spellEnd"/>
      <w:r w:rsidR="004C5624" w:rsidRPr="004C5624">
        <w:rPr>
          <w:rFonts w:ascii="Times New Roman" w:eastAsia="Times New Roman" w:hAnsi="Times New Roman" w:cs="Times New Roman"/>
          <w:sz w:val="28"/>
          <w:szCs w:val="28"/>
          <w:lang w:val="ru-RU"/>
        </w:rPr>
        <w:t xml:space="preserve"> </w:t>
      </w:r>
      <w:r w:rsidR="004C5624">
        <w:rPr>
          <w:rFonts w:ascii="Times New Roman" w:eastAsia="Times New Roman" w:hAnsi="Times New Roman" w:cs="Times New Roman"/>
          <w:sz w:val="28"/>
          <w:szCs w:val="28"/>
          <w:lang w:val="ru-RU"/>
        </w:rPr>
        <w:t xml:space="preserve">используя </w:t>
      </w:r>
      <w:r w:rsidR="004C5624">
        <w:rPr>
          <w:rFonts w:ascii="Times New Roman" w:eastAsia="Times New Roman" w:hAnsi="Times New Roman" w:cs="Times New Roman"/>
          <w:sz w:val="28"/>
          <w:szCs w:val="28"/>
          <w:lang w:val="en-US"/>
        </w:rPr>
        <w:t>Swagger</w:t>
      </w:r>
      <w:r w:rsidR="004C5624" w:rsidRPr="004C5624">
        <w:rPr>
          <w:rFonts w:ascii="Times New Roman" w:eastAsia="Times New Roman" w:hAnsi="Times New Roman" w:cs="Times New Roman"/>
          <w:sz w:val="28"/>
          <w:szCs w:val="28"/>
          <w:lang w:val="ru-RU"/>
        </w:rPr>
        <w:t xml:space="preserve">, </w:t>
      </w:r>
      <w:r w:rsidR="004C5624">
        <w:rPr>
          <w:rFonts w:ascii="Times New Roman" w:eastAsia="Times New Roman" w:hAnsi="Times New Roman" w:cs="Times New Roman"/>
          <w:sz w:val="28"/>
          <w:szCs w:val="28"/>
          <w:lang w:val="ru-RU"/>
        </w:rPr>
        <w:t xml:space="preserve">импортирована в систему </w:t>
      </w:r>
      <w:r w:rsidR="004C5624">
        <w:rPr>
          <w:rFonts w:ascii="Times New Roman" w:eastAsia="Times New Roman" w:hAnsi="Times New Roman" w:cs="Times New Roman"/>
          <w:sz w:val="28"/>
          <w:szCs w:val="28"/>
          <w:lang w:val="en-US"/>
        </w:rPr>
        <w:t>Postman</w:t>
      </w:r>
      <w:r w:rsidR="004C5624" w:rsidRPr="004C5624">
        <w:rPr>
          <w:rFonts w:ascii="Times New Roman" w:eastAsia="Times New Roman" w:hAnsi="Times New Roman" w:cs="Times New Roman"/>
          <w:sz w:val="28"/>
          <w:szCs w:val="28"/>
          <w:lang w:val="ru-RU"/>
        </w:rPr>
        <w:t xml:space="preserve">. </w:t>
      </w:r>
      <w:r w:rsidR="004C5624">
        <w:rPr>
          <w:rFonts w:ascii="Times New Roman" w:eastAsia="Times New Roman" w:hAnsi="Times New Roman" w:cs="Times New Roman"/>
          <w:sz w:val="28"/>
          <w:szCs w:val="28"/>
          <w:lang w:val="ru-RU"/>
        </w:rPr>
        <w:t>Так же был проведен расчёт</w:t>
      </w:r>
      <w:bookmarkStart w:id="0" w:name="_GoBack"/>
      <w:bookmarkEnd w:id="0"/>
      <w:r w:rsidR="004C5624">
        <w:rPr>
          <w:rFonts w:ascii="Times New Roman" w:eastAsia="Times New Roman" w:hAnsi="Times New Roman" w:cs="Times New Roman"/>
          <w:sz w:val="28"/>
          <w:szCs w:val="28"/>
          <w:lang w:val="ru-RU"/>
        </w:rPr>
        <w:t xml:space="preserve"> метрик качества кода.</w:t>
      </w:r>
    </w:p>
    <w:p w:rsidR="0047134E" w:rsidRDefault="0047134E">
      <w:pPr>
        <w:rPr>
          <w:rFonts w:ascii="Times New Roman" w:eastAsia="Times New Roman" w:hAnsi="Times New Roman" w:cs="Times New Roman"/>
          <w:sz w:val="28"/>
          <w:szCs w:val="28"/>
        </w:rPr>
      </w:pPr>
    </w:p>
    <w:sectPr w:rsidR="0047134E">
      <w:pgSz w:w="11909" w:h="16834"/>
      <w:pgMar w:top="1133" w:right="566"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F51F0"/>
    <w:multiLevelType w:val="hybridMultilevel"/>
    <w:tmpl w:val="6D42D7B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261811A4"/>
    <w:multiLevelType w:val="multilevel"/>
    <w:tmpl w:val="AA04EE3E"/>
    <w:lvl w:ilvl="0">
      <w:start w:val="1"/>
      <w:numFmt w:val="bullet"/>
      <w:suff w:val="space"/>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 w15:restartNumberingAfterBreak="0">
    <w:nsid w:val="27B038C1"/>
    <w:multiLevelType w:val="hybridMultilevel"/>
    <w:tmpl w:val="FF74BEE6"/>
    <w:lvl w:ilvl="0" w:tplc="995E405A">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8F32B08"/>
    <w:multiLevelType w:val="hybridMultilevel"/>
    <w:tmpl w:val="F6943CB2"/>
    <w:lvl w:ilvl="0" w:tplc="F5F4338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96341D8"/>
    <w:multiLevelType w:val="hybridMultilevel"/>
    <w:tmpl w:val="EC46BD02"/>
    <w:lvl w:ilvl="0" w:tplc="2110C802">
      <w:start w:val="1"/>
      <w:numFmt w:val="decimal"/>
      <w:suff w:val="space"/>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E3715BD"/>
    <w:multiLevelType w:val="hybridMultilevel"/>
    <w:tmpl w:val="803E611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42765EEB"/>
    <w:multiLevelType w:val="hybridMultilevel"/>
    <w:tmpl w:val="6108FD08"/>
    <w:lvl w:ilvl="0" w:tplc="89423430">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4C116BA2"/>
    <w:multiLevelType w:val="hybridMultilevel"/>
    <w:tmpl w:val="DD22FFB4"/>
    <w:lvl w:ilvl="0" w:tplc="392A790A">
      <w:start w:val="1"/>
      <w:numFmt w:val="decimal"/>
      <w:suff w:val="space"/>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8" w15:restartNumberingAfterBreak="0">
    <w:nsid w:val="5F5A3875"/>
    <w:multiLevelType w:val="hybridMultilevel"/>
    <w:tmpl w:val="88C42878"/>
    <w:lvl w:ilvl="0" w:tplc="F5F4338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66382DDA"/>
    <w:multiLevelType w:val="multilevel"/>
    <w:tmpl w:val="EDB01FC2"/>
    <w:lvl w:ilvl="0">
      <w:start w:val="1"/>
      <w:numFmt w:val="bullet"/>
      <w:suff w:val="space"/>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0" w15:restartNumberingAfterBreak="0">
    <w:nsid w:val="69040908"/>
    <w:multiLevelType w:val="multilevel"/>
    <w:tmpl w:val="F40883A8"/>
    <w:lvl w:ilvl="0">
      <w:start w:val="1"/>
      <w:numFmt w:val="bullet"/>
      <w:suff w:val="space"/>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1" w15:restartNumberingAfterBreak="0">
    <w:nsid w:val="6C3164DC"/>
    <w:multiLevelType w:val="hybridMultilevel"/>
    <w:tmpl w:val="EA042936"/>
    <w:lvl w:ilvl="0" w:tplc="2110C802">
      <w:start w:val="1"/>
      <w:numFmt w:val="decimal"/>
      <w:suff w:val="space"/>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7398693E"/>
    <w:multiLevelType w:val="hybridMultilevel"/>
    <w:tmpl w:val="E228CB32"/>
    <w:lvl w:ilvl="0" w:tplc="01FEB554">
      <w:start w:val="1"/>
      <w:numFmt w:val="bullet"/>
      <w:suff w:val="space"/>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7C300771"/>
    <w:multiLevelType w:val="hybridMultilevel"/>
    <w:tmpl w:val="765062AE"/>
    <w:lvl w:ilvl="0" w:tplc="01FEB554">
      <w:start w:val="1"/>
      <w:numFmt w:val="bullet"/>
      <w:suff w:val="space"/>
      <w:lvlText w:val=""/>
      <w:lvlJc w:val="left"/>
      <w:pPr>
        <w:ind w:left="2137"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7EAD048D"/>
    <w:multiLevelType w:val="hybridMultilevel"/>
    <w:tmpl w:val="9740EA12"/>
    <w:lvl w:ilvl="0" w:tplc="392A790A">
      <w:start w:val="1"/>
      <w:numFmt w:val="decimal"/>
      <w:suff w:val="space"/>
      <w:lvlText w:val="%1."/>
      <w:lvlJc w:val="left"/>
      <w:pPr>
        <w:ind w:left="2136"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1"/>
  </w:num>
  <w:num w:numId="2">
    <w:abstractNumId w:val="10"/>
  </w:num>
  <w:num w:numId="3">
    <w:abstractNumId w:val="9"/>
  </w:num>
  <w:num w:numId="4">
    <w:abstractNumId w:val="12"/>
  </w:num>
  <w:num w:numId="5">
    <w:abstractNumId w:val="13"/>
  </w:num>
  <w:num w:numId="6">
    <w:abstractNumId w:val="4"/>
  </w:num>
  <w:num w:numId="7">
    <w:abstractNumId w:val="11"/>
  </w:num>
  <w:num w:numId="8">
    <w:abstractNumId w:val="0"/>
  </w:num>
  <w:num w:numId="9">
    <w:abstractNumId w:val="6"/>
  </w:num>
  <w:num w:numId="10">
    <w:abstractNumId w:val="2"/>
  </w:num>
  <w:num w:numId="11">
    <w:abstractNumId w:val="3"/>
  </w:num>
  <w:num w:numId="12">
    <w:abstractNumId w:val="7"/>
  </w:num>
  <w:num w:numId="13">
    <w:abstractNumId w:val="5"/>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4E"/>
    <w:rsid w:val="00093738"/>
    <w:rsid w:val="000A2F58"/>
    <w:rsid w:val="000D1127"/>
    <w:rsid w:val="00157DBD"/>
    <w:rsid w:val="00293590"/>
    <w:rsid w:val="002C4E78"/>
    <w:rsid w:val="003F2E38"/>
    <w:rsid w:val="004036BD"/>
    <w:rsid w:val="00413B1A"/>
    <w:rsid w:val="0047134E"/>
    <w:rsid w:val="004A3676"/>
    <w:rsid w:val="004C5624"/>
    <w:rsid w:val="00787732"/>
    <w:rsid w:val="0081727C"/>
    <w:rsid w:val="0088097F"/>
    <w:rsid w:val="009800C0"/>
    <w:rsid w:val="00983D1D"/>
    <w:rsid w:val="00B406F5"/>
    <w:rsid w:val="00C6706B"/>
    <w:rsid w:val="00D1034D"/>
    <w:rsid w:val="00D75E8F"/>
    <w:rsid w:val="00DE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12FA"/>
  <w15:docId w15:val="{FAD9F222-59E1-4EEC-944A-383E56A1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a7">
    <w:name w:val="Hyperlink"/>
    <w:basedOn w:val="a0"/>
    <w:uiPriority w:val="99"/>
    <w:unhideWhenUsed/>
    <w:rsid w:val="002C4E78"/>
    <w:rPr>
      <w:color w:val="0000FF" w:themeColor="hyperlink"/>
      <w:u w:val="single"/>
    </w:rPr>
  </w:style>
  <w:style w:type="paragraph" w:styleId="a8">
    <w:name w:val="List Paragraph"/>
    <w:basedOn w:val="a"/>
    <w:uiPriority w:val="34"/>
    <w:qFormat/>
    <w:rsid w:val="00880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92643">
      <w:bodyDiv w:val="1"/>
      <w:marLeft w:val="0"/>
      <w:marRight w:val="0"/>
      <w:marTop w:val="0"/>
      <w:marBottom w:val="0"/>
      <w:divBdr>
        <w:top w:val="none" w:sz="0" w:space="0" w:color="auto"/>
        <w:left w:val="none" w:sz="0" w:space="0" w:color="auto"/>
        <w:bottom w:val="none" w:sz="0" w:space="0" w:color="auto"/>
        <w:right w:val="none" w:sz="0" w:space="0" w:color="auto"/>
      </w:divBdr>
    </w:div>
    <w:div w:id="654837484">
      <w:bodyDiv w:val="1"/>
      <w:marLeft w:val="0"/>
      <w:marRight w:val="0"/>
      <w:marTop w:val="0"/>
      <w:marBottom w:val="0"/>
      <w:divBdr>
        <w:top w:val="none" w:sz="0" w:space="0" w:color="auto"/>
        <w:left w:val="none" w:sz="0" w:space="0" w:color="auto"/>
        <w:bottom w:val="none" w:sz="0" w:space="0" w:color="auto"/>
        <w:right w:val="none" w:sz="0" w:space="0" w:color="auto"/>
      </w:divBdr>
    </w:div>
    <w:div w:id="984823491">
      <w:bodyDiv w:val="1"/>
      <w:marLeft w:val="0"/>
      <w:marRight w:val="0"/>
      <w:marTop w:val="0"/>
      <w:marBottom w:val="0"/>
      <w:divBdr>
        <w:top w:val="none" w:sz="0" w:space="0" w:color="auto"/>
        <w:left w:val="none" w:sz="0" w:space="0" w:color="auto"/>
        <w:bottom w:val="none" w:sz="0" w:space="0" w:color="auto"/>
        <w:right w:val="none" w:sz="0" w:space="0" w:color="auto"/>
      </w:divBdr>
    </w:div>
    <w:div w:id="1931812354">
      <w:bodyDiv w:val="1"/>
      <w:marLeft w:val="0"/>
      <w:marRight w:val="0"/>
      <w:marTop w:val="0"/>
      <w:marBottom w:val="0"/>
      <w:divBdr>
        <w:top w:val="none" w:sz="0" w:space="0" w:color="auto"/>
        <w:left w:val="none" w:sz="0" w:space="0" w:color="auto"/>
        <w:bottom w:val="none" w:sz="0" w:space="0" w:color="auto"/>
        <w:right w:val="none" w:sz="0" w:space="0" w:color="auto"/>
      </w:divBdr>
    </w:div>
    <w:div w:id="2142645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FranGranDev/RSA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sas-bsuir.postman.co/workspace/RSAS-Bsuir-Workspace~b0313347-a597-4c2a-b22a-a32088fec4d0/api/d0c48fe6-2f3d-4525-87ca-0b4d0a05a072?action=share&amp;creator=401157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4</Pages>
  <Words>574</Words>
  <Characters>3276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Franak Ciuleney</cp:lastModifiedBy>
  <cp:revision>5</cp:revision>
  <dcterms:created xsi:type="dcterms:W3CDTF">2024-10-06T20:54:00Z</dcterms:created>
  <dcterms:modified xsi:type="dcterms:W3CDTF">2024-12-01T01:42:00Z</dcterms:modified>
</cp:coreProperties>
</file>