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rs2gbxrp3ar" w:id="0"/>
      <w:bookmarkEnd w:id="0"/>
      <w:r w:rsidDel="00000000" w:rsidR="00000000" w:rsidRPr="00000000">
        <w:rPr>
          <w:b w:val="1"/>
          <w:color w:val="000000"/>
          <w:rtl w:val="0"/>
        </w:rPr>
        <w:t xml:space="preserve">Definición de Actividades: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hodyszcr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Seguimiento de Existencias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1.1. Desarrollo del Módulo de Inventario en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para la visualización en tiempo real de las cantidades de productos en inventario.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de sensores o tecnologías de escaneo, si es necesario.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notificaciones automáticas para niveles críticos de existencias.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1.2. Pruebas de Monitoreo en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estabilidad y rendimiento del monitoreo.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Simulaciones de inventarios grandes y pequeños para verificar la precisión.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evlrm159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 de Entradas y Salidas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2.1. Registro Automático de Compras y Ventas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de la función de registro de entradas (compras) y salidas (ventas) con actualización automática.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Sincronización del sistema con puntos de venta o sistemas de proveedores.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2.2. Creación de Informes de Inventario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informes detallados de entradas y salidas.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filtros por fecha, producto, proveedor o categoría.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2.3. Pruebas de Flujo de Información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Simulación de movimientos de inventario y su actualización en tiempo real.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a076pig91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Optimización de Reabastecimiento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3.1. Implementación de Alertas Automáticas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alertas automáticas para niveles bajos de stock.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los umbrales de reordenamiento basados en datos históricos.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3.2. Algoritmo de Recomendación de Pedidos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del algoritmo para recomendaciones de reabastecimiento en función de las ventas históricas y las tendencias del mercado.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Ajustes para temporadas de mayor o menor demanda.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3.3. Pruebas del Sistema de Reabastecimiento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del correcto funcionamiento de las alertas y recomendaciones con escenarios de prueba.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58aev8m8x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Gestión de Proveedores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4.1. Desarrollo del Módulo de Proveedores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la base de datos para almacenar información de proveedores (contactos, productos, condiciones de compra).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para agregar, editar o eliminar proveedores.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4.2. Gestión de Pedidos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 para realizar y gestionar pedidos desde el sistema.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notificaciones para pedidos pendientes o vencidos.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4.3. Pruebas de Interacción con Proveedores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Simulación de pedidos a proveedores y su integración con el sistema de inventario.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krq4fpv7l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Facilidad de Uso y Accesibilidad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5.1. Diseño de la Interfaz de Usuario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de una interfaz intuitiva y de fácil navegación.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accesibilidad para usuarios con diferentes niveles de experiencia tecnológica.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5.2. Desarrollo de Tutoriales y Ayuda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tutoriales o guías rápidas integradas en el sistema para la capacitación mínima del usuario.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5.3. Pruebas de Usabilidad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con usuarios finales para evaluar la facilidad de uso y la curva de aprendizaje.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